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C731D" w:rsidRDefault="00D4360D">
      <w:pPr>
        <w:pStyle w:val="BodyText"/>
        <w:rPr>
          <w:sz w:val="20"/>
        </w:rPr>
      </w:pPr>
      <w:r>
        <w:pict>
          <v:group id="_x0000_s1073" alt="" style="position:absolute;margin-left:23.45pt;margin-top:21.05pt;width:530.05pt;height:798.6pt;z-index:-16192512;mso-position-horizontal-relative:page;mso-position-vertical-relative:page" coordorigin="469,421" coordsize="10601,15972">
            <v:rect id="_x0000_s1074" alt="" style="position:absolute;left:476;top:421;width:346;height:15972" fillcolor="#1e5154"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 type="#_x0000_t75" alt="" style="position:absolute;left:476;top:2988;width:3898;height:967">
              <v:imagedata r:id="rId7" o:title=""/>
            </v:shape>
            <v:shape id="_x0000_s1076" alt="" style="position:absolute;left:476;top:2988;width:3898;height:967" coordorigin="476,2988" coordsize="3898,967" path="m476,2988r3415,l4374,3471r-483,484l476,3955r,-967xe" filled="f" strokecolor="#53849a">
              <v:path arrowok="t"/>
            </v:shape>
            <v:shape id="_x0000_s1077" alt="" style="position:absolute;left:1420;top:13310;width:542;height:1924" coordorigin="1420,13311" coordsize="542,1924" path="m1420,13311r27,231l1593,14097r165,551l1962,15234r,-101l1793,14639r-200,-664l1420,13311xe" fillcolor="#1e5154" stroked="f">
              <v:path arrowok="t"/>
            </v:shape>
            <v:shape id="_x0000_s1078" alt="" style="position:absolute;left:1420;top:13310;width:542;height:1924" coordorigin="1420,13311" coordsize="542,1924" path="m1420,13311r173,664l1793,14639r169,494l1962,15234r-204,-586l1593,14097r-146,-555l1420,13311xe" filled="f" strokecolor="#1e5154" strokeweight=".08828mm">
              <v:path arrowok="t"/>
            </v:shape>
            <v:shape id="_x0000_s1079" alt="" style="position:absolute;left:1988;top:15207;width:516;height:1176" coordorigin="1989,15208" coordsize="516,1176" path="m1989,15208r4,109l2122,15636r133,311l2468,16384r36,l2286,15938r-133,-324l2024,15291r-35,-83xe" fillcolor="#1e5154" stroked="f">
              <v:path arrowok="t"/>
            </v:shape>
            <v:shape id="_x0000_s1080" alt="" style="position:absolute;left:1988;top:15207;width:516;height:1176" coordorigin="1989,15208" coordsize="516,1176" path="m1989,15208r35,83l2153,15614r133,324l2504,16384r-36,l2255,15947r-133,-311l1993,15317r-4,-109xe" filled="f" strokecolor="#1e5154" strokeweight=".08828mm">
              <v:path arrowok="t"/>
            </v:shape>
            <v:shape id="_x0000_s1081" alt="" style="position:absolute;left:780;top:7789;width:622;height:5561" coordorigin="781,7790" coordsize="622,5561" path="m781,7790r,345l790,8485r31,690l869,9870r67,691l1016,11252r107,686l1247,12624r146,682l1402,13350r-22,-214l1256,12537r-107,-603l1038,11252r-84,-691l883,9870,834,9175,794,8485r-9,-350l781,7790xe" fillcolor="#1e5154" stroked="f">
              <v:path arrowok="t"/>
            </v:shape>
            <v:shape id="_x0000_s1082" alt="" style="position:absolute;left:780;top:7789;width:622;height:5561" coordorigin="781,7790" coordsize="622,5561" path="m781,7790r4,345l794,8485r40,690l883,9870r71,691l1038,11252r111,682l1256,12537r124,599l1402,13350r-9,-44l1247,12624r-124,-686l1016,11252r-80,-691l869,9870,821,9175,790,8485r-9,-350l781,7790xe" filled="f" strokecolor="#1e5154" strokeweight=".08828mm">
              <v:path arrowok="t"/>
            </v:shape>
            <v:shape id="_x0000_s1083" alt="" style="position:absolute;left:1340;top:9577;width:200;height:3734" coordorigin="1340,9577" coordsize="200,3734" o:spt="100" adj="0,,0" path="m1419,13291r1,20l1420,13297r-1,-6xm1540,9577r-49,289l1451,10154r-58,591l1354,11330r-14,582l1345,12502r31,586l1380,13136r39,155l1402,13088r-35,-586l1354,11912r13,-582l1402,10745r54,-586l1496,9866r44,-289xe" fillcolor="#1e5154" stroked="f">
              <v:stroke joinstyle="round"/>
              <v:formulas/>
              <v:path arrowok="t" o:connecttype="segments"/>
            </v:shape>
            <v:shape id="_x0000_s1084" alt="" style="position:absolute;left:1340;top:9577;width:200;height:3734" coordorigin="1340,9577" coordsize="200,3734" path="m1540,9577r-44,289l1456,10159r-54,586l1367,11330r-13,582l1367,12502r35,586l1420,13311r,-14l1380,13136r-4,-48l1345,12502r-5,-590l1354,11330r39,-585l1451,10154r40,-288l1540,9577xe" filled="f" strokecolor="#1e5154" strokeweight=".08828mm">
              <v:path arrowok="t"/>
            </v:shape>
            <v:shape id="_x0000_s1085" alt="" style="position:absolute;left:1402;top:13350;width:684;height:2750" coordorigin="1402,13350" coordsize="684,2750" path="m1402,13350r54,455l1527,14255r84,384l1700,15024r115,372l1913,15676r111,275l2086,16100r-9,-49l2029,15868r-94,-241l1846,15387r-111,-376l1638,14631r-85,-376l1496,13901r-49,-359l1402,13350xe" fillcolor="#1e5154" stroked="f">
              <v:path arrowok="t"/>
            </v:shape>
            <v:shape id="_x0000_s1086" alt="" style="position:absolute;left:1402;top:13350;width:684;height:2750" coordorigin="1402,13350" coordsize="684,2750" path="m1402,13350r45,192l1496,13901r57,354l1638,14631r97,380l1846,15387r89,240l2029,15868r48,183l2024,15951r-111,-275l1815,15396r-115,-372l1611,14639r-84,-384l1456,13805r-54,-455xe" filled="f" strokecolor="#1e5154" strokeweight=".08828mm">
              <v:path arrowok="t"/>
            </v:shape>
            <v:shape id="_x0000_s1087" type="#_x0000_t75" alt="" style="position:absolute;left:2119;top:16079;width:152;height:307">
              <v:imagedata r:id="rId8" o:title=""/>
            </v:shape>
            <v:shape id="_x0000_s1088" alt="" style="position:absolute;left:1380;top:13135;width:67;height:407" coordorigin="1380,13136" coordsize="67,407" path="m1380,13136r22,214l1447,13542r-27,-231l1420,13297r-40,-161xe" fillcolor="#1e5154" stroked="f">
              <v:path arrowok="t"/>
            </v:shape>
            <v:shape id="_x0000_s1089" alt="" style="position:absolute;left:1380;top:13135;width:67;height:407" coordorigin="1380,13136" coordsize="67,407" path="m1380,13136r40,161l1420,13311r27,231l1402,13350r-22,-214xe" filled="f" strokecolor="#1e5154" strokeweight=".08828mm">
              <v:path arrowok="t"/>
            </v:shape>
            <v:shape id="_x0000_s1090" alt="" style="position:absolute;left:1961;top:11859;width:1750;height:3349" coordorigin="1962,11859" coordsize="1750,3349" path="m3712,11859r-178,162l3374,12191r-160,175l3063,12550r-195,249l2690,13061r-164,267l2379,13608r-128,288l2140,14189r-85,306l1993,14801r-27,311l1962,15133r27,75l1993,15120r31,-319l2077,14500r85,-302l2268,13901r129,-284l2544,13341r164,-275l2881,12812r187,-253l3223,12371r156,-175l3543,12025r169,-166xe" fillcolor="#1e5154" stroked="f">
              <v:path arrowok="t"/>
            </v:shape>
            <v:shape id="_x0000_s1091" alt="" style="position:absolute;left:1961;top:11859;width:1750;height:3349" coordorigin="1962,11859" coordsize="1750,3349" path="m3712,11859r-169,166l3379,12196r-156,175l3068,12559r-187,253l2708,13066r-164,275l2397,13617r-129,284l2162,14198r-85,302l2024,14801r-31,319l1989,15208r-27,-75l1966,15112r27,-311l2055,14495r85,-306l2251,13896r128,-288l2526,13328r164,-267l2868,12799r195,-249l3214,12366r160,-175l3534,12021r178,-162xe" filled="f" strokecolor="#1e5154" strokeweight=".08828mm">
              <v:path arrowok="t"/>
            </v:shape>
            <v:shape id="_x0000_s1092" alt="" style="position:absolute;left:1961;top:15233;width:160;height:849" coordorigin="1962,15234" coordsize="160,849" path="m1962,15234r4,179l1984,15588r45,280l2055,15938r67,144l2109,16043r-58,-232l2011,15584r-18,-267l1989,15304r-27,-70xe" fillcolor="#1e5154" stroked="f">
              <v:path arrowok="t"/>
            </v:shape>
            <v:shape id="_x0000_s1093" alt="" style="position:absolute;left:1961;top:15233;width:160;height:849" coordorigin="1962,15234" coordsize="160,849" path="m1962,15234r27,70l1993,15317r18,267l2051,15811r58,232l2122,16082r-67,-144l2029,15868r-45,-280l1966,15413r-4,-179xe" filled="f" strokecolor="#1e5154" strokeweight=".08828mm">
              <v:path arrowok="t"/>
            </v:shape>
            <v:shape id="_x0000_s1094" type="#_x0000_t75" alt="" style="position:absolute;left:2083;top:16097;width:143;height:290">
              <v:imagedata r:id="rId9" o:title=""/>
            </v:shape>
            <v:shape id="_x0000_s1095" alt="" style="position:absolute;left:1961;top:15133;width:32;height:184" coordorigin="1962,15133" coordsize="32,184" path="m1962,15133r,101l1989,15304r4,13l1989,15208r-27,-75xe" fillcolor="#1e5154" stroked="f">
              <v:path arrowok="t"/>
            </v:shape>
            <v:shape id="_x0000_s1096" alt="" style="position:absolute;left:1961;top:15133;width:32;height:184" coordorigin="1962,15133" coordsize="32,184" path="m1962,15133r27,75l1993,15317r-4,-13l1962,15234r,-101xe" filled="f" strokecolor="#1e5154" strokeweight=".08828mm">
              <v:path arrowok="t"/>
            </v:shape>
            <v:shape id="_x0000_s1097" alt="" style="position:absolute;left:2028;top:15867;width:200;height:516" coordorigin="2029,15868" coordsize="200,516" path="m2029,15868r48,183l2086,16100r138,284l2228,16384r-53,-149l2122,16082r-67,-144l2029,15868xe" fillcolor="#1e5154" stroked="f">
              <v:path arrowok="t"/>
            </v:shape>
            <v:shape id="_x0000_s1098" alt="" style="position:absolute;left:2028;top:15867;width:200;height:516" coordorigin="2029,15868" coordsize="200,516" path="m2029,15868r26,70l2122,16082r53,153l2228,16384r-4,l2086,16100r-9,-49l2029,15868xe" filled="f" strokecolor="#1e5154" strokeweight=".08828mm">
              <v:path arrowok="t"/>
            </v:shape>
            <v:shape id="_x0000_s1099" alt="" style="position:absolute;left:770;top:11703;width:830;height:2938" coordorigin="771,11703" coordsize="830,2938" path="m771,11703r46,353l1043,12898r252,835l1600,14641r,-164l1341,13720,1043,12715,771,11703xe" fillcolor="#1e5154" stroked="f">
              <v:fill opacity="13107f"/>
              <v:path arrowok="t"/>
            </v:shape>
            <v:shape id="_x0000_s1100" alt="" style="position:absolute;left:770;top:11703;width:830;height:2938" coordorigin="771,11703" coordsize="830,2938" path="m771,11703r272,1012l1341,13720r259,757l1600,14641r-305,-908l1043,12898,817,12056r-46,-353xe" filled="f" strokecolor="#1e5154" strokeweight=".08828mm">
              <v:path arrowok="t"/>
            </v:shape>
            <v:shape id="_x0000_s1101" alt="" style="position:absolute;left:1646;top:14588;width:783;height:1796" coordorigin="1646,14588" coordsize="783,1796" path="m1646,14588r,170l1845,15241r206,483l2369,16384r60,l2104,15698r-212,-483l1699,14719r-53,-131xe" fillcolor="#1e5154" stroked="f">
              <v:fill opacity="13107f"/>
              <v:path arrowok="t"/>
            </v:shape>
            <v:shape id="_x0000_s1102" alt="" style="position:absolute;left:1646;top:14588;width:783;height:1796" coordorigin="1646,14588" coordsize="783,1796" path="m1646,14588r53,131l1892,15215r212,483l2429,16384r-60,l2051,15724r-206,-483l1646,14758r,-170xe" filled="f" strokecolor="#1e5154" strokeweight=".08828mm">
              <v:path arrowok="t"/>
            </v:shape>
            <v:shape id="_x0000_s1103" alt="" style="position:absolute;left:611;top:10965;width:133;height:790" coordorigin="612,10965" coordsize="133,790" path="m612,10965r,203l744,11755r-26,-320l612,10965xe" fillcolor="#1e5154" stroked="f">
              <v:fill opacity="13107f"/>
              <v:path arrowok="t"/>
            </v:shape>
            <v:shape id="_x0000_s1104" alt="" style="position:absolute;left:611;top:10965;width:133;height:790" coordorigin="612,10965" coordsize="133,790" path="m612,10965r106,470l744,11755r-13,-59l612,11168r,-203xe" filled="f" strokecolor="#1e5154" strokeweight=".08828mm">
              <v:path arrowok="t"/>
            </v:shape>
            <v:shape id="_x0000_s1105" alt="" style="position:absolute;left:744;top:11755;width:1048;height:4198" coordorigin="744,11755" coordsize="1048,4198" path="m744,11755r86,699l937,13139r119,588l1202,14308r172,568l1527,15307r159,417l1792,15953r-20,-72l1699,15594r-139,-359l1427,14863r-179,-568l1109,13720,983,13133r-93,-536l817,12056r-73,-301xe" fillcolor="#1e5154" stroked="f">
              <v:fill opacity="13107f"/>
              <v:path arrowok="t"/>
            </v:shape>
            <v:shape id="_x0000_s1106" alt="" style="position:absolute;left:744;top:11755;width:1048;height:4198" coordorigin="744,11755" coordsize="1048,4198" path="m744,11755r73,301l890,12597r93,536l1109,13720r139,575l1427,14863r133,372l1699,15594r73,287l1792,15953r-106,-229l1527,15307r-153,-431l1202,14308r-146,-581l937,13139,830,12454r-86,-699xe" filled="f" strokecolor="#1e5154" strokeweight=".08828mm">
              <v:path arrowok="t"/>
            </v:shape>
            <v:shape id="_x0000_s1107" alt="" style="position:absolute;left:1845;top:15920;width:219;height:464" coordorigin="1845,15920" coordsize="219,464" path="m1845,15920r73,235l2004,16384r60,l1845,15920xe" fillcolor="#1e5154" stroked="f">
              <v:fill opacity="13107f"/>
              <v:path arrowok="t"/>
            </v:shape>
            <v:shape id="_x0000_s1108" alt="" style="position:absolute;left:1845;top:15920;width:219;height:464" coordorigin="1845,15920" coordsize="219,464" path="m1845,15920r219,464l2004,16384r-86,-229l1845,15920xe" filled="f" strokecolor="#1e5154" strokeweight=".08828mm">
              <v:path arrowok="t"/>
            </v:shape>
            <v:shape id="_x0000_s1109" alt="" style="position:absolute;left:717;top:11435;width:100;height:621" coordorigin="718,11435" coordsize="100,621" path="m718,11435r26,320l817,12056r-46,-353l771,11677r-53,-242xe" fillcolor="#1e5154" stroked="f">
              <v:fill opacity="13107f"/>
              <v:path arrowok="t"/>
            </v:shape>
            <v:shape id="_x0000_s1110" alt="" style="position:absolute;left:717;top:11435;width:100;height:621" coordorigin="718,11435" coordsize="100,621" path="m718,11435r53,242l771,11703r46,353l744,11755r-26,-320xe" filled="f" strokecolor="#1e5154" strokeweight=".08828mm">
              <v:path arrowok="t"/>
            </v:shape>
            <v:shape id="_x0000_s1111" alt="" style="position:absolute;left:1599;top:9483;width:2667;height:5105" coordorigin="1600,9483" coordsize="2667,5105" path="m4266,9483r-265,249l3749,9993r-246,274l3278,10548r-292,372l2707,11318r-245,405l2230,12153r-192,431l1865,13041r-126,464l1646,13975r-40,476l1600,14477r46,111l1646,14451r40,-470l1779,13511r119,-463l2071,12604r192,-438l2482,11742r252,-405l2999,10933r292,-379l3523,10273r232,-274l4007,9738r259,-248l4266,9483xe" fillcolor="#1e5154" stroked="f">
              <v:fill opacity="13107f"/>
              <v:path arrowok="t"/>
            </v:shape>
            <v:shape id="_x0000_s1112" alt="" style="position:absolute;left:1599;top:9483;width:2667;height:5105" coordorigin="1600,9483" coordsize="2667,5105" path="m4266,9483r,7l4007,9738r-252,261l3523,10273r-232,281l2999,10933r-265,404l2482,11742r-219,424l2071,12604r-173,444l1779,13511r-93,470l1646,14451r,137l1600,14477r6,-26l1646,13975r93,-470l1865,13041r173,-457l2230,12153r232,-430l2707,11318r279,-398l3278,10548r225,-281l3749,9993r252,-261l4266,9483xe" filled="f" strokecolor="#1e5154" strokeweight=".08828mm">
              <v:path arrowok="t"/>
            </v:shape>
            <v:shape id="_x0000_s1113" alt="" style="position:absolute;left:1599;top:14640;width:246;height:1280" coordorigin="1600,14641" coordsize="246,1280" o:spt="100" adj="0,,0" path="m1815,15854r4,14l1845,15920r-30,-66xm1600,14641r6,261l1633,15169r66,425l1746,15698r69,156l1739,15515r-60,-352l1646,14758r-6,-19l1600,14641xe" fillcolor="#1e5154" stroked="f">
              <v:fill opacity="13107f"/>
              <v:stroke joinstyle="round"/>
              <v:formulas/>
              <v:path arrowok="t" o:connecttype="segments"/>
            </v:shape>
            <v:shape id="_x0000_s1114" alt="" style="position:absolute;left:1599;top:14640;width:246;height:1280" coordorigin="1600,14641" coordsize="246,1280" path="m1600,14641r40,98l1646,14758r33,405l1739,15515r80,353l1845,15920r-99,-222l1699,15594r-66,-425l1606,14902r-6,-261xe" filled="f" strokecolor="#1e5154" strokeweight=".08828mm">
              <v:path arrowok="t"/>
            </v:shape>
            <v:shape id="_x0000_s1115" alt="" style="position:absolute;left:1792;top:15952;width:206;height:431" coordorigin="1792,15953" coordsize="206,431" path="m1792,15953r159,431l1998,16384r-206,-431xe" fillcolor="#1e5154" stroked="f">
              <v:fill opacity="13107f"/>
              <v:path arrowok="t"/>
            </v:shape>
            <v:shape id="_x0000_s1116" alt="" style="position:absolute;left:1792;top:15952;width:206;height:431" coordorigin="1792,15953" coordsize="206,431" path="m1792,15953r206,431l1951,16384r-159,-431xe" filled="f" strokecolor="#1e5154" strokeweight=".08828mm">
              <v:path arrowok="t"/>
            </v:shape>
            <v:shape id="_x0000_s1117" alt="" style="position:absolute;left:1599;top:14477;width:47;height:281" coordorigin="1600,14477" coordsize="47,281" path="m1600,14477r,164l1640,14739r6,19l1646,14588r-46,-111xe" fillcolor="#1e5154" stroked="f">
              <v:fill opacity="13107f"/>
              <v:path arrowok="t"/>
            </v:shape>
            <v:shape id="_x0000_s1118" alt="" style="position:absolute;left:1599;top:14477;width:47;height:281" coordorigin="1600,14477" coordsize="47,281" path="m1600,14477r46,111l1646,14758r-6,-19l1600,14641r,-164xe" filled="f" strokecolor="#1e5154" strokeweight=".08828mm">
              <v:path arrowok="t"/>
            </v:shape>
            <v:shape id="_x0000_s1119" alt="" style="position:absolute;left:1699;top:15593;width:306;height:790" coordorigin="1699,15594" coordsize="306,790" path="m1699,15594r73,287l1792,15953r206,431l2004,16384r-86,-229l1845,15920r-99,-222l1699,15594xe" fillcolor="#1e5154" stroked="f">
              <v:fill opacity="13107f"/>
              <v:path arrowok="t"/>
            </v:shape>
            <v:shape id="_x0000_s1120" alt="" style="position:absolute;left:1699;top:15593;width:306;height:790" coordorigin="1699,15594" coordsize="306,790" path="m1699,15594r47,104l1845,15920r73,235l2004,16384r-6,l1792,15953r-20,-72l1699,15594xe" filled="f" strokecolor="#1e5154" strokeweight=".08828mm">
              <v:path arrowok="t"/>
            </v:shape>
            <v:shape id="_x0000_s1121" type="#_x0000_t75" alt="" style="position:absolute;left:965;top:557;width:2304;height:2304">
              <v:imagedata r:id="rId10" o:title=""/>
            </v:shape>
            <v:shape id="_x0000_s1122" type="#_x0000_t75" alt="" style="position:absolute;left:2837;top:4390;width:8232;height:420">
              <v:imagedata r:id="rId11" o:title=""/>
            </v:shape>
            <v:shape id="_x0000_s1123" type="#_x0000_t75" alt="" style="position:absolute;left:3567;top:5070;width:6728;height:519">
              <v:imagedata r:id="rId12" o:title=""/>
            </v:shape>
            <v:shape id="_x0000_s1124" type="#_x0000_t75" alt="" style="position:absolute;left:5547;top:5755;width:2805;height:511">
              <v:imagedata r:id="rId13" o:title=""/>
            </v:shape>
            <w10:wrap anchorx="page" anchory="page"/>
          </v:group>
        </w:pict>
      </w:r>
    </w:p>
    <w:p w:rsidR="006C731D" w:rsidRDefault="006C731D">
      <w:pPr>
        <w:pStyle w:val="BodyText"/>
        <w:rPr>
          <w:sz w:val="20"/>
        </w:rPr>
      </w:pPr>
    </w:p>
    <w:p w:rsidR="006C731D" w:rsidRDefault="006C731D">
      <w:pPr>
        <w:pStyle w:val="BodyText"/>
        <w:rPr>
          <w:sz w:val="20"/>
        </w:rPr>
      </w:pPr>
    </w:p>
    <w:p w:rsidR="006C731D" w:rsidRDefault="006C731D">
      <w:pPr>
        <w:pStyle w:val="BodyText"/>
        <w:rPr>
          <w:sz w:val="20"/>
        </w:rPr>
      </w:pPr>
    </w:p>
    <w:p w:rsidR="006C731D" w:rsidRDefault="006C731D">
      <w:pPr>
        <w:pStyle w:val="BodyText"/>
        <w:rPr>
          <w:sz w:val="20"/>
        </w:rPr>
      </w:pPr>
    </w:p>
    <w:p w:rsidR="006C731D" w:rsidRDefault="006C731D">
      <w:pPr>
        <w:pStyle w:val="BodyText"/>
        <w:rPr>
          <w:sz w:val="20"/>
        </w:rPr>
      </w:pPr>
    </w:p>
    <w:p w:rsidR="006C731D" w:rsidRDefault="006C731D">
      <w:pPr>
        <w:pStyle w:val="BodyText"/>
        <w:rPr>
          <w:sz w:val="20"/>
        </w:rPr>
      </w:pPr>
    </w:p>
    <w:p w:rsidR="006C731D" w:rsidRDefault="006C731D">
      <w:pPr>
        <w:pStyle w:val="BodyText"/>
        <w:rPr>
          <w:sz w:val="20"/>
        </w:rPr>
      </w:pPr>
    </w:p>
    <w:p w:rsidR="006C731D" w:rsidRDefault="006C731D">
      <w:pPr>
        <w:pStyle w:val="BodyText"/>
        <w:rPr>
          <w:sz w:val="20"/>
        </w:rPr>
      </w:pPr>
    </w:p>
    <w:p w:rsidR="006C731D" w:rsidRDefault="006C731D">
      <w:pPr>
        <w:pStyle w:val="BodyText"/>
        <w:rPr>
          <w:sz w:val="20"/>
        </w:rPr>
      </w:pPr>
    </w:p>
    <w:p w:rsidR="006C731D" w:rsidRDefault="006C731D">
      <w:pPr>
        <w:pStyle w:val="BodyText"/>
        <w:rPr>
          <w:sz w:val="20"/>
        </w:rPr>
      </w:pPr>
    </w:p>
    <w:p w:rsidR="006C731D" w:rsidRDefault="006C731D">
      <w:pPr>
        <w:pStyle w:val="BodyText"/>
        <w:rPr>
          <w:sz w:val="20"/>
        </w:rPr>
      </w:pPr>
    </w:p>
    <w:p w:rsidR="006C731D" w:rsidRDefault="006C731D">
      <w:pPr>
        <w:pStyle w:val="BodyText"/>
        <w:rPr>
          <w:sz w:val="20"/>
        </w:rPr>
      </w:pPr>
    </w:p>
    <w:p w:rsidR="006C731D" w:rsidRDefault="006C731D">
      <w:pPr>
        <w:pStyle w:val="BodyText"/>
        <w:rPr>
          <w:sz w:val="20"/>
        </w:rPr>
      </w:pPr>
    </w:p>
    <w:p w:rsidR="006C731D" w:rsidRDefault="006C731D">
      <w:pPr>
        <w:pStyle w:val="BodyText"/>
        <w:rPr>
          <w:sz w:val="20"/>
        </w:rPr>
      </w:pPr>
    </w:p>
    <w:p w:rsidR="006C731D" w:rsidRDefault="006C731D">
      <w:pPr>
        <w:pStyle w:val="BodyText"/>
        <w:rPr>
          <w:sz w:val="20"/>
        </w:rPr>
      </w:pPr>
    </w:p>
    <w:p w:rsidR="006C731D" w:rsidRDefault="006C731D">
      <w:pPr>
        <w:pStyle w:val="BodyText"/>
        <w:rPr>
          <w:sz w:val="20"/>
        </w:rPr>
      </w:pPr>
    </w:p>
    <w:p w:rsidR="006C731D" w:rsidRDefault="006C731D">
      <w:pPr>
        <w:pStyle w:val="BodyText"/>
        <w:rPr>
          <w:sz w:val="20"/>
        </w:rPr>
      </w:pPr>
    </w:p>
    <w:p w:rsidR="006C731D" w:rsidRDefault="006C731D">
      <w:pPr>
        <w:pStyle w:val="BodyText"/>
        <w:rPr>
          <w:sz w:val="20"/>
        </w:rPr>
      </w:pPr>
    </w:p>
    <w:p w:rsidR="006C731D" w:rsidRDefault="006C731D">
      <w:pPr>
        <w:pStyle w:val="BodyText"/>
        <w:rPr>
          <w:sz w:val="20"/>
        </w:rPr>
      </w:pPr>
    </w:p>
    <w:p w:rsidR="006C731D" w:rsidRDefault="006C731D">
      <w:pPr>
        <w:pStyle w:val="BodyText"/>
        <w:rPr>
          <w:sz w:val="20"/>
        </w:rPr>
      </w:pPr>
    </w:p>
    <w:p w:rsidR="006C731D" w:rsidRDefault="006C731D">
      <w:pPr>
        <w:pStyle w:val="BodyText"/>
        <w:spacing w:before="6"/>
        <w:rPr>
          <w:sz w:val="25"/>
        </w:rPr>
      </w:pPr>
    </w:p>
    <w:p w:rsidR="006C731D" w:rsidRDefault="006C731D">
      <w:pPr>
        <w:sectPr w:rsidR="006C731D">
          <w:type w:val="continuous"/>
          <w:pgSz w:w="11910" w:h="16840"/>
          <w:pgMar w:top="1600" w:right="60" w:bottom="280" w:left="80" w:header="720" w:footer="720" w:gutter="0"/>
          <w:cols w:space="720"/>
        </w:sectPr>
      </w:pPr>
    </w:p>
    <w:p w:rsidR="006C731D" w:rsidRDefault="00D4360D">
      <w:pPr>
        <w:pStyle w:val="Heading1"/>
        <w:spacing w:before="61"/>
        <w:jc w:val="both"/>
      </w:pPr>
      <w:r>
        <w:lastRenderedPageBreak/>
        <w:t>Executive Summary:</w:t>
      </w:r>
    </w:p>
    <w:p w:rsidR="006C731D" w:rsidRDefault="006C731D">
      <w:pPr>
        <w:pStyle w:val="BodyText"/>
        <w:spacing w:before="10"/>
        <w:rPr>
          <w:b/>
          <w:sz w:val="23"/>
        </w:rPr>
      </w:pPr>
    </w:p>
    <w:p w:rsidR="006C731D" w:rsidRDefault="00D4360D">
      <w:pPr>
        <w:pStyle w:val="BodyText"/>
        <w:spacing w:line="480" w:lineRule="auto"/>
        <w:ind w:left="1340" w:right="1380"/>
        <w:jc w:val="both"/>
      </w:pPr>
      <w:r>
        <w:rPr>
          <w:b/>
        </w:rPr>
        <w:t>Overview</w:t>
      </w:r>
      <w:r>
        <w:rPr>
          <w:b/>
          <w:spacing w:val="-16"/>
        </w:rPr>
        <w:t xml:space="preserve"> </w:t>
      </w:r>
      <w:r>
        <w:rPr>
          <w:b/>
        </w:rPr>
        <w:t>of</w:t>
      </w:r>
      <w:r>
        <w:rPr>
          <w:b/>
          <w:spacing w:val="-16"/>
        </w:rPr>
        <w:t xml:space="preserve"> </w:t>
      </w:r>
      <w:r>
        <w:rPr>
          <w:b/>
        </w:rPr>
        <w:t>the</w:t>
      </w:r>
      <w:r>
        <w:rPr>
          <w:b/>
          <w:spacing w:val="-13"/>
        </w:rPr>
        <w:t xml:space="preserve"> </w:t>
      </w:r>
      <w:r>
        <w:rPr>
          <w:b/>
        </w:rPr>
        <w:t>Program:</w:t>
      </w:r>
      <w:r>
        <w:rPr>
          <w:b/>
          <w:spacing w:val="-13"/>
        </w:rPr>
        <w:t xml:space="preserve"> </w:t>
      </w:r>
      <w:r>
        <w:t>Child</w:t>
      </w:r>
      <w:r>
        <w:rPr>
          <w:spacing w:val="-17"/>
        </w:rPr>
        <w:t xml:space="preserve"> </w:t>
      </w:r>
      <w:r>
        <w:t>maltreatment</w:t>
      </w:r>
      <w:r>
        <w:rPr>
          <w:spacing w:val="-8"/>
        </w:rPr>
        <w:t xml:space="preserve"> </w:t>
      </w:r>
      <w:r>
        <w:rPr>
          <w:spacing w:val="-4"/>
        </w:rPr>
        <w:t>is</w:t>
      </w:r>
      <w:r>
        <w:rPr>
          <w:spacing w:val="-15"/>
        </w:rPr>
        <w:t xml:space="preserve"> </w:t>
      </w:r>
      <w:r>
        <w:t>any</w:t>
      </w:r>
      <w:r>
        <w:rPr>
          <w:spacing w:val="-18"/>
        </w:rPr>
        <w:t xml:space="preserve"> </w:t>
      </w:r>
      <w:r>
        <w:t>form</w:t>
      </w:r>
      <w:r>
        <w:rPr>
          <w:spacing w:val="-13"/>
        </w:rPr>
        <w:t xml:space="preserve"> </w:t>
      </w:r>
      <w:r>
        <w:t>of</w:t>
      </w:r>
      <w:r>
        <w:rPr>
          <w:spacing w:val="-16"/>
        </w:rPr>
        <w:t xml:space="preserve"> </w:t>
      </w:r>
      <w:r>
        <w:t>abuse</w:t>
      </w:r>
      <w:r>
        <w:rPr>
          <w:spacing w:val="-13"/>
        </w:rPr>
        <w:t xml:space="preserve"> </w:t>
      </w:r>
      <w:r>
        <w:rPr>
          <w:spacing w:val="-3"/>
        </w:rPr>
        <w:t>or</w:t>
      </w:r>
      <w:r>
        <w:rPr>
          <w:spacing w:val="-7"/>
        </w:rPr>
        <w:t xml:space="preserve"> </w:t>
      </w:r>
      <w:r>
        <w:t>neglect</w:t>
      </w:r>
      <w:r>
        <w:rPr>
          <w:spacing w:val="-9"/>
        </w:rPr>
        <w:t xml:space="preserve"> </w:t>
      </w:r>
      <w:r>
        <w:t>on</w:t>
      </w:r>
      <w:r>
        <w:rPr>
          <w:spacing w:val="-13"/>
        </w:rPr>
        <w:t xml:space="preserve"> </w:t>
      </w:r>
      <w:r>
        <w:t>a</w:t>
      </w:r>
      <w:r>
        <w:rPr>
          <w:spacing w:val="-18"/>
        </w:rPr>
        <w:t xml:space="preserve"> </w:t>
      </w:r>
      <w:r>
        <w:t>child</w:t>
      </w:r>
      <w:r>
        <w:rPr>
          <w:spacing w:val="-17"/>
        </w:rPr>
        <w:t xml:space="preserve"> </w:t>
      </w:r>
      <w:r>
        <w:t xml:space="preserve">under eighteen years by a parent, caregiver, </w:t>
      </w:r>
      <w:r>
        <w:rPr>
          <w:spacing w:val="-3"/>
        </w:rPr>
        <w:t xml:space="preserve">or </w:t>
      </w:r>
      <w:r>
        <w:t xml:space="preserve">another person that results in harm to a child. </w:t>
      </w:r>
      <w:r>
        <w:rPr>
          <w:spacing w:val="-3"/>
        </w:rPr>
        <w:t xml:space="preserve">It </w:t>
      </w:r>
      <w:r>
        <w:rPr>
          <w:spacing w:val="-4"/>
        </w:rPr>
        <w:t xml:space="preserve">is </w:t>
      </w:r>
      <w:r>
        <w:t>a significant public health issue with harmful consequences on the most vulnerable members of the</w:t>
      </w:r>
      <w:r>
        <w:rPr>
          <w:spacing w:val="-5"/>
        </w:rPr>
        <w:t xml:space="preserve"> </w:t>
      </w:r>
      <w:r>
        <w:t>society.</w:t>
      </w:r>
      <w:r>
        <w:rPr>
          <w:spacing w:val="-4"/>
        </w:rPr>
        <w:t xml:space="preserve"> </w:t>
      </w:r>
      <w:r>
        <w:t>Due</w:t>
      </w:r>
      <w:r>
        <w:rPr>
          <w:spacing w:val="-5"/>
        </w:rPr>
        <w:t xml:space="preserve"> </w:t>
      </w:r>
      <w:r>
        <w:t>to</w:t>
      </w:r>
      <w:r>
        <w:rPr>
          <w:spacing w:val="-4"/>
        </w:rPr>
        <w:t xml:space="preserve"> </w:t>
      </w:r>
      <w:r>
        <w:t>increased</w:t>
      </w:r>
      <w:r>
        <w:rPr>
          <w:spacing w:val="1"/>
        </w:rPr>
        <w:t xml:space="preserve"> </w:t>
      </w:r>
      <w:r>
        <w:t>incidence of</w:t>
      </w:r>
      <w:r>
        <w:rPr>
          <w:spacing w:val="-9"/>
        </w:rPr>
        <w:t xml:space="preserve"> </w:t>
      </w:r>
      <w:r>
        <w:t>Child</w:t>
      </w:r>
      <w:r>
        <w:rPr>
          <w:spacing w:val="3"/>
        </w:rPr>
        <w:t xml:space="preserve"> </w:t>
      </w:r>
      <w:r>
        <w:t>Maltreatmen</w:t>
      </w:r>
      <w:r>
        <w:t>t</w:t>
      </w:r>
      <w:r>
        <w:rPr>
          <w:spacing w:val="-1"/>
        </w:rPr>
        <w:t xml:space="preserve"> </w:t>
      </w:r>
      <w:r>
        <w:t>in</w:t>
      </w:r>
      <w:r>
        <w:rPr>
          <w:spacing w:val="-9"/>
        </w:rPr>
        <w:t xml:space="preserve"> </w:t>
      </w:r>
      <w:r>
        <w:t>Saudi</w:t>
      </w:r>
      <w:r>
        <w:rPr>
          <w:spacing w:val="-5"/>
        </w:rPr>
        <w:t xml:space="preserve"> </w:t>
      </w:r>
      <w:r>
        <w:t>Arabia,</w:t>
      </w:r>
      <w:r>
        <w:rPr>
          <w:spacing w:val="-3"/>
        </w:rPr>
        <w:t xml:space="preserve"> </w:t>
      </w:r>
      <w:r>
        <w:t>preventive</w:t>
      </w:r>
      <w:r>
        <w:rPr>
          <w:spacing w:val="-5"/>
        </w:rPr>
        <w:t xml:space="preserve"> </w:t>
      </w:r>
      <w:r>
        <w:t>and protective programs are</w:t>
      </w:r>
      <w:r>
        <w:rPr>
          <w:spacing w:val="3"/>
        </w:rPr>
        <w:t xml:space="preserve"> </w:t>
      </w:r>
      <w:r>
        <w:t>needed.</w:t>
      </w:r>
    </w:p>
    <w:p w:rsidR="006C731D" w:rsidRDefault="00D4360D">
      <w:pPr>
        <w:pStyle w:val="BodyText"/>
        <w:spacing w:before="1" w:line="480" w:lineRule="auto"/>
        <w:ind w:left="1340" w:right="1379"/>
      </w:pPr>
      <w:r>
        <w:rPr>
          <w:b/>
        </w:rPr>
        <w:t xml:space="preserve">Goal: </w:t>
      </w:r>
      <w:r>
        <w:t xml:space="preserve">To reduce incidence of child maltreatment among Saudi children in Riyadh. </w:t>
      </w:r>
      <w:r>
        <w:rPr>
          <w:b/>
        </w:rPr>
        <w:t>Objective:</w:t>
      </w:r>
      <w:r>
        <w:rPr>
          <w:b/>
          <w:spacing w:val="-11"/>
        </w:rPr>
        <w:t xml:space="preserve"> </w:t>
      </w:r>
      <w:r>
        <w:t>To</w:t>
      </w:r>
      <w:r>
        <w:rPr>
          <w:spacing w:val="-23"/>
        </w:rPr>
        <w:t xml:space="preserve"> </w:t>
      </w:r>
      <w:r>
        <w:t>reduce</w:t>
      </w:r>
      <w:r>
        <w:rPr>
          <w:spacing w:val="-13"/>
        </w:rPr>
        <w:t xml:space="preserve"> </w:t>
      </w:r>
      <w:r>
        <w:t>child</w:t>
      </w:r>
      <w:r>
        <w:rPr>
          <w:spacing w:val="-18"/>
        </w:rPr>
        <w:t xml:space="preserve"> </w:t>
      </w:r>
      <w:r>
        <w:t>maltreatment</w:t>
      </w:r>
      <w:r>
        <w:rPr>
          <w:spacing w:val="-9"/>
        </w:rPr>
        <w:t xml:space="preserve"> </w:t>
      </w:r>
      <w:r>
        <w:t>incidence</w:t>
      </w:r>
      <w:r>
        <w:rPr>
          <w:spacing w:val="-13"/>
        </w:rPr>
        <w:t xml:space="preserve"> </w:t>
      </w:r>
      <w:r>
        <w:t>among</w:t>
      </w:r>
      <w:r>
        <w:rPr>
          <w:spacing w:val="-12"/>
        </w:rPr>
        <w:t xml:space="preserve"> </w:t>
      </w:r>
      <w:r>
        <w:t>Saudi</w:t>
      </w:r>
      <w:r>
        <w:rPr>
          <w:spacing w:val="-24"/>
        </w:rPr>
        <w:t xml:space="preserve"> </w:t>
      </w:r>
      <w:r>
        <w:t>population</w:t>
      </w:r>
      <w:r>
        <w:rPr>
          <w:spacing w:val="-10"/>
        </w:rPr>
        <w:t xml:space="preserve"> </w:t>
      </w:r>
      <w:r>
        <w:t>in</w:t>
      </w:r>
      <w:r>
        <w:rPr>
          <w:spacing w:val="-16"/>
        </w:rPr>
        <w:t xml:space="preserve"> </w:t>
      </w:r>
      <w:r>
        <w:t>Riyadh</w:t>
      </w:r>
      <w:r>
        <w:rPr>
          <w:spacing w:val="-17"/>
        </w:rPr>
        <w:t xml:space="preserve"> </w:t>
      </w:r>
      <w:r>
        <w:t>by</w:t>
      </w:r>
      <w:r>
        <w:rPr>
          <w:spacing w:val="-22"/>
        </w:rPr>
        <w:t xml:space="preserve"> </w:t>
      </w:r>
      <w:r>
        <w:t>10%, by</w:t>
      </w:r>
      <w:r>
        <w:rPr>
          <w:spacing w:val="-11"/>
        </w:rPr>
        <w:t xml:space="preserve"> </w:t>
      </w:r>
      <w:r>
        <w:t>2022.</w:t>
      </w:r>
    </w:p>
    <w:p w:rsidR="006C731D" w:rsidRDefault="00D4360D">
      <w:pPr>
        <w:pStyle w:val="BodyText"/>
        <w:spacing w:before="5" w:line="480" w:lineRule="auto"/>
        <w:ind w:left="1340" w:right="1378"/>
        <w:jc w:val="both"/>
      </w:pPr>
      <w:r>
        <w:rPr>
          <w:b/>
        </w:rPr>
        <w:t xml:space="preserve">Methods: </w:t>
      </w:r>
      <w:r>
        <w:t>A PRECEDE-PROCEED planning model has been used as guide to build and provide structure and organization of the program. Moreover, stakeholder analysis is used in order to involve all desired stakeholders to planning the intervention as well as imp</w:t>
      </w:r>
      <w:r>
        <w:t>lementing it.</w:t>
      </w:r>
    </w:p>
    <w:p w:rsidR="006C731D" w:rsidRDefault="00D4360D">
      <w:pPr>
        <w:pStyle w:val="BodyText"/>
        <w:spacing w:before="87" w:line="480" w:lineRule="auto"/>
        <w:ind w:left="1360" w:right="1377"/>
        <w:jc w:val="both"/>
      </w:pPr>
      <w:r>
        <w:rPr>
          <w:b/>
        </w:rPr>
        <w:t xml:space="preserve">Evaluation: </w:t>
      </w:r>
      <w:r>
        <w:t xml:space="preserve">Quasi-Experimental Pre-test-post- test design used to answer research question which </w:t>
      </w:r>
      <w:r>
        <w:rPr>
          <w:spacing w:val="-4"/>
        </w:rPr>
        <w:t xml:space="preserve">is </w:t>
      </w:r>
      <w:r>
        <w:t>“Did the incidence of child maltreatment decrease in Riyadh city after implementing “prevention of Child Maltreatment Program?”. This design commonly found in evaluations</w:t>
      </w:r>
      <w:r>
        <w:rPr>
          <w:spacing w:val="-40"/>
        </w:rPr>
        <w:t xml:space="preserve"> </w:t>
      </w:r>
      <w:r>
        <w:t xml:space="preserve">of health promotion programs using a comparison </w:t>
      </w:r>
      <w:proofErr w:type="gramStart"/>
      <w:r>
        <w:t>group</w:t>
      </w:r>
      <w:proofErr w:type="gramEnd"/>
      <w:r>
        <w:t xml:space="preserve"> but it has some limitations suc</w:t>
      </w:r>
      <w:r>
        <w:t>h as</w:t>
      </w:r>
      <w:r>
        <w:rPr>
          <w:spacing w:val="-41"/>
        </w:rPr>
        <w:t xml:space="preserve"> </w:t>
      </w:r>
      <w:r>
        <w:t>none random assignment and time and money</w:t>
      </w:r>
      <w:r>
        <w:rPr>
          <w:spacing w:val="-4"/>
        </w:rPr>
        <w:t xml:space="preserve"> </w:t>
      </w:r>
      <w:r>
        <w:t>consuming.</w:t>
      </w:r>
    </w:p>
    <w:p w:rsidR="006C731D" w:rsidRDefault="00D4360D">
      <w:pPr>
        <w:pStyle w:val="BodyText"/>
        <w:spacing w:before="161" w:line="480" w:lineRule="auto"/>
        <w:ind w:left="1340" w:right="1373"/>
        <w:jc w:val="both"/>
      </w:pPr>
      <w:r>
        <w:rPr>
          <w:b/>
        </w:rPr>
        <w:t xml:space="preserve">Conclusion/ Recommendation: </w:t>
      </w:r>
      <w:r>
        <w:t xml:space="preserve">Our </w:t>
      </w:r>
      <w:r>
        <w:rPr>
          <w:spacing w:val="-3"/>
        </w:rPr>
        <w:t xml:space="preserve">new </w:t>
      </w:r>
      <w:r>
        <w:t>intervention strategies are expected to achieve the goal</w:t>
      </w:r>
      <w:r>
        <w:rPr>
          <w:spacing w:val="-2"/>
        </w:rPr>
        <w:t xml:space="preserve"> </w:t>
      </w:r>
      <w:r>
        <w:t>of</w:t>
      </w:r>
      <w:r>
        <w:rPr>
          <w:spacing w:val="-12"/>
        </w:rPr>
        <w:t xml:space="preserve"> </w:t>
      </w:r>
      <w:r>
        <w:t>the</w:t>
      </w:r>
      <w:r>
        <w:rPr>
          <w:spacing w:val="-8"/>
        </w:rPr>
        <w:t xml:space="preserve"> </w:t>
      </w:r>
      <w:r>
        <w:t>program</w:t>
      </w:r>
      <w:r>
        <w:rPr>
          <w:spacing w:val="-5"/>
        </w:rPr>
        <w:t xml:space="preserve"> </w:t>
      </w:r>
      <w:r>
        <w:t>which</w:t>
      </w:r>
      <w:r>
        <w:rPr>
          <w:spacing w:val="-11"/>
        </w:rPr>
        <w:t xml:space="preserve"> </w:t>
      </w:r>
      <w:r>
        <w:t>reduce</w:t>
      </w:r>
      <w:r>
        <w:rPr>
          <w:spacing w:val="-8"/>
        </w:rPr>
        <w:t xml:space="preserve"> </w:t>
      </w:r>
      <w:r>
        <w:t>the</w:t>
      </w:r>
      <w:r>
        <w:rPr>
          <w:spacing w:val="-2"/>
        </w:rPr>
        <w:t xml:space="preserve"> </w:t>
      </w:r>
      <w:r>
        <w:t xml:space="preserve">incidence </w:t>
      </w:r>
      <w:r>
        <w:rPr>
          <w:spacing w:val="-3"/>
        </w:rPr>
        <w:t>of</w:t>
      </w:r>
      <w:r>
        <w:rPr>
          <w:spacing w:val="-7"/>
        </w:rPr>
        <w:t xml:space="preserve"> </w:t>
      </w:r>
      <w:r>
        <w:t>child</w:t>
      </w:r>
      <w:r>
        <w:rPr>
          <w:spacing w:val="-6"/>
        </w:rPr>
        <w:t xml:space="preserve"> </w:t>
      </w:r>
      <w:r>
        <w:t>maltreatment</w:t>
      </w:r>
      <w:r>
        <w:rPr>
          <w:spacing w:val="-6"/>
        </w:rPr>
        <w:t xml:space="preserve"> </w:t>
      </w:r>
      <w:r>
        <w:t>among</w:t>
      </w:r>
      <w:r>
        <w:rPr>
          <w:spacing w:val="-7"/>
        </w:rPr>
        <w:t xml:space="preserve"> </w:t>
      </w:r>
      <w:r>
        <w:t>Saudi</w:t>
      </w:r>
      <w:r>
        <w:rPr>
          <w:spacing w:val="-11"/>
        </w:rPr>
        <w:t xml:space="preserve"> </w:t>
      </w:r>
      <w:r>
        <w:t>children</w:t>
      </w:r>
      <w:r>
        <w:rPr>
          <w:spacing w:val="-7"/>
        </w:rPr>
        <w:t xml:space="preserve"> </w:t>
      </w:r>
      <w:r>
        <w:t>in Riyadh. Further p</w:t>
      </w:r>
      <w:r>
        <w:t>rograms with distinct strategies should be implemented and executed on larger sample size for better</w:t>
      </w:r>
      <w:r>
        <w:rPr>
          <w:spacing w:val="1"/>
        </w:rPr>
        <w:t xml:space="preserve"> </w:t>
      </w:r>
      <w:r>
        <w:t>outcomes.</w:t>
      </w:r>
    </w:p>
    <w:p w:rsidR="006C731D" w:rsidRDefault="006C731D">
      <w:pPr>
        <w:spacing w:line="480" w:lineRule="auto"/>
        <w:jc w:val="both"/>
        <w:sectPr w:rsidR="006C731D">
          <w:footerReference w:type="default" r:id="rId14"/>
          <w:pgSz w:w="11910" w:h="16840"/>
          <w:pgMar w:top="1380" w:right="60" w:bottom="1160" w:left="80" w:header="0" w:footer="964" w:gutter="0"/>
          <w:pgNumType w:start="1"/>
          <w:cols w:space="720"/>
        </w:sectPr>
      </w:pPr>
    </w:p>
    <w:p w:rsidR="006C731D" w:rsidRDefault="006C731D">
      <w:pPr>
        <w:pStyle w:val="BodyText"/>
        <w:spacing w:before="5"/>
        <w:rPr>
          <w:sz w:val="14"/>
        </w:rPr>
      </w:pPr>
    </w:p>
    <w:p w:rsidR="006C731D" w:rsidRDefault="00D4360D">
      <w:pPr>
        <w:pStyle w:val="Heading1"/>
        <w:numPr>
          <w:ilvl w:val="1"/>
          <w:numId w:val="24"/>
        </w:numPr>
        <w:tabs>
          <w:tab w:val="left" w:pos="1721"/>
        </w:tabs>
        <w:spacing w:before="90"/>
        <w:ind w:hanging="361"/>
        <w:jc w:val="both"/>
      </w:pPr>
      <w:r>
        <w:rPr>
          <w:u w:val="thick"/>
        </w:rPr>
        <w:t>Topic/ target</w:t>
      </w:r>
      <w:r>
        <w:rPr>
          <w:spacing w:val="-3"/>
          <w:u w:val="thick"/>
        </w:rPr>
        <w:t xml:space="preserve"> </w:t>
      </w:r>
      <w:r>
        <w:rPr>
          <w:u w:val="thick"/>
        </w:rPr>
        <w:t>group:</w:t>
      </w:r>
    </w:p>
    <w:p w:rsidR="006C731D" w:rsidRDefault="00D4360D">
      <w:pPr>
        <w:pStyle w:val="BodyText"/>
        <w:spacing w:before="139" w:line="360" w:lineRule="auto"/>
        <w:ind w:left="1360" w:right="1377" w:firstLine="720"/>
        <w:jc w:val="both"/>
      </w:pPr>
      <w:r>
        <w:t>Target population of the program entitled “Prevention of Child Maltreatment among Saudi Population” is Saudi parents who have one child or more aged 18 years old or less in Riyadh.</w:t>
      </w:r>
    </w:p>
    <w:p w:rsidR="006C731D" w:rsidRDefault="006C731D">
      <w:pPr>
        <w:pStyle w:val="BodyText"/>
        <w:rPr>
          <w:sz w:val="36"/>
        </w:rPr>
      </w:pPr>
    </w:p>
    <w:p w:rsidR="006C731D" w:rsidRDefault="00D4360D">
      <w:pPr>
        <w:pStyle w:val="Heading1"/>
        <w:numPr>
          <w:ilvl w:val="1"/>
          <w:numId w:val="24"/>
        </w:numPr>
        <w:tabs>
          <w:tab w:val="left" w:pos="1721"/>
        </w:tabs>
        <w:ind w:hanging="361"/>
        <w:jc w:val="both"/>
      </w:pPr>
      <w:r>
        <w:rPr>
          <w:u w:val="thick"/>
        </w:rPr>
        <w:t>Needs assessment:</w:t>
      </w:r>
    </w:p>
    <w:p w:rsidR="006C731D" w:rsidRDefault="00D4360D">
      <w:pPr>
        <w:pStyle w:val="BodyText"/>
        <w:spacing w:before="139" w:line="360" w:lineRule="auto"/>
        <w:ind w:left="1360" w:right="1381" w:firstLine="720"/>
        <w:jc w:val="both"/>
      </w:pPr>
      <w:r>
        <w:t>Child</w:t>
      </w:r>
      <w:r>
        <w:rPr>
          <w:spacing w:val="-9"/>
        </w:rPr>
        <w:t xml:space="preserve"> </w:t>
      </w:r>
      <w:r>
        <w:t>maltreatment</w:t>
      </w:r>
      <w:r>
        <w:rPr>
          <w:spacing w:val="-5"/>
        </w:rPr>
        <w:t xml:space="preserve"> </w:t>
      </w:r>
      <w:r>
        <w:rPr>
          <w:spacing w:val="-4"/>
        </w:rPr>
        <w:t>is</w:t>
      </w:r>
      <w:r>
        <w:rPr>
          <w:spacing w:val="-7"/>
        </w:rPr>
        <w:t xml:space="preserve"> </w:t>
      </w:r>
      <w:r>
        <w:t>worldwide</w:t>
      </w:r>
      <w:r>
        <w:rPr>
          <w:spacing w:val="-6"/>
        </w:rPr>
        <w:t xml:space="preserve"> </w:t>
      </w:r>
      <w:r>
        <w:t>issue</w:t>
      </w:r>
      <w:r>
        <w:rPr>
          <w:spacing w:val="-9"/>
        </w:rPr>
        <w:t xml:space="preserve"> </w:t>
      </w:r>
      <w:r>
        <w:t>with</w:t>
      </w:r>
      <w:r>
        <w:rPr>
          <w:spacing w:val="-9"/>
        </w:rPr>
        <w:t xml:space="preserve"> </w:t>
      </w:r>
      <w:r>
        <w:t>vigorous</w:t>
      </w:r>
      <w:r>
        <w:rPr>
          <w:spacing w:val="-7"/>
        </w:rPr>
        <w:t xml:space="preserve"> </w:t>
      </w:r>
      <w:r>
        <w:t>impa</w:t>
      </w:r>
      <w:r>
        <w:t>ct</w:t>
      </w:r>
      <w:r>
        <w:rPr>
          <w:spacing w:val="-10"/>
        </w:rPr>
        <w:t xml:space="preserve"> </w:t>
      </w:r>
      <w:r>
        <w:t>on</w:t>
      </w:r>
      <w:r>
        <w:rPr>
          <w:spacing w:val="-9"/>
        </w:rPr>
        <w:t xml:space="preserve"> </w:t>
      </w:r>
      <w:r>
        <w:t>the</w:t>
      </w:r>
      <w:r>
        <w:rPr>
          <w:spacing w:val="-10"/>
        </w:rPr>
        <w:t xml:space="preserve"> </w:t>
      </w:r>
      <w:r>
        <w:t>child's’</w:t>
      </w:r>
      <w:r>
        <w:rPr>
          <w:spacing w:val="-3"/>
        </w:rPr>
        <w:t xml:space="preserve"> </w:t>
      </w:r>
      <w:r>
        <w:t>life</w:t>
      </w:r>
      <w:r>
        <w:rPr>
          <w:spacing w:val="-10"/>
        </w:rPr>
        <w:t xml:space="preserve"> </w:t>
      </w:r>
      <w:r>
        <w:t>and</w:t>
      </w:r>
      <w:r>
        <w:rPr>
          <w:spacing w:val="-3"/>
        </w:rPr>
        <w:t xml:space="preserve"> has </w:t>
      </w:r>
      <w:r>
        <w:t xml:space="preserve">a severe consequence affecting not only the child himself but the whole society. WHO define child maltreatment as: “All forms of physical and/or emotional ill-treatment, sexual abuse, neglect </w:t>
      </w:r>
      <w:r>
        <w:rPr>
          <w:spacing w:val="-3"/>
        </w:rPr>
        <w:t xml:space="preserve">or </w:t>
      </w:r>
      <w:r>
        <w:t xml:space="preserve">negligent treatment </w:t>
      </w:r>
      <w:r>
        <w:rPr>
          <w:spacing w:val="-3"/>
        </w:rPr>
        <w:t xml:space="preserve">or </w:t>
      </w:r>
      <w:r>
        <w:t xml:space="preserve">commercial </w:t>
      </w:r>
      <w:r>
        <w:rPr>
          <w:spacing w:val="-3"/>
        </w:rPr>
        <w:t xml:space="preserve">or </w:t>
      </w:r>
      <w:r>
        <w:t>other exploitation, resu</w:t>
      </w:r>
      <w:r>
        <w:t xml:space="preserve">lting in actual </w:t>
      </w:r>
      <w:r>
        <w:rPr>
          <w:spacing w:val="-3"/>
        </w:rPr>
        <w:t xml:space="preserve">or </w:t>
      </w:r>
      <w:r>
        <w:t xml:space="preserve">potential harm to the child’s health, survival, development </w:t>
      </w:r>
      <w:r>
        <w:rPr>
          <w:spacing w:val="-3"/>
        </w:rPr>
        <w:t xml:space="preserve">or </w:t>
      </w:r>
      <w:r>
        <w:t xml:space="preserve">dignity in the context of a relationship of responsibility, trust </w:t>
      </w:r>
      <w:r>
        <w:rPr>
          <w:spacing w:val="-3"/>
        </w:rPr>
        <w:t xml:space="preserve">or </w:t>
      </w:r>
      <w:r>
        <w:t>power.’’</w:t>
      </w:r>
      <w:r>
        <w:rPr>
          <w:spacing w:val="2"/>
        </w:rPr>
        <w:t xml:space="preserve"> </w:t>
      </w:r>
      <w:r>
        <w:t>(1).</w:t>
      </w:r>
    </w:p>
    <w:p w:rsidR="006C731D" w:rsidRDefault="00D4360D">
      <w:pPr>
        <w:pStyle w:val="BodyText"/>
        <w:spacing w:line="360" w:lineRule="auto"/>
        <w:ind w:left="1360" w:right="1378" w:firstLine="720"/>
        <w:jc w:val="both"/>
      </w:pPr>
      <w:r>
        <w:t>The prevalence of child maltreatment differs globally from one type to another depending on</w:t>
      </w:r>
      <w:r>
        <w:t xml:space="preserve"> the community, society and the family/</w:t>
      </w:r>
      <w:proofErr w:type="gramStart"/>
      <w:r>
        <w:t>caregivers</w:t>
      </w:r>
      <w:proofErr w:type="gramEnd"/>
      <w:r>
        <w:t xml:space="preserve"> condition. 1 out of 4 adults were</w:t>
      </w:r>
      <w:r>
        <w:rPr>
          <w:spacing w:val="-19"/>
        </w:rPr>
        <w:t xml:space="preserve"> </w:t>
      </w:r>
      <w:r>
        <w:t>physically</w:t>
      </w:r>
      <w:r>
        <w:rPr>
          <w:spacing w:val="-17"/>
        </w:rPr>
        <w:t xml:space="preserve"> </w:t>
      </w:r>
      <w:r>
        <w:t>abused</w:t>
      </w:r>
      <w:r>
        <w:rPr>
          <w:spacing w:val="-18"/>
        </w:rPr>
        <w:t xml:space="preserve"> </w:t>
      </w:r>
      <w:r>
        <w:t>when</w:t>
      </w:r>
      <w:r>
        <w:rPr>
          <w:spacing w:val="-18"/>
        </w:rPr>
        <w:t xml:space="preserve"> </w:t>
      </w:r>
      <w:r>
        <w:t>there</w:t>
      </w:r>
      <w:r>
        <w:rPr>
          <w:spacing w:val="-18"/>
        </w:rPr>
        <w:t xml:space="preserve"> </w:t>
      </w:r>
      <w:r>
        <w:t>were</w:t>
      </w:r>
      <w:r>
        <w:rPr>
          <w:spacing w:val="-14"/>
        </w:rPr>
        <w:t xml:space="preserve"> </w:t>
      </w:r>
      <w:r>
        <w:t>children,</w:t>
      </w:r>
      <w:r>
        <w:rPr>
          <w:spacing w:val="-12"/>
        </w:rPr>
        <w:t xml:space="preserve"> </w:t>
      </w:r>
      <w:r>
        <w:t>worldwide.</w:t>
      </w:r>
      <w:r>
        <w:rPr>
          <w:spacing w:val="-18"/>
        </w:rPr>
        <w:t xml:space="preserve"> </w:t>
      </w:r>
      <w:r>
        <w:rPr>
          <w:spacing w:val="3"/>
        </w:rPr>
        <w:t>On</w:t>
      </w:r>
      <w:r>
        <w:rPr>
          <w:spacing w:val="-17"/>
        </w:rPr>
        <w:t xml:space="preserve"> </w:t>
      </w:r>
      <w:r>
        <w:t>the</w:t>
      </w:r>
      <w:r>
        <w:rPr>
          <w:spacing w:val="-14"/>
        </w:rPr>
        <w:t xml:space="preserve"> </w:t>
      </w:r>
      <w:r>
        <w:t>other</w:t>
      </w:r>
      <w:r>
        <w:rPr>
          <w:spacing w:val="-12"/>
        </w:rPr>
        <w:t xml:space="preserve"> </w:t>
      </w:r>
      <w:r>
        <w:t>hand,</w:t>
      </w:r>
      <w:r>
        <w:rPr>
          <w:spacing w:val="-17"/>
        </w:rPr>
        <w:t xml:space="preserve"> </w:t>
      </w:r>
      <w:r>
        <w:t>psychological abuse estimated by WHO to be the most prevalent kind of abuse in the world by 36% wh</w:t>
      </w:r>
      <w:r>
        <w:t>ile physical abuse comes subsequently by 23%</w:t>
      </w:r>
      <w:r>
        <w:rPr>
          <w:spacing w:val="-16"/>
        </w:rPr>
        <w:t xml:space="preserve"> </w:t>
      </w:r>
      <w:r>
        <w:t>(2).</w:t>
      </w:r>
    </w:p>
    <w:p w:rsidR="006C731D" w:rsidRDefault="00D4360D">
      <w:pPr>
        <w:pStyle w:val="BodyText"/>
        <w:spacing w:line="360" w:lineRule="auto"/>
        <w:ind w:left="1340" w:right="1380" w:firstLine="740"/>
        <w:jc w:val="both"/>
      </w:pPr>
      <w:r>
        <w:t>In Saudi Arabia year of 2000, child maltreatment has been first recognized as a public issue through the national media that focused on lacking policies and regulations. Since then, multiple governmental ag</w:t>
      </w:r>
      <w:r>
        <w:t>encies and NGOs established for the goal of child protection and worked to release the Child Protection Act in 2013. (3)</w:t>
      </w:r>
    </w:p>
    <w:p w:rsidR="006C731D" w:rsidRDefault="00D4360D">
      <w:pPr>
        <w:pStyle w:val="BodyText"/>
        <w:spacing w:line="360" w:lineRule="auto"/>
        <w:ind w:left="1340" w:right="1379" w:firstLine="60"/>
      </w:pPr>
      <w:r>
        <w:t>In 2005 Royal Decree instructed to form the National Family Safety Program (NFSP) that aimed to prevent child maltreatment and domestic</w:t>
      </w:r>
      <w:r>
        <w:t xml:space="preserve"> violence. In 2007 they established Child Protection </w:t>
      </w:r>
      <w:proofErr w:type="spellStart"/>
      <w:r>
        <w:t>Centres</w:t>
      </w:r>
      <w:proofErr w:type="spellEnd"/>
      <w:r>
        <w:t xml:space="preserve"> CPCs in big hospitals around the kingdom and creates Child Protection Team that evaluate any suspected child abuse case reported from the hospitals. Intervention made based on the cases reported </w:t>
      </w:r>
      <w:r>
        <w:t xml:space="preserve">with help of the social services and any confirmed physical </w:t>
      </w:r>
      <w:r>
        <w:rPr>
          <w:spacing w:val="-3"/>
        </w:rPr>
        <w:t xml:space="preserve">or </w:t>
      </w:r>
      <w:r>
        <w:t>sexual abuse referred for further investigation to the police office. Also, they established a National</w:t>
      </w:r>
      <w:r>
        <w:rPr>
          <w:spacing w:val="-20"/>
        </w:rPr>
        <w:t xml:space="preserve"> </w:t>
      </w:r>
      <w:r>
        <w:t>Family</w:t>
      </w:r>
      <w:r>
        <w:rPr>
          <w:spacing w:val="-18"/>
        </w:rPr>
        <w:t xml:space="preserve"> </w:t>
      </w:r>
      <w:r>
        <w:t>Safety</w:t>
      </w:r>
      <w:r>
        <w:rPr>
          <w:spacing w:val="-18"/>
        </w:rPr>
        <w:t xml:space="preserve"> </w:t>
      </w:r>
      <w:r>
        <w:t>Registry</w:t>
      </w:r>
      <w:r>
        <w:rPr>
          <w:spacing w:val="-18"/>
        </w:rPr>
        <w:t xml:space="preserve"> </w:t>
      </w:r>
      <w:r>
        <w:t>and</w:t>
      </w:r>
      <w:r>
        <w:rPr>
          <w:spacing w:val="-9"/>
        </w:rPr>
        <w:t xml:space="preserve"> </w:t>
      </w:r>
      <w:r>
        <w:t>obligate</w:t>
      </w:r>
      <w:r>
        <w:rPr>
          <w:spacing w:val="-9"/>
        </w:rPr>
        <w:t xml:space="preserve"> </w:t>
      </w:r>
      <w:r>
        <w:t>healthcare</w:t>
      </w:r>
      <w:r>
        <w:rPr>
          <w:spacing w:val="-15"/>
        </w:rPr>
        <w:t xml:space="preserve"> </w:t>
      </w:r>
      <w:r>
        <w:t>professionals</w:t>
      </w:r>
      <w:r>
        <w:rPr>
          <w:spacing w:val="-11"/>
        </w:rPr>
        <w:t xml:space="preserve"> </w:t>
      </w:r>
      <w:r>
        <w:t>and</w:t>
      </w:r>
      <w:r>
        <w:rPr>
          <w:spacing w:val="-14"/>
        </w:rPr>
        <w:t xml:space="preserve"> </w:t>
      </w:r>
      <w:r>
        <w:t>school</w:t>
      </w:r>
      <w:r>
        <w:rPr>
          <w:spacing w:val="-14"/>
        </w:rPr>
        <w:t xml:space="preserve"> </w:t>
      </w:r>
      <w:r>
        <w:t>professionals to</w:t>
      </w:r>
      <w:r>
        <w:rPr>
          <w:spacing w:val="-13"/>
        </w:rPr>
        <w:t xml:space="preserve"> </w:t>
      </w:r>
      <w:r>
        <w:t>reporting</w:t>
      </w:r>
      <w:r>
        <w:rPr>
          <w:spacing w:val="-7"/>
        </w:rPr>
        <w:t xml:space="preserve"> </w:t>
      </w:r>
      <w:r>
        <w:t>any</w:t>
      </w:r>
      <w:r>
        <w:rPr>
          <w:spacing w:val="-17"/>
        </w:rPr>
        <w:t xml:space="preserve"> </w:t>
      </w:r>
      <w:r>
        <w:t>suspected</w:t>
      </w:r>
      <w:r>
        <w:rPr>
          <w:spacing w:val="-13"/>
        </w:rPr>
        <w:t xml:space="preserve"> </w:t>
      </w:r>
      <w:r>
        <w:t>case</w:t>
      </w:r>
      <w:r>
        <w:rPr>
          <w:spacing w:val="-13"/>
        </w:rPr>
        <w:t xml:space="preserve"> </w:t>
      </w:r>
      <w:r>
        <w:t>to</w:t>
      </w:r>
      <w:r>
        <w:rPr>
          <w:spacing w:val="-12"/>
        </w:rPr>
        <w:t xml:space="preserve"> </w:t>
      </w:r>
      <w:r>
        <w:t>the</w:t>
      </w:r>
      <w:r>
        <w:rPr>
          <w:spacing w:val="-14"/>
        </w:rPr>
        <w:t xml:space="preserve"> </w:t>
      </w:r>
      <w:r>
        <w:t>registry.</w:t>
      </w:r>
      <w:r>
        <w:rPr>
          <w:spacing w:val="-7"/>
        </w:rPr>
        <w:t xml:space="preserve"> </w:t>
      </w:r>
      <w:r>
        <w:t>Another</w:t>
      </w:r>
      <w:r>
        <w:rPr>
          <w:spacing w:val="-12"/>
        </w:rPr>
        <w:t xml:space="preserve"> </w:t>
      </w:r>
      <w:r>
        <w:t>big</w:t>
      </w:r>
      <w:r>
        <w:rPr>
          <w:spacing w:val="-12"/>
        </w:rPr>
        <w:t xml:space="preserve"> </w:t>
      </w:r>
      <w:r>
        <w:t>step</w:t>
      </w:r>
      <w:r>
        <w:rPr>
          <w:spacing w:val="-2"/>
        </w:rPr>
        <w:t xml:space="preserve"> </w:t>
      </w:r>
      <w:r>
        <w:t>in</w:t>
      </w:r>
      <w:r>
        <w:rPr>
          <w:spacing w:val="-18"/>
        </w:rPr>
        <w:t xml:space="preserve"> </w:t>
      </w:r>
      <w:r>
        <w:t>2010</w:t>
      </w:r>
      <w:r>
        <w:rPr>
          <w:spacing w:val="-12"/>
        </w:rPr>
        <w:t xml:space="preserve"> </w:t>
      </w:r>
      <w:r>
        <w:t>was</w:t>
      </w:r>
      <w:r>
        <w:rPr>
          <w:spacing w:val="-6"/>
        </w:rPr>
        <w:t xml:space="preserve"> </w:t>
      </w:r>
      <w:r>
        <w:t>made</w:t>
      </w:r>
      <w:r>
        <w:rPr>
          <w:spacing w:val="-13"/>
        </w:rPr>
        <w:t xml:space="preserve"> </w:t>
      </w:r>
      <w:r>
        <w:t>by</w:t>
      </w:r>
      <w:r>
        <w:rPr>
          <w:spacing w:val="-12"/>
        </w:rPr>
        <w:t xml:space="preserve"> </w:t>
      </w:r>
      <w:r>
        <w:t>the</w:t>
      </w:r>
      <w:r>
        <w:rPr>
          <w:spacing w:val="-13"/>
        </w:rPr>
        <w:t xml:space="preserve"> </w:t>
      </w:r>
      <w:r>
        <w:t xml:space="preserve">NFSP </w:t>
      </w:r>
      <w:r>
        <w:rPr>
          <w:spacing w:val="-4"/>
        </w:rPr>
        <w:t xml:space="preserve">is </w:t>
      </w:r>
      <w:r>
        <w:t xml:space="preserve">creating a 24 hours helpline (116-111) operate the whole week for counselling services. (3) Cases of child maltreatment in Saudi Arabia </w:t>
      </w:r>
      <w:r>
        <w:rPr>
          <w:spacing w:val="-3"/>
        </w:rPr>
        <w:t xml:space="preserve">have </w:t>
      </w:r>
      <w:r>
        <w:t>been increasingly recognized and reported especially</w:t>
      </w:r>
      <w:r>
        <w:rPr>
          <w:spacing w:val="8"/>
        </w:rPr>
        <w:t xml:space="preserve"> </w:t>
      </w:r>
      <w:r>
        <w:t>after</w:t>
      </w:r>
      <w:r>
        <w:rPr>
          <w:spacing w:val="13"/>
        </w:rPr>
        <w:t xml:space="preserve"> </w:t>
      </w:r>
      <w:r>
        <w:t>the</w:t>
      </w:r>
      <w:r>
        <w:rPr>
          <w:spacing w:val="17"/>
        </w:rPr>
        <w:t xml:space="preserve"> </w:t>
      </w:r>
      <w:r>
        <w:t>release</w:t>
      </w:r>
      <w:r>
        <w:rPr>
          <w:spacing w:val="17"/>
        </w:rPr>
        <w:t xml:space="preserve"> </w:t>
      </w:r>
      <w:r>
        <w:t>of</w:t>
      </w:r>
      <w:r>
        <w:rPr>
          <w:spacing w:val="8"/>
        </w:rPr>
        <w:t xml:space="preserve"> </w:t>
      </w:r>
      <w:r>
        <w:t>child</w:t>
      </w:r>
      <w:r>
        <w:rPr>
          <w:spacing w:val="13"/>
        </w:rPr>
        <w:t xml:space="preserve"> </w:t>
      </w:r>
      <w:r>
        <w:t>protection</w:t>
      </w:r>
      <w:r>
        <w:rPr>
          <w:spacing w:val="8"/>
        </w:rPr>
        <w:t xml:space="preserve"> </w:t>
      </w:r>
      <w:r>
        <w:t>regulation</w:t>
      </w:r>
      <w:r>
        <w:rPr>
          <w:spacing w:val="13"/>
        </w:rPr>
        <w:t xml:space="preserve"> </w:t>
      </w:r>
      <w:r>
        <w:t>in</w:t>
      </w:r>
      <w:r>
        <w:rPr>
          <w:spacing w:val="8"/>
        </w:rPr>
        <w:t xml:space="preserve"> </w:t>
      </w:r>
      <w:r>
        <w:t>2013.</w:t>
      </w:r>
      <w:r>
        <w:rPr>
          <w:spacing w:val="13"/>
        </w:rPr>
        <w:t xml:space="preserve"> </w:t>
      </w:r>
      <w:r>
        <w:t>Fig.</w:t>
      </w:r>
      <w:r>
        <w:t>1</w:t>
      </w:r>
      <w:r>
        <w:rPr>
          <w:spacing w:val="13"/>
        </w:rPr>
        <w:t xml:space="preserve"> </w:t>
      </w:r>
      <w:r>
        <w:t>(2)(4).</w:t>
      </w:r>
      <w:r>
        <w:rPr>
          <w:spacing w:val="14"/>
        </w:rPr>
        <w:t xml:space="preserve"> </w:t>
      </w:r>
      <w:r>
        <w:t>Recent</w:t>
      </w:r>
      <w:r>
        <w:rPr>
          <w:spacing w:val="12"/>
        </w:rPr>
        <w:t xml:space="preserve"> </w:t>
      </w:r>
      <w:r>
        <w:t>report</w:t>
      </w:r>
    </w:p>
    <w:p w:rsidR="006C731D" w:rsidRDefault="006C731D">
      <w:pPr>
        <w:spacing w:line="360" w:lineRule="auto"/>
        <w:sectPr w:rsidR="006C731D">
          <w:pgSz w:w="11910" w:h="16840"/>
          <w:pgMar w:top="1600" w:right="60" w:bottom="1180" w:left="80" w:header="0" w:footer="964" w:gutter="0"/>
          <w:cols w:space="720"/>
        </w:sectPr>
      </w:pPr>
    </w:p>
    <w:p w:rsidR="006C731D" w:rsidRDefault="00D4360D">
      <w:pPr>
        <w:pStyle w:val="BodyText"/>
        <w:spacing w:before="61" w:line="360" w:lineRule="auto"/>
        <w:ind w:left="1340" w:right="1393"/>
        <w:jc w:val="both"/>
      </w:pPr>
      <w:r>
        <w:lastRenderedPageBreak/>
        <w:t>from</w:t>
      </w:r>
      <w:r>
        <w:rPr>
          <w:spacing w:val="-9"/>
        </w:rPr>
        <w:t xml:space="preserve"> </w:t>
      </w:r>
      <w:r>
        <w:t>the</w:t>
      </w:r>
      <w:r>
        <w:rPr>
          <w:spacing w:val="-13"/>
        </w:rPr>
        <w:t xml:space="preserve"> </w:t>
      </w:r>
      <w:r>
        <w:t>NFSR</w:t>
      </w:r>
      <w:r>
        <w:rPr>
          <w:spacing w:val="-7"/>
        </w:rPr>
        <w:t xml:space="preserve"> </w:t>
      </w:r>
      <w:r>
        <w:t>in</w:t>
      </w:r>
      <w:r>
        <w:rPr>
          <w:spacing w:val="-18"/>
        </w:rPr>
        <w:t xml:space="preserve"> </w:t>
      </w:r>
      <w:r>
        <w:t>2016</w:t>
      </w:r>
      <w:r>
        <w:rPr>
          <w:spacing w:val="-7"/>
        </w:rPr>
        <w:t xml:space="preserve"> </w:t>
      </w:r>
      <w:r>
        <w:t>stated</w:t>
      </w:r>
      <w:r>
        <w:rPr>
          <w:spacing w:val="-12"/>
        </w:rPr>
        <w:t xml:space="preserve"> </w:t>
      </w:r>
      <w:r>
        <w:t>that</w:t>
      </w:r>
      <w:r>
        <w:rPr>
          <w:spacing w:val="-13"/>
        </w:rPr>
        <w:t xml:space="preserve"> </w:t>
      </w:r>
      <w:r>
        <w:t>physical</w:t>
      </w:r>
      <w:r>
        <w:rPr>
          <w:spacing w:val="-14"/>
        </w:rPr>
        <w:t xml:space="preserve"> </w:t>
      </w:r>
      <w:r>
        <w:t>abuse</w:t>
      </w:r>
      <w:r>
        <w:rPr>
          <w:spacing w:val="-13"/>
        </w:rPr>
        <w:t xml:space="preserve"> </w:t>
      </w:r>
      <w:r>
        <w:t>and</w:t>
      </w:r>
      <w:r>
        <w:rPr>
          <w:spacing w:val="-7"/>
        </w:rPr>
        <w:t xml:space="preserve"> </w:t>
      </w:r>
      <w:r>
        <w:t>neglect</w:t>
      </w:r>
      <w:r>
        <w:rPr>
          <w:spacing w:val="-13"/>
        </w:rPr>
        <w:t xml:space="preserve"> </w:t>
      </w:r>
      <w:r>
        <w:t>were</w:t>
      </w:r>
      <w:r>
        <w:rPr>
          <w:spacing w:val="-9"/>
        </w:rPr>
        <w:t xml:space="preserve"> </w:t>
      </w:r>
      <w:r>
        <w:t>greater</w:t>
      </w:r>
      <w:r>
        <w:rPr>
          <w:spacing w:val="-11"/>
        </w:rPr>
        <w:t xml:space="preserve"> </w:t>
      </w:r>
      <w:r>
        <w:t>than</w:t>
      </w:r>
      <w:r>
        <w:rPr>
          <w:spacing w:val="-17"/>
        </w:rPr>
        <w:t xml:space="preserve"> </w:t>
      </w:r>
      <w:r>
        <w:t>any</w:t>
      </w:r>
      <w:r>
        <w:rPr>
          <w:spacing w:val="-12"/>
        </w:rPr>
        <w:t xml:space="preserve"> </w:t>
      </w:r>
      <w:r>
        <w:t>other</w:t>
      </w:r>
      <w:r>
        <w:rPr>
          <w:spacing w:val="-8"/>
        </w:rPr>
        <w:t xml:space="preserve"> </w:t>
      </w:r>
      <w:r>
        <w:t>types of maltreatment (3)</w:t>
      </w:r>
      <w:r>
        <w:rPr>
          <w:spacing w:val="-9"/>
        </w:rPr>
        <w:t xml:space="preserve"> </w:t>
      </w:r>
      <w:r>
        <w:t>Fig.2.</w:t>
      </w:r>
    </w:p>
    <w:p w:rsidR="006C731D" w:rsidRDefault="00D4360D">
      <w:pPr>
        <w:pStyle w:val="BodyText"/>
        <w:spacing w:before="2" w:line="360" w:lineRule="auto"/>
        <w:ind w:left="1340" w:right="1379" w:firstLine="740"/>
        <w:jc w:val="both"/>
      </w:pPr>
      <w:r>
        <w:t xml:space="preserve">Several studies suggested that child maltreatment has many risk factors. </w:t>
      </w:r>
      <w:proofErr w:type="gramStart"/>
      <w:r>
        <w:t>Its</w:t>
      </w:r>
      <w:proofErr w:type="gramEnd"/>
      <w:r>
        <w:t xml:space="preserve"> varies between communities and individuals according to the perception and awareness of the issue. Poverty strongly associated with child abuse or neglect and considered as a majo</w:t>
      </w:r>
      <w:r>
        <w:t>r risk factor. This correlation doesn't mean that poverty will lead to abuse or neglect. Instead, its environmental trigger that will increase the prevalence of abuse in presence of poverty (5).</w:t>
      </w:r>
    </w:p>
    <w:p w:rsidR="006C731D" w:rsidRDefault="00D4360D">
      <w:pPr>
        <w:pStyle w:val="BodyText"/>
        <w:spacing w:before="1" w:line="360" w:lineRule="auto"/>
        <w:ind w:left="1340" w:right="1379"/>
        <w:jc w:val="both"/>
      </w:pPr>
      <w:r>
        <w:rPr>
          <w:spacing w:val="-3"/>
        </w:rPr>
        <w:t xml:space="preserve">This </w:t>
      </w:r>
      <w:r>
        <w:t xml:space="preserve">preview shows how complex </w:t>
      </w:r>
      <w:r>
        <w:rPr>
          <w:spacing w:val="-4"/>
        </w:rPr>
        <w:t xml:space="preserve">is </w:t>
      </w:r>
      <w:r>
        <w:t>the issue. Such factors dif</w:t>
      </w:r>
      <w:r>
        <w:t>ficult to control nor change like poverty. Others, with good management and proper care can be altered through an extensive prevention</w:t>
      </w:r>
      <w:r>
        <w:rPr>
          <w:spacing w:val="-9"/>
        </w:rPr>
        <w:t xml:space="preserve"> </w:t>
      </w:r>
      <w:r>
        <w:t>program</w:t>
      </w:r>
      <w:r>
        <w:rPr>
          <w:spacing w:val="-4"/>
        </w:rPr>
        <w:t xml:space="preserve"> </w:t>
      </w:r>
      <w:r>
        <w:t>with</w:t>
      </w:r>
      <w:r>
        <w:rPr>
          <w:spacing w:val="-9"/>
        </w:rPr>
        <w:t xml:space="preserve"> </w:t>
      </w:r>
      <w:r>
        <w:t>authority's</w:t>
      </w:r>
      <w:r>
        <w:rPr>
          <w:spacing w:val="-6"/>
        </w:rPr>
        <w:t xml:space="preserve"> </w:t>
      </w:r>
      <w:r>
        <w:t>support.</w:t>
      </w:r>
      <w:r>
        <w:rPr>
          <w:spacing w:val="-3"/>
        </w:rPr>
        <w:t xml:space="preserve"> </w:t>
      </w:r>
      <w:r>
        <w:t>However,</w:t>
      </w:r>
      <w:r>
        <w:rPr>
          <w:spacing w:val="-8"/>
        </w:rPr>
        <w:t xml:space="preserve"> </w:t>
      </w:r>
      <w:r>
        <w:t>most</w:t>
      </w:r>
      <w:r>
        <w:rPr>
          <w:spacing w:val="-4"/>
        </w:rPr>
        <w:t xml:space="preserve"> </w:t>
      </w:r>
      <w:r>
        <w:t>of</w:t>
      </w:r>
      <w:r>
        <w:rPr>
          <w:spacing w:val="-8"/>
        </w:rPr>
        <w:t xml:space="preserve"> </w:t>
      </w:r>
      <w:r>
        <w:t>the</w:t>
      </w:r>
      <w:r>
        <w:rPr>
          <w:spacing w:val="-4"/>
        </w:rPr>
        <w:t xml:space="preserve"> </w:t>
      </w:r>
      <w:r>
        <w:t>efforts</w:t>
      </w:r>
      <w:r>
        <w:rPr>
          <w:spacing w:val="-2"/>
        </w:rPr>
        <w:t xml:space="preserve"> </w:t>
      </w:r>
      <w:r>
        <w:t>in</w:t>
      </w:r>
      <w:r>
        <w:rPr>
          <w:spacing w:val="-8"/>
        </w:rPr>
        <w:t xml:space="preserve"> </w:t>
      </w:r>
      <w:r>
        <w:t>Saudi</w:t>
      </w:r>
      <w:r>
        <w:rPr>
          <w:spacing w:val="-9"/>
        </w:rPr>
        <w:t xml:space="preserve"> </w:t>
      </w:r>
      <w:r>
        <w:t xml:space="preserve">Arabia </w:t>
      </w:r>
      <w:r>
        <w:rPr>
          <w:spacing w:val="-3"/>
        </w:rPr>
        <w:t xml:space="preserve">had </w:t>
      </w:r>
      <w:r>
        <w:t xml:space="preserve">been focused toward protection rather </w:t>
      </w:r>
      <w:r>
        <w:t>than prevention, therefore, we emphasize the need in having preventive program to reduce child maltreatment in the community through</w:t>
      </w:r>
      <w:r>
        <w:rPr>
          <w:spacing w:val="-40"/>
        </w:rPr>
        <w:t xml:space="preserve"> </w:t>
      </w:r>
      <w:r>
        <w:t xml:space="preserve">addressing all associated health determinants that lead to </w:t>
      </w:r>
      <w:r>
        <w:rPr>
          <w:spacing w:val="-4"/>
        </w:rPr>
        <w:t>it</w:t>
      </w:r>
      <w:r>
        <w:rPr>
          <w:spacing w:val="-6"/>
        </w:rPr>
        <w:t xml:space="preserve"> </w:t>
      </w:r>
      <w:r>
        <w:t>(2).</w:t>
      </w:r>
    </w:p>
    <w:p w:rsidR="006C731D" w:rsidRDefault="00D4360D">
      <w:pPr>
        <w:pStyle w:val="BodyText"/>
        <w:spacing w:before="2"/>
        <w:rPr>
          <w:sz w:val="15"/>
        </w:rPr>
      </w:pPr>
      <w:r>
        <w:rPr>
          <w:noProof/>
        </w:rPr>
        <w:drawing>
          <wp:anchor distT="0" distB="0" distL="0" distR="0" simplePos="0" relativeHeight="251659264" behindDoc="0" locked="0" layoutInCell="1" allowOverlap="1">
            <wp:simplePos x="0" y="0"/>
            <wp:positionH relativeFrom="page">
              <wp:posOffset>688200</wp:posOffset>
            </wp:positionH>
            <wp:positionV relativeFrom="paragraph">
              <wp:posOffset>135782</wp:posOffset>
            </wp:positionV>
            <wp:extent cx="3021228" cy="2057400"/>
            <wp:effectExtent l="0" t="0" r="0" b="0"/>
            <wp:wrapTopAndBottom/>
            <wp:docPr id="1"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8.png"/>
                    <pic:cNvPicPr/>
                  </pic:nvPicPr>
                  <pic:blipFill>
                    <a:blip r:embed="rId15" cstate="print"/>
                    <a:stretch>
                      <a:fillRect/>
                    </a:stretch>
                  </pic:blipFill>
                  <pic:spPr>
                    <a:xfrm>
                      <a:off x="0" y="0"/>
                      <a:ext cx="3021228" cy="2057400"/>
                    </a:xfrm>
                    <a:prstGeom prst="rect">
                      <a:avLst/>
                    </a:prstGeom>
                  </pic:spPr>
                </pic:pic>
              </a:graphicData>
            </a:graphic>
          </wp:anchor>
        </w:drawing>
      </w:r>
      <w:r>
        <w:rPr>
          <w:noProof/>
        </w:rPr>
        <w:drawing>
          <wp:anchor distT="0" distB="0" distL="0" distR="0" simplePos="0" relativeHeight="2" behindDoc="0" locked="0" layoutInCell="1" allowOverlap="1">
            <wp:simplePos x="0" y="0"/>
            <wp:positionH relativeFrom="page">
              <wp:posOffset>4076399</wp:posOffset>
            </wp:positionH>
            <wp:positionV relativeFrom="paragraph">
              <wp:posOffset>148258</wp:posOffset>
            </wp:positionV>
            <wp:extent cx="3020799" cy="1985962"/>
            <wp:effectExtent l="0" t="0" r="0" b="0"/>
            <wp:wrapTopAndBottom/>
            <wp:docPr id="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9.png"/>
                    <pic:cNvPicPr/>
                  </pic:nvPicPr>
                  <pic:blipFill>
                    <a:blip r:embed="rId16" cstate="print"/>
                    <a:stretch>
                      <a:fillRect/>
                    </a:stretch>
                  </pic:blipFill>
                  <pic:spPr>
                    <a:xfrm>
                      <a:off x="0" y="0"/>
                      <a:ext cx="3020799" cy="1985962"/>
                    </a:xfrm>
                    <a:prstGeom prst="rect">
                      <a:avLst/>
                    </a:prstGeom>
                  </pic:spPr>
                </pic:pic>
              </a:graphicData>
            </a:graphic>
          </wp:anchor>
        </w:drawing>
      </w:r>
    </w:p>
    <w:p w:rsidR="006C731D" w:rsidRDefault="006C731D">
      <w:pPr>
        <w:pStyle w:val="BodyText"/>
        <w:rPr>
          <w:sz w:val="26"/>
        </w:rPr>
      </w:pPr>
    </w:p>
    <w:p w:rsidR="006C731D" w:rsidRDefault="00D4360D">
      <w:pPr>
        <w:pStyle w:val="Heading1"/>
        <w:spacing w:before="166"/>
      </w:pPr>
      <w:r>
        <w:rPr>
          <w:u w:val="thick"/>
        </w:rPr>
        <w:t>Limitation:</w:t>
      </w:r>
    </w:p>
    <w:p w:rsidR="006C731D" w:rsidRDefault="00D4360D">
      <w:pPr>
        <w:pStyle w:val="BodyText"/>
        <w:spacing w:before="175" w:line="360" w:lineRule="auto"/>
        <w:ind w:left="1360" w:right="812" w:firstLine="720"/>
        <w:jc w:val="both"/>
      </w:pPr>
      <w:r>
        <w:t>NFSP stopped to report each form of chil</w:t>
      </w:r>
      <w:r>
        <w:t>d maltreatment separately after 2016. Majority of reported</w:t>
      </w:r>
      <w:r>
        <w:rPr>
          <w:spacing w:val="-8"/>
        </w:rPr>
        <w:t xml:space="preserve"> </w:t>
      </w:r>
      <w:r>
        <w:t>maltreated</w:t>
      </w:r>
      <w:r>
        <w:rPr>
          <w:spacing w:val="-8"/>
        </w:rPr>
        <w:t xml:space="preserve"> </w:t>
      </w:r>
      <w:r>
        <w:t>cases</w:t>
      </w:r>
      <w:r>
        <w:rPr>
          <w:spacing w:val="-6"/>
        </w:rPr>
        <w:t xml:space="preserve"> </w:t>
      </w:r>
      <w:r>
        <w:t>were</w:t>
      </w:r>
      <w:r>
        <w:rPr>
          <w:spacing w:val="-9"/>
        </w:rPr>
        <w:t xml:space="preserve"> </w:t>
      </w:r>
      <w:r>
        <w:t>neglect</w:t>
      </w:r>
      <w:r>
        <w:rPr>
          <w:spacing w:val="-9"/>
        </w:rPr>
        <w:t xml:space="preserve"> </w:t>
      </w:r>
      <w:r>
        <w:t>and</w:t>
      </w:r>
      <w:r>
        <w:rPr>
          <w:spacing w:val="-8"/>
        </w:rPr>
        <w:t xml:space="preserve"> </w:t>
      </w:r>
      <w:r>
        <w:t>physical</w:t>
      </w:r>
      <w:r>
        <w:rPr>
          <w:spacing w:val="-13"/>
        </w:rPr>
        <w:t xml:space="preserve"> </w:t>
      </w:r>
      <w:r>
        <w:t>abuse</w:t>
      </w:r>
      <w:r>
        <w:rPr>
          <w:spacing w:val="-2"/>
        </w:rPr>
        <w:t xml:space="preserve"> </w:t>
      </w:r>
      <w:r>
        <w:t>in</w:t>
      </w:r>
      <w:r>
        <w:rPr>
          <w:spacing w:val="-12"/>
        </w:rPr>
        <w:t xml:space="preserve"> </w:t>
      </w:r>
      <w:r>
        <w:t>Saudi</w:t>
      </w:r>
      <w:r>
        <w:rPr>
          <w:spacing w:val="-9"/>
        </w:rPr>
        <w:t xml:space="preserve"> </w:t>
      </w:r>
      <w:r>
        <w:t>Arabia</w:t>
      </w:r>
      <w:r>
        <w:rPr>
          <w:spacing w:val="-9"/>
        </w:rPr>
        <w:t xml:space="preserve"> </w:t>
      </w:r>
      <w:r>
        <w:t>due</w:t>
      </w:r>
      <w:r>
        <w:rPr>
          <w:spacing w:val="-9"/>
        </w:rPr>
        <w:t xml:space="preserve"> </w:t>
      </w:r>
      <w:r>
        <w:t>to</w:t>
      </w:r>
      <w:r>
        <w:rPr>
          <w:spacing w:val="-10"/>
        </w:rPr>
        <w:t xml:space="preserve"> </w:t>
      </w:r>
      <w:r>
        <w:t>cultural</w:t>
      </w:r>
      <w:r>
        <w:rPr>
          <w:spacing w:val="-8"/>
        </w:rPr>
        <w:t xml:space="preserve"> </w:t>
      </w:r>
      <w:r>
        <w:t>norms</w:t>
      </w:r>
      <w:r>
        <w:rPr>
          <w:spacing w:val="-4"/>
        </w:rPr>
        <w:t xml:space="preserve"> </w:t>
      </w:r>
      <w:r>
        <w:t xml:space="preserve">that might refuse to report other forms of maltreatment. Unfortunately, there are no programs existing particularly for child maltreatment protection and prevention as well as lack of precise statistics </w:t>
      </w:r>
      <w:r>
        <w:rPr>
          <w:spacing w:val="4"/>
        </w:rPr>
        <w:t xml:space="preserve">to </w:t>
      </w:r>
      <w:r>
        <w:t>represent child maltreatment rate that belonged to</w:t>
      </w:r>
      <w:r>
        <w:t xml:space="preserve"> each Saudi</w:t>
      </w:r>
      <w:r>
        <w:rPr>
          <w:spacing w:val="-13"/>
        </w:rPr>
        <w:t xml:space="preserve"> </w:t>
      </w:r>
      <w:r>
        <w:t>city.</w:t>
      </w:r>
    </w:p>
    <w:p w:rsidR="006C731D" w:rsidRDefault="006C731D">
      <w:pPr>
        <w:pStyle w:val="BodyText"/>
        <w:rPr>
          <w:sz w:val="26"/>
        </w:rPr>
      </w:pPr>
    </w:p>
    <w:p w:rsidR="006C731D" w:rsidRDefault="00D4360D">
      <w:pPr>
        <w:pStyle w:val="Heading1"/>
        <w:spacing w:before="162"/>
        <w:rPr>
          <w:b w:val="0"/>
        </w:rPr>
      </w:pPr>
      <w:r>
        <w:rPr>
          <w:u w:val="thick"/>
        </w:rPr>
        <w:t>Theoretical/ Conceptual Framework</w:t>
      </w:r>
      <w:r>
        <w:rPr>
          <w:b w:val="0"/>
        </w:rPr>
        <w:t>:</w:t>
      </w:r>
    </w:p>
    <w:p w:rsidR="006C731D" w:rsidRDefault="006C731D">
      <w:pPr>
        <w:pStyle w:val="BodyText"/>
        <w:spacing w:before="9"/>
        <w:rPr>
          <w:sz w:val="17"/>
        </w:rPr>
      </w:pPr>
    </w:p>
    <w:p w:rsidR="006C731D" w:rsidRDefault="00D4360D">
      <w:pPr>
        <w:pStyle w:val="BodyText"/>
        <w:spacing w:before="90" w:line="360" w:lineRule="auto"/>
        <w:ind w:left="1360" w:right="1206" w:firstLine="720"/>
      </w:pPr>
      <w:r>
        <w:t>Based on PRECEDE-PROCEED planning model, we address the current situation of child maltreatment among Saudi population in Riyadh and assess multilevel determinants and</w:t>
      </w:r>
    </w:p>
    <w:p w:rsidR="006C731D" w:rsidRDefault="006C731D">
      <w:pPr>
        <w:spacing w:line="360" w:lineRule="auto"/>
        <w:sectPr w:rsidR="006C731D">
          <w:pgSz w:w="11910" w:h="16840"/>
          <w:pgMar w:top="1380" w:right="60" w:bottom="1180" w:left="80" w:header="0" w:footer="964" w:gutter="0"/>
          <w:cols w:space="720"/>
        </w:sectPr>
      </w:pPr>
    </w:p>
    <w:p w:rsidR="006C731D" w:rsidRDefault="00D4360D">
      <w:pPr>
        <w:pStyle w:val="BodyText"/>
        <w:spacing w:before="61" w:line="360" w:lineRule="auto"/>
        <w:ind w:left="1360" w:right="1206"/>
      </w:pPr>
      <w:r>
        <w:lastRenderedPageBreak/>
        <w:t>needs as well a</w:t>
      </w:r>
      <w:r>
        <w:t>s develop a plan to achieve the desirable future. Furthermore, this framework will</w:t>
      </w:r>
      <w:r>
        <w:rPr>
          <w:spacing w:val="-20"/>
        </w:rPr>
        <w:t xml:space="preserve"> </w:t>
      </w:r>
      <w:r>
        <w:t>guide</w:t>
      </w:r>
      <w:r>
        <w:rPr>
          <w:spacing w:val="-20"/>
        </w:rPr>
        <w:t xml:space="preserve"> </w:t>
      </w:r>
      <w:r>
        <w:t>us</w:t>
      </w:r>
      <w:r>
        <w:rPr>
          <w:spacing w:val="-10"/>
        </w:rPr>
        <w:t xml:space="preserve"> </w:t>
      </w:r>
      <w:r>
        <w:t>also</w:t>
      </w:r>
      <w:r>
        <w:rPr>
          <w:spacing w:val="-21"/>
        </w:rPr>
        <w:t xml:space="preserve"> </w:t>
      </w:r>
      <w:r>
        <w:t>to</w:t>
      </w:r>
      <w:r>
        <w:rPr>
          <w:spacing w:val="-19"/>
        </w:rPr>
        <w:t xml:space="preserve"> </w:t>
      </w:r>
      <w:r>
        <w:t>develop</w:t>
      </w:r>
      <w:r>
        <w:rPr>
          <w:spacing w:val="-14"/>
        </w:rPr>
        <w:t xml:space="preserve"> </w:t>
      </w:r>
      <w:r>
        <w:t>vision,</w:t>
      </w:r>
      <w:r>
        <w:rPr>
          <w:spacing w:val="-18"/>
        </w:rPr>
        <w:t xml:space="preserve"> </w:t>
      </w:r>
      <w:r>
        <w:t>mission,</w:t>
      </w:r>
      <w:r>
        <w:rPr>
          <w:spacing w:val="-14"/>
        </w:rPr>
        <w:t xml:space="preserve"> </w:t>
      </w:r>
      <w:r>
        <w:t>goal,</w:t>
      </w:r>
      <w:r>
        <w:rPr>
          <w:spacing w:val="-6"/>
        </w:rPr>
        <w:t xml:space="preserve"> </w:t>
      </w:r>
      <w:r>
        <w:t>objective,</w:t>
      </w:r>
      <w:r>
        <w:rPr>
          <w:spacing w:val="-16"/>
        </w:rPr>
        <w:t xml:space="preserve"> </w:t>
      </w:r>
      <w:r>
        <w:t>and</w:t>
      </w:r>
      <w:r>
        <w:rPr>
          <w:spacing w:val="-13"/>
        </w:rPr>
        <w:t xml:space="preserve"> </w:t>
      </w:r>
      <w:r>
        <w:t>subobjectives</w:t>
      </w:r>
      <w:r>
        <w:rPr>
          <w:spacing w:val="-11"/>
        </w:rPr>
        <w:t xml:space="preserve"> </w:t>
      </w:r>
      <w:r>
        <w:t>of</w:t>
      </w:r>
      <w:r>
        <w:rPr>
          <w:spacing w:val="-13"/>
        </w:rPr>
        <w:t xml:space="preserve"> </w:t>
      </w:r>
      <w:r>
        <w:t>our</w:t>
      </w:r>
      <w:r>
        <w:rPr>
          <w:spacing w:val="-17"/>
        </w:rPr>
        <w:t xml:space="preserve"> </w:t>
      </w:r>
      <w:r>
        <w:t>program.</w:t>
      </w:r>
    </w:p>
    <w:p w:rsidR="006C731D" w:rsidRDefault="00D4360D">
      <w:pPr>
        <w:pStyle w:val="Heading1"/>
        <w:spacing w:before="163"/>
        <w:ind w:left="2081"/>
      </w:pPr>
      <w:r>
        <w:rPr>
          <w:u w:val="thick"/>
        </w:rPr>
        <w:t>PRECEDE- PROCEED framework:</w:t>
      </w:r>
    </w:p>
    <w:p w:rsidR="006C731D" w:rsidRDefault="006C731D">
      <w:pPr>
        <w:pStyle w:val="BodyText"/>
        <w:spacing w:before="2"/>
        <w:rPr>
          <w:b/>
          <w:sz w:val="18"/>
        </w:rPr>
      </w:pPr>
    </w:p>
    <w:p w:rsidR="006C731D" w:rsidRDefault="00D4360D">
      <w:pPr>
        <w:spacing w:before="90"/>
        <w:ind w:left="1675" w:right="1698"/>
        <w:jc w:val="center"/>
        <w:rPr>
          <w:b/>
          <w:sz w:val="24"/>
        </w:rPr>
      </w:pPr>
      <w:r>
        <w:rPr>
          <w:b/>
          <w:color w:val="FF0000"/>
          <w:sz w:val="24"/>
        </w:rPr>
        <w:t>Planning Phase</w:t>
      </w:r>
    </w:p>
    <w:p w:rsidR="006C731D" w:rsidRDefault="00D4360D">
      <w:pPr>
        <w:pStyle w:val="BodyText"/>
        <w:spacing w:before="184"/>
        <w:ind w:left="1680" w:right="1698"/>
        <w:jc w:val="center"/>
      </w:pPr>
      <w:r>
        <w:pict>
          <v:group id="_x0000_s1070" alt="" style="position:absolute;left:0;text-align:left;margin-left:61pt;margin-top:21.85pt;width:423.35pt;height:19.85pt;z-index:15730688;mso-position-horizontal-relative:page" coordorigin="1220,437" coordsize="8467,397">
            <v:shape id="_x0000_s1071" type="#_x0000_t75" alt="" style="position:absolute;left:1220;top:437;width:8467;height:397">
              <v:imagedata r:id="rId17" o:title=""/>
            </v:shape>
            <v:shape id="_x0000_s1072" alt="" style="position:absolute;left:1423;top:528;width:8205;height:135" coordorigin="1423,528" coordsize="8205,135" o:spt="100" adj="0,,0" path="m1558,528r-135,68l1558,663r,-45l1523,618r-10,-10l1513,583r10,-10l1558,573r,-45xm1558,573r-23,l1523,573r-10,10l1513,608r10,10l1558,618r,-45xm1558,618r-22,l1558,618r,xm9617,556r-12,l1558,573r,45l9617,601r11,-10l9627,566r-10,-10xe" fillcolor="black" stroked="f">
              <v:stroke joinstyle="round"/>
              <v:formulas/>
              <v:path arrowok="t" o:connecttype="segments"/>
            </v:shape>
            <w10:wrap anchorx="page"/>
          </v:group>
        </w:pict>
      </w:r>
      <w:r>
        <w:pict>
          <v:shapetype id="_x0000_t202" coordsize="21600,21600" o:spt="202" path="m,l,21600r21600,l21600,xe">
            <v:stroke joinstyle="miter"/>
            <v:path gradientshapeok="t" o:connecttype="rect"/>
          </v:shapetype>
          <v:shape id="_x0000_s1069" type="#_x0000_t202" alt="" style="position:absolute;left:0;text-align:left;margin-left:487.45pt;margin-top:15.15pt;width:1in;height:26.55pt;z-index:15731200;mso-wrap-style:square;mso-wrap-edited:f;mso-width-percent:0;mso-height-percent:0;mso-position-horizontal-relative:page;mso-width-percent:0;mso-height-percent:0;v-text-anchor:top" fillcolor="#9e5e9b" strokecolor="#734370" strokeweight="1.5pt">
            <v:textbox inset="0,0,0,0">
              <w:txbxContent>
                <w:p w:rsidR="006C731D" w:rsidRDefault="00D4360D">
                  <w:pPr>
                    <w:spacing w:before="75"/>
                    <w:ind w:left="195"/>
                    <w:rPr>
                      <w:rFonts w:ascii="Tahoma"/>
                      <w:b/>
                      <w:sz w:val="28"/>
                    </w:rPr>
                  </w:pPr>
                  <w:r>
                    <w:rPr>
                      <w:rFonts w:ascii="Tahoma"/>
                      <w:b/>
                      <w:color w:val="FFFFFF"/>
                      <w:sz w:val="28"/>
                    </w:rPr>
                    <w:t>PRECED</w:t>
                  </w:r>
                </w:p>
              </w:txbxContent>
            </v:textbox>
            <w10:wrap anchorx="page"/>
          </v:shape>
        </w:pict>
      </w:r>
      <w:r>
        <w:t>What can be achieved? What needs to be changed to achieve?</w:t>
      </w:r>
    </w:p>
    <w:p w:rsidR="006C731D" w:rsidRDefault="006C731D">
      <w:pPr>
        <w:pStyle w:val="BodyText"/>
        <w:rPr>
          <w:sz w:val="20"/>
        </w:rPr>
      </w:pPr>
    </w:p>
    <w:p w:rsidR="006C731D" w:rsidRDefault="006C731D">
      <w:pPr>
        <w:pStyle w:val="BodyText"/>
        <w:rPr>
          <w:sz w:val="20"/>
        </w:rPr>
      </w:pPr>
    </w:p>
    <w:p w:rsidR="006C731D" w:rsidRDefault="006C731D">
      <w:pPr>
        <w:pStyle w:val="BodyText"/>
        <w:spacing w:after="1"/>
        <w:rPr>
          <w:sz w:val="16"/>
        </w:rPr>
      </w:pPr>
    </w:p>
    <w:tbl>
      <w:tblPr>
        <w:tblW w:w="0" w:type="auto"/>
        <w:tblInd w:w="442" w:type="dxa"/>
        <w:tblLayout w:type="fixed"/>
        <w:tblCellMar>
          <w:left w:w="0" w:type="dxa"/>
          <w:right w:w="0" w:type="dxa"/>
        </w:tblCellMar>
        <w:tblLook w:val="01E0" w:firstRow="1" w:lastRow="1" w:firstColumn="1" w:lastColumn="1" w:noHBand="0" w:noVBand="0"/>
      </w:tblPr>
      <w:tblGrid>
        <w:gridCol w:w="2898"/>
        <w:gridCol w:w="3616"/>
        <w:gridCol w:w="2292"/>
        <w:gridCol w:w="1733"/>
      </w:tblGrid>
      <w:tr w:rsidR="006C731D">
        <w:trPr>
          <w:trHeight w:val="815"/>
        </w:trPr>
        <w:tc>
          <w:tcPr>
            <w:tcW w:w="2898" w:type="dxa"/>
          </w:tcPr>
          <w:p w:rsidR="006C731D" w:rsidRDefault="00D4360D">
            <w:pPr>
              <w:pStyle w:val="TableParagraph"/>
              <w:spacing w:line="265" w:lineRule="exact"/>
              <w:ind w:left="200"/>
              <w:rPr>
                <w:b/>
                <w:i/>
                <w:sz w:val="24"/>
              </w:rPr>
            </w:pPr>
            <w:r>
              <w:rPr>
                <w:b/>
                <w:i/>
                <w:sz w:val="24"/>
              </w:rPr>
              <w:t>Phase 4</w:t>
            </w:r>
          </w:p>
          <w:p w:rsidR="006C731D" w:rsidRDefault="00D4360D">
            <w:pPr>
              <w:pStyle w:val="TableParagraph"/>
              <w:spacing w:line="274" w:lineRule="exact"/>
              <w:ind w:left="200"/>
              <w:rPr>
                <w:b/>
                <w:i/>
                <w:sz w:val="24"/>
              </w:rPr>
            </w:pPr>
            <w:r>
              <w:rPr>
                <w:b/>
                <w:i/>
                <w:sz w:val="24"/>
              </w:rPr>
              <w:t>Educational/ ecological Assessment</w:t>
            </w:r>
          </w:p>
        </w:tc>
        <w:tc>
          <w:tcPr>
            <w:tcW w:w="3616" w:type="dxa"/>
          </w:tcPr>
          <w:p w:rsidR="006C731D" w:rsidRDefault="00D4360D">
            <w:pPr>
              <w:pStyle w:val="TableParagraph"/>
              <w:spacing w:line="265" w:lineRule="exact"/>
              <w:ind w:left="363"/>
              <w:rPr>
                <w:b/>
                <w:i/>
                <w:sz w:val="24"/>
              </w:rPr>
            </w:pPr>
            <w:r>
              <w:rPr>
                <w:b/>
                <w:i/>
                <w:sz w:val="24"/>
              </w:rPr>
              <w:t>Phase 3</w:t>
            </w:r>
          </w:p>
          <w:p w:rsidR="006C731D" w:rsidRDefault="00D4360D">
            <w:pPr>
              <w:pStyle w:val="TableParagraph"/>
              <w:spacing w:line="274" w:lineRule="exact"/>
              <w:ind w:left="363" w:right="265"/>
              <w:rPr>
                <w:b/>
                <w:i/>
                <w:sz w:val="24"/>
              </w:rPr>
            </w:pPr>
            <w:proofErr w:type="spellStart"/>
            <w:r>
              <w:rPr>
                <w:b/>
                <w:i/>
                <w:sz w:val="24"/>
              </w:rPr>
              <w:t>Behavioural</w:t>
            </w:r>
            <w:proofErr w:type="spellEnd"/>
            <w:r>
              <w:rPr>
                <w:b/>
                <w:i/>
                <w:sz w:val="24"/>
              </w:rPr>
              <w:t xml:space="preserve"> &amp;Environmental Assessment</w:t>
            </w:r>
          </w:p>
        </w:tc>
        <w:tc>
          <w:tcPr>
            <w:tcW w:w="2292" w:type="dxa"/>
          </w:tcPr>
          <w:p w:rsidR="006C731D" w:rsidRDefault="00D4360D">
            <w:pPr>
              <w:pStyle w:val="TableParagraph"/>
              <w:spacing w:line="265" w:lineRule="exact"/>
              <w:ind w:left="283"/>
              <w:rPr>
                <w:b/>
                <w:i/>
                <w:sz w:val="24"/>
              </w:rPr>
            </w:pPr>
            <w:r>
              <w:rPr>
                <w:b/>
                <w:i/>
                <w:sz w:val="24"/>
              </w:rPr>
              <w:t>Phase 2</w:t>
            </w:r>
          </w:p>
          <w:p w:rsidR="006C731D" w:rsidRDefault="00D4360D">
            <w:pPr>
              <w:pStyle w:val="TableParagraph"/>
              <w:spacing w:line="274" w:lineRule="exact"/>
              <w:ind w:left="283" w:right="375"/>
              <w:rPr>
                <w:b/>
                <w:i/>
                <w:sz w:val="24"/>
              </w:rPr>
            </w:pPr>
            <w:r>
              <w:rPr>
                <w:b/>
                <w:i/>
                <w:sz w:val="24"/>
              </w:rPr>
              <w:t>Epidemiological Assessment</w:t>
            </w:r>
          </w:p>
        </w:tc>
        <w:tc>
          <w:tcPr>
            <w:tcW w:w="1733" w:type="dxa"/>
          </w:tcPr>
          <w:p w:rsidR="006C731D" w:rsidRDefault="00D4360D">
            <w:pPr>
              <w:pStyle w:val="TableParagraph"/>
              <w:spacing w:line="265" w:lineRule="exact"/>
              <w:ind w:left="397"/>
              <w:rPr>
                <w:b/>
                <w:i/>
                <w:sz w:val="24"/>
              </w:rPr>
            </w:pPr>
            <w:r>
              <w:rPr>
                <w:b/>
                <w:i/>
                <w:sz w:val="24"/>
              </w:rPr>
              <w:t>Phase 1</w:t>
            </w:r>
          </w:p>
          <w:p w:rsidR="006C731D" w:rsidRDefault="00D4360D">
            <w:pPr>
              <w:pStyle w:val="TableParagraph"/>
              <w:spacing w:line="274" w:lineRule="exact"/>
              <w:ind w:left="397" w:right="182"/>
              <w:rPr>
                <w:b/>
                <w:i/>
                <w:sz w:val="24"/>
              </w:rPr>
            </w:pPr>
            <w:r>
              <w:rPr>
                <w:b/>
                <w:i/>
                <w:sz w:val="24"/>
              </w:rPr>
              <w:t>Social Assessment</w:t>
            </w:r>
          </w:p>
        </w:tc>
      </w:tr>
    </w:tbl>
    <w:p w:rsidR="006C731D" w:rsidRDefault="006C731D">
      <w:pPr>
        <w:pStyle w:val="BodyText"/>
        <w:rPr>
          <w:sz w:val="20"/>
        </w:rPr>
      </w:pPr>
    </w:p>
    <w:p w:rsidR="006C731D" w:rsidRDefault="006C731D">
      <w:pPr>
        <w:pStyle w:val="BodyText"/>
        <w:rPr>
          <w:sz w:val="20"/>
        </w:rPr>
      </w:pPr>
    </w:p>
    <w:p w:rsidR="006C731D" w:rsidRDefault="006C731D">
      <w:pPr>
        <w:pStyle w:val="BodyText"/>
        <w:spacing w:before="4"/>
        <w:rPr>
          <w:sz w:val="17"/>
        </w:rPr>
      </w:pPr>
    </w:p>
    <w:p w:rsidR="006C731D" w:rsidRDefault="006C731D">
      <w:pPr>
        <w:rPr>
          <w:sz w:val="17"/>
        </w:rPr>
        <w:sectPr w:rsidR="006C731D">
          <w:pgSz w:w="11910" w:h="16840"/>
          <w:pgMar w:top="1380" w:right="60" w:bottom="1180" w:left="80" w:header="0" w:footer="964" w:gutter="0"/>
          <w:cols w:space="720"/>
        </w:sectPr>
      </w:pPr>
    </w:p>
    <w:p w:rsidR="006C731D" w:rsidRDefault="00D4360D">
      <w:pPr>
        <w:pStyle w:val="Heading1"/>
        <w:spacing w:before="90"/>
      </w:pPr>
      <w:r>
        <w:pict>
          <v:group id="_x0000_s1037" alt="" style="position:absolute;left:0;text-align:left;margin-left:29.5pt;margin-top:-18.05pt;width:551.7pt;height:452pt;z-index:-16190976;mso-position-horizontal-relative:page" coordorigin="590,-361" coordsize="11034,9040">
            <v:rect id="_x0000_s1038" alt="" style="position:absolute;left:590;top:-362;width:10730;height:10" fillcolor="#7e7e7e" stroked="f"/>
            <v:shape id="_x0000_s1039" type="#_x0000_t75" alt="" style="position:absolute;left:4125;top:-331;width:2448;height:5685">
              <v:imagedata r:id="rId18" o:title=""/>
            </v:shape>
            <v:rect id="_x0000_s1040" alt="" style="position:absolute;left:4125;top:-331;width:2448;height:5685" filled="f" strokecolor="#6aac90"/>
            <v:shape id="_x0000_s1041" type="#_x0000_t75" alt="" style="position:absolute;left:4155;top:5595;width:2448;height:3075">
              <v:imagedata r:id="rId19" o:title=""/>
            </v:shape>
            <v:rect id="_x0000_s1042" alt="" style="position:absolute;left:4155;top:5595;width:2448;height:3075" filled="f" strokecolor="#9e5e9b"/>
            <v:rect id="_x0000_s1043" alt="" style="position:absolute;left:4632;top:5675;width:1491;height:255" fillcolor="yellow" stroked="f"/>
            <v:shape id="_x0000_s1044" type="#_x0000_t75" alt="" style="position:absolute;left:5185;top:4987;width:492;height:1067">
              <v:imagedata r:id="rId20" o:title=""/>
            </v:shape>
            <v:shape id="_x0000_s1045" alt="" style="position:absolute;left:5342;top:5192;width:180;height:576" coordorigin="5342,5192" coordsize="180,576" o:spt="100" adj="0,,0" path="m5402,5588r-60,l5432,5768r60,-120l5432,5648r-12,-2l5411,5640r-7,-10l5402,5618r,-30xm5432,5312r-12,3l5411,5321r-7,10l5402,5342r,276l5404,5630r7,10l5420,5646r12,2l5444,5646r9,-6l5460,5630r2,-12l5462,5342r-2,-11l5453,5321r-9,-6l5432,5312xm5522,5588r-60,l5462,5618r-2,12l5453,5640r-9,6l5432,5648r60,l5522,5588xm5432,5192r-90,180l5402,5372r,-30l5404,5331r7,-10l5420,5315r12,-3l5492,5312r-60,-120xm5492,5312r-60,l5444,5315r9,6l5460,5331r2,11l5462,5372r60,l5492,5312xe" fillcolor="black" stroked="f">
              <v:stroke joinstyle="round"/>
              <v:formulas/>
              <v:path arrowok="t" o:connecttype="segments"/>
            </v:shape>
            <v:rect id="_x0000_s1046" alt="" style="position:absolute;left:930;top:3291;width:2505;height:2253" filled="f" strokecolor="#ea6212" strokeweight="1.5pt"/>
            <v:rect id="_x0000_s1047" alt="" style="position:absolute;left:915;top:509;width:2505;height:2190" filled="f" strokecolor="#af1512" strokeweight="1.5pt"/>
            <v:shape id="_x0000_s1048" type="#_x0000_t75" alt="" style="position:absolute;left:2715;top:2417;width:487;height:1207">
              <v:imagedata r:id="rId21" o:title=""/>
            </v:shape>
            <v:shape id="_x0000_s1049" alt="" style="position:absolute;left:2870;top:2622;width:180;height:720" coordorigin="2870,2622" coordsize="180,720" o:spt="100" adj="0,,0" path="m2930,3162r-60,l2960,3342r60,-120l2960,3222r-12,-2l2939,3214r-7,-10l2930,3192r,-30xm2960,2742r-12,3l2939,2751r-7,10l2930,2772r,420l2932,3204r7,10l2948,3220r12,2l2972,3220r9,-6l2988,3204r2,-12l2990,2772r-2,-11l2981,2751r-9,-6l2960,2742xm3050,3162r-60,l2990,3192r-2,12l2981,3214r-9,6l2960,3222r60,l3050,3162xm2960,2622r-90,180l2930,2802r,-30l2932,2761r7,-10l2948,2745r12,-3l3020,2742r-60,-120xm3020,2742r-60,l2972,2745r9,6l2988,2761r2,11l2990,2802r60,l3020,2742xe" fillcolor="black" stroked="f">
              <v:stroke joinstyle="round"/>
              <v:formulas/>
              <v:path arrowok="t" o:connecttype="segments"/>
            </v:shape>
            <v:rect id="_x0000_s1050" alt="" style="position:absolute;left:930;top:6035;width:2505;height:2550" filled="f" strokecolor="#9e5e9b" strokeweight="1.5pt"/>
            <v:shape id="_x0000_s1051" type="#_x0000_t75" alt="" style="position:absolute;left:2765;top:5182;width:492;height:1212">
              <v:imagedata r:id="rId22" o:title=""/>
            </v:shape>
            <v:shape id="_x0000_s1052" alt="" style="position:absolute;left:2922;top:5388;width:180;height:720" coordorigin="2922,5388" coordsize="180,720" o:spt="100" adj="0,,0" path="m2982,5928r-60,l3012,6108r60,-120l3012,5988r-12,-2l2991,5980r-7,-10l2982,5958r,-30xm3012,5508r-12,3l2991,5517r-7,10l2982,5538r,420l2984,5970r7,10l3000,5986r12,2l3024,5986r9,-6l3040,5970r2,-12l3042,5538r-2,-11l3033,5517r-9,-6l3012,5508xm3102,5928r-60,l3042,5958r-2,12l3033,5980r-9,6l3012,5988r60,l3102,5928xm3012,5388r-90,180l2982,5568r,-30l2984,5527r7,-10l3000,5511r12,-3l3072,5508r-60,-120xm3072,5508r-60,l3024,5511r9,6l3040,5527r2,11l3042,5568r60,l3072,5508xe" fillcolor="black" stroked="f">
              <v:stroke joinstyle="round"/>
              <v:formulas/>
              <v:path arrowok="t" o:connecttype="segments"/>
            </v:shape>
            <v:shape id="_x0000_s1053" type="#_x0000_t75" alt="" style="position:absolute;left:3365;top:4287;width:1057;height:487">
              <v:imagedata r:id="rId23" o:title=""/>
            </v:shape>
            <v:shape id="_x0000_s1054" alt="" style="position:absolute;left:3429;top:4402;width:750;height:180" coordorigin="3429,4403" coordsize="750,180" o:spt="100" adj="0,,0" path="m3999,4403r,180l4119,4523r-90,l4041,4520r9,-6l4057,4505r2,-12l4057,4481r-7,-9l4041,4465r-12,-2l4119,4463r-120,-60xm3999,4463r-540,l3447,4465r-9,7l3431,4481r-2,12l3431,4504r7,10l3447,4520r12,3l3999,4523r,-60xm4119,4463r-90,l4041,4465r9,7l4057,4481r2,12l4057,4505r-7,9l4041,4521r-12,2l4119,4523r60,-30l4119,4463xe" fillcolor="black" stroked="f">
              <v:stroke joinstyle="round"/>
              <v:formulas/>
              <v:path arrowok="t" o:connecttype="segments"/>
            </v:shape>
            <v:shape id="_x0000_s1055" type="#_x0000_t75" alt="" style="position:absolute;left:3330;top:482;width:1057;height:492">
              <v:imagedata r:id="rId24" o:title=""/>
            </v:shape>
            <v:shape id="_x0000_s1056" alt="" style="position:absolute;left:3394;top:600;width:750;height:180" coordorigin="3394,600" coordsize="750,180" o:spt="100" adj="0,,0" path="m3964,600r,180l4084,720r-90,l4006,718r9,-7l4022,702r2,-12l4022,679r-7,-10l4006,663r-12,-3l4084,660,3964,600xm3964,660r-540,l3412,663r-9,6l3396,679r-2,11l3396,702r7,9l3412,718r12,2l3964,720r,-60xm4084,660r-90,l4006,663r9,6l4022,679r2,11l4022,702r-7,9l4006,718r-12,2l4084,720r60,-30l4084,660xe" fillcolor="black" stroked="f">
              <v:stroke joinstyle="round"/>
              <v:formulas/>
              <v:path arrowok="t" o:connecttype="segments"/>
            </v:shape>
            <v:shape id="_x0000_s1057" type="#_x0000_t75" alt="" style="position:absolute;left:3365;top:6892;width:1057;height:492">
              <v:imagedata r:id="rId25" o:title=""/>
            </v:shape>
            <v:shape id="_x0000_s1058" alt="" style="position:absolute;left:3428;top:7009;width:750;height:180" coordorigin="3428,7010" coordsize="750,180" o:spt="100" adj="0,,0" path="m3998,7010r,180l4118,7130r-90,l4040,7127r9,-6l4056,7111r2,-11l4056,7088r-7,-9l4040,7072r-12,-2l4118,7070r-120,-60xm3998,7070r-540,l3446,7072r-9,7l3430,7088r-2,12l3430,7111r7,10l3446,7127r12,3l3998,7130r,-60xm4118,7070r-90,l4040,7072r9,7l4056,7088r2,12l4056,7111r-7,10l4040,7127r-12,3l4118,7130r60,-30l4118,7070xe" fillcolor="black" stroked="f">
              <v:stroke joinstyle="round"/>
              <v:formulas/>
              <v:path arrowok="t" o:connecttype="segments"/>
            </v:shape>
            <v:shape id="_x0000_s1059" type="#_x0000_t75" alt="" style="position:absolute;left:3415;top:4577;width:992;height:3072">
              <v:imagedata r:id="rId26" o:title=""/>
            </v:shape>
            <v:shape id="_x0000_s1060" alt="" style="position:absolute;left:3480;top:4693;width:685;height:2853" coordorigin="3480,4694" coordsize="685,2853" o:spt="100" adj="0,,0" path="m3777,7487r-267,l3498,7489r-9,6l3482,7505r-2,12l3482,7528r7,10l3498,7544r12,3l3807,7547r11,-3l3828,7538r6,-10l3837,7517r-60,l3777,7487xm3985,4754r-178,l3795,4756r-10,6l3779,4772r-2,12l3777,7517r30,-30l3837,7487r,-2673l3807,4814r30,-30l3985,4784r,-30xm3837,7487r-30,l3777,7517r60,l3837,7487xm3985,4694r,180l4105,4814r-90,l4027,4811r9,-6l4043,4795r2,-11l4043,4772r-7,-10l4027,4756r-12,-2l4105,4754r-120,-60xm3837,4784r-30,30l3837,4814r,-30xm3985,4784r-148,l3837,4814r148,l3985,4784xm4105,4754r-90,l4027,4756r9,6l4043,4772r2,12l4043,4795r-7,10l4027,4811r-12,3l4105,4814r60,-30l4105,4754xe" fillcolor="black" stroked="f">
              <v:stroke joinstyle="round"/>
              <v:formulas/>
              <v:path arrowok="t" o:connecttype="segments"/>
            </v:shape>
            <v:rect id="_x0000_s1061" alt="" style="position:absolute;left:7155;top:1695;width:2440;height:5400" filled="f" strokeweight="1.5pt"/>
            <v:shape id="_x0000_s1062" type="#_x0000_t75" alt="" style="position:absolute;left:6505;top:5082;width:907;height:1127">
              <v:imagedata r:id="rId27" o:title=""/>
            </v:shape>
            <v:shape id="_x0000_s1063" alt="" style="position:absolute;left:6571;top:5290;width:598;height:818" coordorigin="6571,5290" coordsize="598,818" o:spt="100" adj="0,,0" path="m7039,5419r-462,642l6572,6072r-1,11l6575,6094r8,9l6594,6108r12,l6617,6104r8,-8l7088,5454r-49,-35xm7154,5382r-78,l7088,5383r11,5l7107,5397r4,10l7111,5419r-5,11l7088,5454r49,35l7154,5382xm7076,5382r-10,4l7057,5395r-18,24l7088,5454r18,-24l7111,5419r,-12l7107,5397r-8,-9l7088,5383r-12,-1xm7169,5290r-178,94l7039,5419r18,-24l7066,5386r10,-4l7154,5382r15,-92xe" fillcolor="black" stroked="f">
              <v:stroke joinstyle="round"/>
              <v:formulas/>
              <v:path arrowok="t" o:connecttype="segments"/>
            </v:shape>
            <v:shape id="_x0000_s1064" type="#_x0000_t75" alt="" style="position:absolute;left:6505;top:3207;width:937;height:1112">
              <v:imagedata r:id="rId28" o:title=""/>
            </v:shape>
            <v:shape id="_x0000_s1065" alt="" style="position:absolute;left:6571;top:3232;width:628;height:803" coordorigin="6571,3233" coordsize="628,803" o:spt="100" adj="0,,0" path="m7065,3911r-47,37l7199,4035r-18,-89l7103,3946r-11,-3l7083,3935r-18,-24xm7113,3875r-48,36l7083,3935r9,8l7103,3946r12,l7126,3940r7,-9l7137,3920r-1,-11l7131,3898r-18,-23xm7160,3838r-47,37l7131,3898r5,11l7137,3920r-4,11l7126,3940r-11,6l7103,3946r78,l7160,3838xm6605,3233r-12,l6583,3239r-8,9l6571,3258r1,12l6577,3281r488,630l7113,3875,6625,3244r-9,-8l6605,3233xe" fillcolor="black" stroked="f">
              <v:stroke joinstyle="round"/>
              <v:formulas/>
              <v:path arrowok="t" o:connecttype="segments"/>
            </v:shape>
            <v:shape id="_x0000_s1066" type="#_x0000_t75" alt="" style="position:absolute;left:9885;top:1930;width:1731;height:4070">
              <v:imagedata r:id="rId29" o:title=""/>
            </v:shape>
            <v:shape id="_x0000_s1067" type="#_x0000_t202" alt="" style="position:absolute;left:4132;top:-352;width:2433;height:5699;mso-wrap-style:square;v-text-anchor:top" filled="f" stroked="f">
              <v:textbox inset="0,0,0,0">
                <w:txbxContent>
                  <w:p w:rsidR="006C731D" w:rsidRDefault="00D4360D">
                    <w:pPr>
                      <w:spacing w:before="99"/>
                      <w:ind w:left="121" w:right="125"/>
                      <w:jc w:val="center"/>
                      <w:rPr>
                        <w:b/>
                      </w:rPr>
                    </w:pPr>
                    <w:proofErr w:type="spellStart"/>
                    <w:r>
                      <w:rPr>
                        <w:b/>
                        <w:shd w:val="clear" w:color="auto" w:fill="FFFF00"/>
                      </w:rPr>
                      <w:t>Behavioural</w:t>
                    </w:r>
                    <w:proofErr w:type="spellEnd"/>
                    <w:r>
                      <w:rPr>
                        <w:b/>
                        <w:shd w:val="clear" w:color="auto" w:fill="FFFF00"/>
                      </w:rPr>
                      <w:t>:</w:t>
                    </w:r>
                  </w:p>
                  <w:p w:rsidR="006C731D" w:rsidRDefault="00D4360D">
                    <w:pPr>
                      <w:spacing w:before="183" w:line="256" w:lineRule="auto"/>
                      <w:ind w:left="144" w:right="213"/>
                    </w:pPr>
                    <w:r>
                      <w:t xml:space="preserve">-Undesirable children </w:t>
                    </w:r>
                    <w:proofErr w:type="spellStart"/>
                    <w:r>
                      <w:t>behaviour</w:t>
                    </w:r>
                    <w:proofErr w:type="spellEnd"/>
                    <w:r>
                      <w:t>.</w:t>
                    </w:r>
                  </w:p>
                  <w:p w:rsidR="006C731D" w:rsidRDefault="00D4360D">
                    <w:pPr>
                      <w:spacing w:before="163" w:line="259" w:lineRule="auto"/>
                      <w:ind w:left="144" w:right="213"/>
                    </w:pPr>
                    <w:r>
                      <w:t>-Child inability to tell or defend in case of being maltreated</w:t>
                    </w:r>
                  </w:p>
                  <w:p w:rsidR="006C731D" w:rsidRDefault="00D4360D">
                    <w:pPr>
                      <w:spacing w:before="161"/>
                      <w:ind w:left="122" w:right="125"/>
                      <w:jc w:val="center"/>
                    </w:pPr>
                    <w:r>
                      <w:t>- Lack of parental skills.</w:t>
                    </w:r>
                  </w:p>
                  <w:p w:rsidR="006C731D" w:rsidRDefault="00D4360D">
                    <w:pPr>
                      <w:spacing w:before="177" w:line="261" w:lineRule="auto"/>
                      <w:ind w:left="144" w:right="213"/>
                    </w:pPr>
                    <w:r>
                      <w:t>-Children left at home with caregivers.</w:t>
                    </w:r>
                  </w:p>
                  <w:p w:rsidR="006C731D" w:rsidRDefault="00D4360D">
                    <w:pPr>
                      <w:spacing w:before="159" w:line="256" w:lineRule="auto"/>
                      <w:ind w:left="144" w:right="552"/>
                    </w:pPr>
                    <w:r>
                      <w:t>-Addicted/ drunken parent.</w:t>
                    </w:r>
                  </w:p>
                  <w:p w:rsidR="006C731D" w:rsidRDefault="00D4360D">
                    <w:pPr>
                      <w:spacing w:before="173" w:line="254" w:lineRule="auto"/>
                      <w:ind w:left="144" w:right="213"/>
                    </w:pPr>
                    <w:r>
                      <w:rPr>
                        <w:rFonts w:ascii="Trebuchet MS"/>
                      </w:rPr>
                      <w:t>-</w:t>
                    </w:r>
                    <w:r>
                      <w:t>Misdiagnosis of maltreated cases.</w:t>
                    </w:r>
                  </w:p>
                  <w:p w:rsidR="006C731D" w:rsidRDefault="00D4360D">
                    <w:pPr>
                      <w:spacing w:before="167" w:line="264" w:lineRule="auto"/>
                      <w:ind w:left="144" w:right="213"/>
                      <w:rPr>
                        <w:rFonts w:ascii="Trebuchet MS"/>
                      </w:rPr>
                    </w:pPr>
                    <w:r>
                      <w:t xml:space="preserve">-Under-reporting of cases from healthcare </w:t>
                    </w:r>
                    <w:r>
                      <w:rPr>
                        <w:rFonts w:ascii="Trebuchet MS"/>
                      </w:rPr>
                      <w:t>workers</w:t>
                    </w:r>
                  </w:p>
                </w:txbxContent>
              </v:textbox>
            </v:shape>
            <v:shape id="_x0000_s1068" type="#_x0000_t202" alt="" style="position:absolute;left:9885;top:1930;width:1731;height:4070;mso-wrap-style:square;v-text-anchor:top" filled="f" strokecolor="#53849a">
              <v:textbox inset="0,0,0,0">
                <w:txbxContent>
                  <w:p w:rsidR="006C731D" w:rsidRDefault="006C731D">
                    <w:pPr>
                      <w:rPr>
                        <w:sz w:val="26"/>
                      </w:rPr>
                    </w:pPr>
                  </w:p>
                  <w:p w:rsidR="006C731D" w:rsidRDefault="00D4360D">
                    <w:pPr>
                      <w:spacing w:before="168" w:line="259" w:lineRule="auto"/>
                      <w:ind w:left="146" w:right="123"/>
                      <w:rPr>
                        <w:sz w:val="24"/>
                      </w:rPr>
                    </w:pPr>
                    <w:r>
                      <w:rPr>
                        <w:sz w:val="24"/>
                      </w:rPr>
                      <w:t>We completed this step and selected child maltreatment as prevalent health issue calling for program planning and intervention.</w:t>
                    </w:r>
                  </w:p>
                </w:txbxContent>
              </v:textbox>
            </v:shape>
            <w10:wrap anchorx="page"/>
          </v:group>
        </w:pict>
      </w:r>
      <w:r>
        <w:rPr>
          <w:color w:val="AF1512"/>
          <w:u w:val="thick" w:color="AF1512"/>
        </w:rPr>
        <w:t>Predisposing:</w:t>
      </w:r>
    </w:p>
    <w:p w:rsidR="006C731D" w:rsidRDefault="00D4360D">
      <w:pPr>
        <w:pStyle w:val="ListParagraph"/>
        <w:numPr>
          <w:ilvl w:val="0"/>
          <w:numId w:val="23"/>
        </w:numPr>
        <w:tabs>
          <w:tab w:val="left" w:pos="1355"/>
          <w:tab w:val="left" w:pos="1356"/>
        </w:tabs>
        <w:spacing w:before="233" w:line="268" w:lineRule="auto"/>
        <w:ind w:right="197"/>
      </w:pPr>
      <w:r>
        <w:t xml:space="preserve">Parents unaware about the needs </w:t>
      </w:r>
      <w:r>
        <w:rPr>
          <w:spacing w:val="-3"/>
        </w:rPr>
        <w:t xml:space="preserve">of </w:t>
      </w:r>
      <w:r>
        <w:t>their</w:t>
      </w:r>
      <w:r>
        <w:rPr>
          <w:spacing w:val="-1"/>
        </w:rPr>
        <w:t xml:space="preserve"> </w:t>
      </w:r>
      <w:r>
        <w:t>children.</w:t>
      </w:r>
    </w:p>
    <w:p w:rsidR="006C731D" w:rsidRDefault="00D4360D">
      <w:pPr>
        <w:pStyle w:val="ListParagraph"/>
        <w:numPr>
          <w:ilvl w:val="0"/>
          <w:numId w:val="23"/>
        </w:numPr>
        <w:tabs>
          <w:tab w:val="left" w:pos="1355"/>
          <w:tab w:val="left" w:pos="1356"/>
        </w:tabs>
        <w:spacing w:before="8" w:line="273" w:lineRule="auto"/>
        <w:ind w:right="104"/>
      </w:pPr>
      <w:r>
        <w:t xml:space="preserve">Lack of </w:t>
      </w:r>
      <w:r>
        <w:rPr>
          <w:spacing w:val="-3"/>
        </w:rPr>
        <w:t xml:space="preserve">knowledge </w:t>
      </w:r>
      <w:r>
        <w:t>about laws of children maltreatment.</w:t>
      </w:r>
    </w:p>
    <w:p w:rsidR="006C731D" w:rsidRDefault="00D4360D">
      <w:pPr>
        <w:pStyle w:val="Heading1"/>
        <w:spacing w:before="190"/>
      </w:pPr>
      <w:r>
        <w:rPr>
          <w:color w:val="FF0000"/>
          <w:u w:val="thick" w:color="FF0000"/>
        </w:rPr>
        <w:t>Reinforcing:</w:t>
      </w:r>
    </w:p>
    <w:p w:rsidR="006C731D" w:rsidRDefault="006C731D">
      <w:pPr>
        <w:pStyle w:val="BodyText"/>
        <w:rPr>
          <w:b/>
          <w:sz w:val="29"/>
        </w:rPr>
      </w:pPr>
    </w:p>
    <w:p w:rsidR="006C731D" w:rsidRDefault="00D4360D">
      <w:pPr>
        <w:pStyle w:val="ListParagraph"/>
        <w:numPr>
          <w:ilvl w:val="0"/>
          <w:numId w:val="23"/>
        </w:numPr>
        <w:tabs>
          <w:tab w:val="left" w:pos="1370"/>
          <w:tab w:val="left" w:pos="1371"/>
        </w:tabs>
        <w:spacing w:line="271" w:lineRule="auto"/>
        <w:ind w:left="1370"/>
      </w:pPr>
      <w:r>
        <w:t xml:space="preserve">Lack of commitment to available guidance and policies of </w:t>
      </w:r>
      <w:r>
        <w:rPr>
          <w:spacing w:val="-4"/>
        </w:rPr>
        <w:t xml:space="preserve">child </w:t>
      </w:r>
      <w:r>
        <w:t>maltreatment.</w:t>
      </w:r>
    </w:p>
    <w:p w:rsidR="006C731D" w:rsidRDefault="00D4360D">
      <w:pPr>
        <w:pStyle w:val="ListParagraph"/>
        <w:numPr>
          <w:ilvl w:val="0"/>
          <w:numId w:val="23"/>
        </w:numPr>
        <w:tabs>
          <w:tab w:val="left" w:pos="1370"/>
          <w:tab w:val="left" w:pos="1371"/>
        </w:tabs>
        <w:spacing w:before="8"/>
        <w:ind w:left="1370" w:hanging="361"/>
      </w:pPr>
      <w:r>
        <w:t>Cultural</w:t>
      </w:r>
      <w:r>
        <w:rPr>
          <w:spacing w:val="-4"/>
        </w:rPr>
        <w:t xml:space="preserve"> </w:t>
      </w:r>
      <w:r>
        <w:t>norms</w:t>
      </w:r>
    </w:p>
    <w:p w:rsidR="006C731D" w:rsidRDefault="006C731D">
      <w:pPr>
        <w:pStyle w:val="BodyText"/>
        <w:spacing w:before="3"/>
        <w:rPr>
          <w:sz w:val="36"/>
        </w:rPr>
      </w:pPr>
    </w:p>
    <w:p w:rsidR="006C731D" w:rsidRDefault="00D4360D">
      <w:pPr>
        <w:pStyle w:val="Heading1"/>
        <w:spacing w:before="1"/>
      </w:pPr>
      <w:r>
        <w:rPr>
          <w:color w:val="00AF50"/>
          <w:u w:val="thick" w:color="00AF50"/>
        </w:rPr>
        <w:t>Enabling:</w:t>
      </w:r>
    </w:p>
    <w:p w:rsidR="006C731D" w:rsidRDefault="006C731D">
      <w:pPr>
        <w:pStyle w:val="BodyText"/>
        <w:spacing w:before="9"/>
        <w:rPr>
          <w:b/>
          <w:sz w:val="22"/>
        </w:rPr>
      </w:pPr>
    </w:p>
    <w:p w:rsidR="006C731D" w:rsidRDefault="00D4360D">
      <w:pPr>
        <w:pStyle w:val="ListParagraph"/>
        <w:numPr>
          <w:ilvl w:val="0"/>
          <w:numId w:val="22"/>
        </w:numPr>
        <w:tabs>
          <w:tab w:val="left" w:pos="1370"/>
          <w:tab w:val="left" w:pos="1371"/>
        </w:tabs>
        <w:spacing w:before="1" w:line="276" w:lineRule="auto"/>
        <w:ind w:right="221"/>
      </w:pPr>
      <w:r>
        <w:t xml:space="preserve">Lack of training courses for health professionals (medical, psychiatric, </w:t>
      </w:r>
      <w:r>
        <w:rPr>
          <w:spacing w:val="2"/>
        </w:rPr>
        <w:t xml:space="preserve">and </w:t>
      </w:r>
      <w:r>
        <w:t>social).</w:t>
      </w:r>
    </w:p>
    <w:p w:rsidR="006C731D" w:rsidRDefault="00D4360D">
      <w:pPr>
        <w:pStyle w:val="ListParagraph"/>
        <w:numPr>
          <w:ilvl w:val="0"/>
          <w:numId w:val="22"/>
        </w:numPr>
        <w:tabs>
          <w:tab w:val="left" w:pos="1370"/>
          <w:tab w:val="left" w:pos="1371"/>
        </w:tabs>
        <w:spacing w:line="276" w:lineRule="auto"/>
        <w:ind w:right="3"/>
      </w:pPr>
      <w:r>
        <w:rPr>
          <w:spacing w:val="-3"/>
        </w:rPr>
        <w:t xml:space="preserve">Poor </w:t>
      </w:r>
      <w:r>
        <w:t>accessibility to hotline</w:t>
      </w:r>
      <w:r>
        <w:rPr>
          <w:spacing w:val="-5"/>
        </w:rPr>
        <w:t xml:space="preserve"> </w:t>
      </w:r>
      <w:r>
        <w:t>services.</w:t>
      </w:r>
    </w:p>
    <w:p w:rsidR="006C731D" w:rsidRDefault="00D4360D">
      <w:pPr>
        <w:pStyle w:val="BodyText"/>
      </w:pPr>
      <w:r>
        <w:br w:type="column"/>
      </w:r>
    </w:p>
    <w:p w:rsidR="006C731D" w:rsidRDefault="006C731D">
      <w:pPr>
        <w:pStyle w:val="BodyText"/>
      </w:pPr>
    </w:p>
    <w:p w:rsidR="006C731D" w:rsidRDefault="006C731D">
      <w:pPr>
        <w:pStyle w:val="BodyText"/>
      </w:pPr>
    </w:p>
    <w:p w:rsidR="006C731D" w:rsidRDefault="006C731D">
      <w:pPr>
        <w:pStyle w:val="BodyText"/>
      </w:pPr>
    </w:p>
    <w:p w:rsidR="006C731D" w:rsidRDefault="006C731D">
      <w:pPr>
        <w:pStyle w:val="BodyText"/>
      </w:pPr>
    </w:p>
    <w:p w:rsidR="006C731D" w:rsidRDefault="006C731D">
      <w:pPr>
        <w:pStyle w:val="BodyText"/>
      </w:pPr>
    </w:p>
    <w:p w:rsidR="006C731D" w:rsidRDefault="006C731D">
      <w:pPr>
        <w:pStyle w:val="BodyText"/>
      </w:pPr>
    </w:p>
    <w:p w:rsidR="006C731D" w:rsidRDefault="006C731D">
      <w:pPr>
        <w:pStyle w:val="BodyText"/>
      </w:pPr>
    </w:p>
    <w:p w:rsidR="006C731D" w:rsidRDefault="006C731D">
      <w:pPr>
        <w:pStyle w:val="BodyText"/>
      </w:pPr>
    </w:p>
    <w:p w:rsidR="006C731D" w:rsidRDefault="006C731D">
      <w:pPr>
        <w:pStyle w:val="BodyText"/>
      </w:pPr>
    </w:p>
    <w:p w:rsidR="006C731D" w:rsidRDefault="006C731D">
      <w:pPr>
        <w:pStyle w:val="BodyText"/>
      </w:pPr>
    </w:p>
    <w:p w:rsidR="006C731D" w:rsidRDefault="006C731D">
      <w:pPr>
        <w:pStyle w:val="BodyText"/>
      </w:pPr>
    </w:p>
    <w:p w:rsidR="006C731D" w:rsidRDefault="006C731D">
      <w:pPr>
        <w:pStyle w:val="BodyText"/>
      </w:pPr>
    </w:p>
    <w:p w:rsidR="006C731D" w:rsidRDefault="006C731D">
      <w:pPr>
        <w:pStyle w:val="BodyText"/>
      </w:pPr>
    </w:p>
    <w:p w:rsidR="006C731D" w:rsidRDefault="006C731D">
      <w:pPr>
        <w:pStyle w:val="BodyText"/>
      </w:pPr>
    </w:p>
    <w:p w:rsidR="006C731D" w:rsidRDefault="006C731D">
      <w:pPr>
        <w:pStyle w:val="BodyText"/>
      </w:pPr>
    </w:p>
    <w:p w:rsidR="006C731D" w:rsidRDefault="006C731D">
      <w:pPr>
        <w:pStyle w:val="BodyText"/>
      </w:pPr>
    </w:p>
    <w:p w:rsidR="006C731D" w:rsidRDefault="006C731D">
      <w:pPr>
        <w:pStyle w:val="BodyText"/>
      </w:pPr>
    </w:p>
    <w:p w:rsidR="006C731D" w:rsidRDefault="006C731D">
      <w:pPr>
        <w:pStyle w:val="BodyText"/>
      </w:pPr>
    </w:p>
    <w:p w:rsidR="006C731D" w:rsidRDefault="006C731D">
      <w:pPr>
        <w:pStyle w:val="BodyText"/>
      </w:pPr>
    </w:p>
    <w:p w:rsidR="006C731D" w:rsidRDefault="00D4360D">
      <w:pPr>
        <w:spacing w:before="156"/>
        <w:ind w:left="1320"/>
        <w:rPr>
          <w:b/>
        </w:rPr>
      </w:pPr>
      <w:r>
        <w:rPr>
          <w:b/>
        </w:rPr>
        <w:t>Environmental:</w:t>
      </w:r>
    </w:p>
    <w:p w:rsidR="006C731D" w:rsidRDefault="00D4360D">
      <w:pPr>
        <w:spacing w:before="181" w:line="259" w:lineRule="auto"/>
        <w:ind w:left="995"/>
      </w:pPr>
      <w:r>
        <w:t xml:space="preserve">-Limited child protection </w:t>
      </w:r>
      <w:proofErr w:type="spellStart"/>
      <w:r>
        <w:t>centres</w:t>
      </w:r>
      <w:proofErr w:type="spellEnd"/>
      <w:r>
        <w:t xml:space="preserve"> and multi-specialized</w:t>
      </w:r>
      <w:r>
        <w:rPr>
          <w:spacing w:val="-14"/>
        </w:rPr>
        <w:t xml:space="preserve"> </w:t>
      </w:r>
      <w:r>
        <w:t>team.</w:t>
      </w:r>
    </w:p>
    <w:p w:rsidR="006C731D" w:rsidRDefault="00D4360D">
      <w:pPr>
        <w:spacing w:before="161" w:line="259" w:lineRule="auto"/>
        <w:ind w:left="995"/>
      </w:pPr>
      <w:r>
        <w:t>-Lack of educational programs about prevention of child Maltreatment.</w:t>
      </w:r>
    </w:p>
    <w:p w:rsidR="006C731D" w:rsidRDefault="00D4360D">
      <w:pPr>
        <w:spacing w:before="158"/>
        <w:ind w:left="995"/>
      </w:pPr>
      <w:r>
        <w:t>-Unsafe homes.</w:t>
      </w:r>
    </w:p>
    <w:p w:rsidR="006C731D" w:rsidRDefault="00D4360D">
      <w:pPr>
        <w:pStyle w:val="BodyText"/>
        <w:rPr>
          <w:sz w:val="26"/>
        </w:rPr>
      </w:pPr>
      <w:r>
        <w:br w:type="column"/>
      </w:r>
    </w:p>
    <w:p w:rsidR="006C731D" w:rsidRDefault="006C731D">
      <w:pPr>
        <w:pStyle w:val="BodyText"/>
        <w:rPr>
          <w:sz w:val="26"/>
        </w:rPr>
      </w:pPr>
    </w:p>
    <w:p w:rsidR="006C731D" w:rsidRDefault="006C731D">
      <w:pPr>
        <w:pStyle w:val="BodyText"/>
        <w:rPr>
          <w:sz w:val="26"/>
        </w:rPr>
      </w:pPr>
    </w:p>
    <w:p w:rsidR="006C731D" w:rsidRDefault="006C731D">
      <w:pPr>
        <w:pStyle w:val="BodyText"/>
        <w:rPr>
          <w:sz w:val="26"/>
        </w:rPr>
      </w:pPr>
    </w:p>
    <w:p w:rsidR="006C731D" w:rsidRDefault="006C731D">
      <w:pPr>
        <w:pStyle w:val="BodyText"/>
        <w:rPr>
          <w:sz w:val="26"/>
        </w:rPr>
      </w:pPr>
    </w:p>
    <w:p w:rsidR="006C731D" w:rsidRDefault="006C731D">
      <w:pPr>
        <w:pStyle w:val="BodyText"/>
        <w:spacing w:before="1"/>
        <w:rPr>
          <w:sz w:val="26"/>
        </w:rPr>
      </w:pPr>
    </w:p>
    <w:p w:rsidR="006C731D" w:rsidRDefault="00D4360D">
      <w:pPr>
        <w:pStyle w:val="BodyText"/>
        <w:spacing w:line="276" w:lineRule="auto"/>
        <w:ind w:left="922" w:right="2492"/>
      </w:pPr>
      <w:r>
        <w:t>Based on statistics were conducted in KSA by the National Family Safety Program NSFP on 2016, they stated the prevalence of each form of child maltreatment as shown below:</w:t>
      </w:r>
    </w:p>
    <w:p w:rsidR="006C731D" w:rsidRDefault="00D4360D">
      <w:pPr>
        <w:pStyle w:val="ListParagraph"/>
        <w:numPr>
          <w:ilvl w:val="0"/>
          <w:numId w:val="21"/>
        </w:numPr>
        <w:tabs>
          <w:tab w:val="left" w:pos="1282"/>
          <w:tab w:val="left" w:pos="1283"/>
        </w:tabs>
        <w:spacing w:before="199" w:line="281" w:lineRule="exact"/>
        <w:ind w:hanging="361"/>
        <w:rPr>
          <w:sz w:val="24"/>
        </w:rPr>
      </w:pPr>
      <w:r>
        <w:rPr>
          <w:sz w:val="24"/>
        </w:rPr>
        <w:t>Physical</w:t>
      </w:r>
      <w:r>
        <w:rPr>
          <w:spacing w:val="-2"/>
          <w:sz w:val="24"/>
        </w:rPr>
        <w:t xml:space="preserve"> </w:t>
      </w:r>
      <w:r>
        <w:rPr>
          <w:sz w:val="24"/>
        </w:rPr>
        <w:t>33.7%</w:t>
      </w:r>
    </w:p>
    <w:p w:rsidR="006C731D" w:rsidRDefault="00D4360D">
      <w:pPr>
        <w:pStyle w:val="ListParagraph"/>
        <w:numPr>
          <w:ilvl w:val="0"/>
          <w:numId w:val="21"/>
        </w:numPr>
        <w:tabs>
          <w:tab w:val="left" w:pos="1282"/>
          <w:tab w:val="left" w:pos="1283"/>
        </w:tabs>
        <w:spacing w:line="280" w:lineRule="exact"/>
        <w:ind w:hanging="361"/>
        <w:rPr>
          <w:sz w:val="24"/>
        </w:rPr>
      </w:pPr>
      <w:r>
        <w:rPr>
          <w:sz w:val="24"/>
        </w:rPr>
        <w:t>Sexual</w:t>
      </w:r>
      <w:r>
        <w:rPr>
          <w:spacing w:val="-6"/>
          <w:sz w:val="24"/>
        </w:rPr>
        <w:t xml:space="preserve"> </w:t>
      </w:r>
      <w:r>
        <w:rPr>
          <w:sz w:val="24"/>
        </w:rPr>
        <w:t>27.4%</w:t>
      </w:r>
    </w:p>
    <w:p w:rsidR="006C731D" w:rsidRDefault="00D4360D">
      <w:pPr>
        <w:pStyle w:val="ListParagraph"/>
        <w:numPr>
          <w:ilvl w:val="0"/>
          <w:numId w:val="21"/>
        </w:numPr>
        <w:tabs>
          <w:tab w:val="left" w:pos="1282"/>
          <w:tab w:val="left" w:pos="1283"/>
        </w:tabs>
        <w:spacing w:before="1" w:line="237" w:lineRule="auto"/>
        <w:ind w:right="2819"/>
        <w:rPr>
          <w:sz w:val="24"/>
        </w:rPr>
      </w:pPr>
      <w:r>
        <w:rPr>
          <w:sz w:val="24"/>
        </w:rPr>
        <w:t>Psychological 16.8%</w:t>
      </w:r>
    </w:p>
    <w:p w:rsidR="006C731D" w:rsidRDefault="00D4360D">
      <w:pPr>
        <w:pStyle w:val="ListParagraph"/>
        <w:numPr>
          <w:ilvl w:val="0"/>
          <w:numId w:val="21"/>
        </w:numPr>
        <w:tabs>
          <w:tab w:val="left" w:pos="1282"/>
          <w:tab w:val="left" w:pos="1283"/>
        </w:tabs>
        <w:spacing w:before="1"/>
        <w:ind w:hanging="361"/>
        <w:rPr>
          <w:sz w:val="24"/>
        </w:rPr>
      </w:pPr>
      <w:r>
        <w:rPr>
          <w:sz w:val="24"/>
        </w:rPr>
        <w:t>Neglect</w:t>
      </w:r>
      <w:r>
        <w:rPr>
          <w:spacing w:val="-2"/>
          <w:sz w:val="24"/>
        </w:rPr>
        <w:t xml:space="preserve"> </w:t>
      </w:r>
      <w:r>
        <w:rPr>
          <w:sz w:val="24"/>
        </w:rPr>
        <w:t>51.5%</w:t>
      </w:r>
    </w:p>
    <w:p w:rsidR="006C731D" w:rsidRDefault="006C731D">
      <w:pPr>
        <w:rPr>
          <w:sz w:val="24"/>
        </w:rPr>
        <w:sectPr w:rsidR="006C731D">
          <w:type w:val="continuous"/>
          <w:pgSz w:w="11910" w:h="16840"/>
          <w:pgMar w:top="1600" w:right="60" w:bottom="280" w:left="80" w:header="720" w:footer="720" w:gutter="0"/>
          <w:cols w:num="3" w:space="720" w:equalWidth="0">
            <w:col w:w="3159" w:space="72"/>
            <w:col w:w="3045" w:space="40"/>
            <w:col w:w="5454"/>
          </w:cols>
        </w:sectPr>
      </w:pPr>
    </w:p>
    <w:p w:rsidR="006C731D" w:rsidRDefault="00D4360D">
      <w:pPr>
        <w:pStyle w:val="BodyText"/>
        <w:spacing w:before="7"/>
        <w:rPr>
          <w:sz w:val="26"/>
        </w:rPr>
      </w:pPr>
      <w:r>
        <w:lastRenderedPageBreak/>
        <w:pict>
          <v:shape id="_x0000_s1036" type="#_x0000_t202" alt="" style="position:absolute;margin-left:21.95pt;margin-top:697.5pt;width:45pt;height:20.25pt;z-index:15733760;mso-wrap-style:square;mso-wrap-edited:f;mso-width-percent:0;mso-height-percent:0;mso-position-horizontal-relative:page;mso-position-vertical-relative:page;mso-width-percent:0;mso-height-percent:0;v-text-anchor:top" filled="f" strokeweight=".5pt">
            <v:textbox inset="0,0,0,0">
              <w:txbxContent>
                <w:p w:rsidR="006C731D" w:rsidRDefault="00D4360D">
                  <w:pPr>
                    <w:spacing w:before="74"/>
                    <w:ind w:left="176"/>
                    <w:rPr>
                      <w:b/>
                    </w:rPr>
                  </w:pPr>
                  <w:r>
                    <w:rPr>
                      <w:b/>
                      <w:color w:val="EA6212"/>
                    </w:rPr>
                    <w:t>LOW</w:t>
                  </w:r>
                </w:p>
              </w:txbxContent>
            </v:textbox>
            <w10:wrap anchorx="page" anchory="page"/>
          </v:shape>
        </w:pict>
      </w:r>
    </w:p>
    <w:tbl>
      <w:tblPr>
        <w:tblW w:w="0" w:type="auto"/>
        <w:tblInd w:w="357" w:type="dxa"/>
        <w:tblLayout w:type="fixed"/>
        <w:tblCellMar>
          <w:left w:w="0" w:type="dxa"/>
          <w:right w:w="0" w:type="dxa"/>
        </w:tblCellMar>
        <w:tblLook w:val="01E0" w:firstRow="1" w:lastRow="1" w:firstColumn="1" w:lastColumn="1" w:noHBand="0" w:noVBand="0"/>
      </w:tblPr>
      <w:tblGrid>
        <w:gridCol w:w="2261"/>
        <w:gridCol w:w="2012"/>
        <w:gridCol w:w="2158"/>
        <w:gridCol w:w="2237"/>
        <w:gridCol w:w="2298"/>
      </w:tblGrid>
      <w:tr w:rsidR="006C731D">
        <w:trPr>
          <w:trHeight w:val="816"/>
        </w:trPr>
        <w:tc>
          <w:tcPr>
            <w:tcW w:w="2261" w:type="dxa"/>
          </w:tcPr>
          <w:p w:rsidR="006C731D" w:rsidRDefault="00D4360D">
            <w:pPr>
              <w:pStyle w:val="TableParagraph"/>
              <w:ind w:left="200" w:right="300"/>
              <w:rPr>
                <w:b/>
                <w:i/>
                <w:sz w:val="24"/>
              </w:rPr>
            </w:pPr>
            <w:r>
              <w:rPr>
                <w:b/>
                <w:i/>
                <w:sz w:val="24"/>
              </w:rPr>
              <w:t>Phase 5 Administration &amp;</w:t>
            </w:r>
          </w:p>
          <w:p w:rsidR="006C731D" w:rsidRDefault="00D4360D">
            <w:pPr>
              <w:pStyle w:val="TableParagraph"/>
              <w:spacing w:line="254" w:lineRule="exact"/>
              <w:ind w:left="200"/>
              <w:rPr>
                <w:b/>
                <w:i/>
                <w:sz w:val="24"/>
              </w:rPr>
            </w:pPr>
            <w:r>
              <w:rPr>
                <w:b/>
                <w:i/>
                <w:sz w:val="24"/>
              </w:rPr>
              <w:t>policy diagnosis</w:t>
            </w:r>
          </w:p>
        </w:tc>
        <w:tc>
          <w:tcPr>
            <w:tcW w:w="2012" w:type="dxa"/>
          </w:tcPr>
          <w:p w:rsidR="006C731D" w:rsidRDefault="00D4360D">
            <w:pPr>
              <w:pStyle w:val="TableParagraph"/>
              <w:ind w:left="320" w:right="98"/>
              <w:rPr>
                <w:b/>
                <w:i/>
                <w:sz w:val="24"/>
              </w:rPr>
            </w:pPr>
            <w:r>
              <w:rPr>
                <w:b/>
                <w:i/>
                <w:sz w:val="24"/>
              </w:rPr>
              <w:t>Phase 6 Implementation</w:t>
            </w:r>
          </w:p>
        </w:tc>
        <w:tc>
          <w:tcPr>
            <w:tcW w:w="2158" w:type="dxa"/>
          </w:tcPr>
          <w:p w:rsidR="006C731D" w:rsidRDefault="00D4360D">
            <w:pPr>
              <w:pStyle w:val="TableParagraph"/>
              <w:spacing w:line="265" w:lineRule="exact"/>
              <w:ind w:left="118"/>
              <w:rPr>
                <w:b/>
                <w:i/>
                <w:sz w:val="24"/>
              </w:rPr>
            </w:pPr>
            <w:r>
              <w:rPr>
                <w:b/>
                <w:i/>
                <w:sz w:val="24"/>
              </w:rPr>
              <w:t>Phase 7</w:t>
            </w:r>
          </w:p>
          <w:p w:rsidR="006C731D" w:rsidRDefault="00D4360D">
            <w:pPr>
              <w:pStyle w:val="TableParagraph"/>
              <w:spacing w:line="275" w:lineRule="exact"/>
              <w:ind w:left="118"/>
              <w:rPr>
                <w:b/>
                <w:i/>
                <w:sz w:val="24"/>
              </w:rPr>
            </w:pPr>
            <w:r>
              <w:rPr>
                <w:b/>
                <w:i/>
                <w:sz w:val="24"/>
              </w:rPr>
              <w:t>Process evaluation</w:t>
            </w:r>
          </w:p>
        </w:tc>
        <w:tc>
          <w:tcPr>
            <w:tcW w:w="2237" w:type="dxa"/>
          </w:tcPr>
          <w:p w:rsidR="006C731D" w:rsidRDefault="00D4360D">
            <w:pPr>
              <w:pStyle w:val="TableParagraph"/>
              <w:spacing w:line="266" w:lineRule="exact"/>
              <w:ind w:left="186"/>
              <w:rPr>
                <w:b/>
                <w:i/>
                <w:sz w:val="24"/>
              </w:rPr>
            </w:pPr>
            <w:r>
              <w:rPr>
                <w:b/>
                <w:i/>
                <w:sz w:val="24"/>
              </w:rPr>
              <w:t>Phase 8</w:t>
            </w:r>
          </w:p>
          <w:p w:rsidR="006C731D" w:rsidRDefault="00D4360D">
            <w:pPr>
              <w:pStyle w:val="TableParagraph"/>
              <w:ind w:left="186"/>
              <w:rPr>
                <w:b/>
                <w:i/>
                <w:sz w:val="26"/>
              </w:rPr>
            </w:pPr>
            <w:r>
              <w:rPr>
                <w:b/>
                <w:i/>
                <w:sz w:val="26"/>
              </w:rPr>
              <w:t>Impact evaluation</w:t>
            </w:r>
          </w:p>
        </w:tc>
        <w:tc>
          <w:tcPr>
            <w:tcW w:w="2298" w:type="dxa"/>
          </w:tcPr>
          <w:p w:rsidR="006C731D" w:rsidRDefault="00D4360D">
            <w:pPr>
              <w:pStyle w:val="TableParagraph"/>
              <w:spacing w:line="265" w:lineRule="exact"/>
              <w:ind w:left="110"/>
              <w:rPr>
                <w:b/>
                <w:i/>
                <w:sz w:val="24"/>
              </w:rPr>
            </w:pPr>
            <w:r>
              <w:rPr>
                <w:b/>
                <w:i/>
                <w:sz w:val="24"/>
              </w:rPr>
              <w:t>Phase 9</w:t>
            </w:r>
          </w:p>
          <w:p w:rsidR="006C731D" w:rsidRDefault="00D4360D">
            <w:pPr>
              <w:pStyle w:val="TableParagraph"/>
              <w:spacing w:line="275" w:lineRule="exact"/>
              <w:ind w:left="110"/>
              <w:rPr>
                <w:b/>
                <w:i/>
                <w:sz w:val="24"/>
              </w:rPr>
            </w:pPr>
            <w:r>
              <w:rPr>
                <w:b/>
                <w:i/>
                <w:sz w:val="24"/>
              </w:rPr>
              <w:t>Outcome evaluation</w:t>
            </w:r>
          </w:p>
        </w:tc>
      </w:tr>
    </w:tbl>
    <w:p w:rsidR="006C731D" w:rsidRDefault="00D4360D">
      <w:pPr>
        <w:pStyle w:val="BodyText"/>
        <w:spacing w:before="6"/>
        <w:rPr>
          <w:sz w:val="22"/>
        </w:rPr>
      </w:pPr>
      <w:r>
        <w:pict>
          <v:group id="_x0000_s1032" alt="" style="position:absolute;margin-left:25.5pt;margin-top:14.9pt;width:543.25pt;height:29.5pt;z-index:-15725568;mso-wrap-distance-left:0;mso-wrap-distance-right:0;mso-position-horizontal-relative:page;mso-position-vertical-relative:text" coordorigin="510,298" coordsize="10865,590">
            <v:rect id="_x0000_s1033" alt="" style="position:absolute;left:510;top:298;width:10865;height:10" fillcolor="#7e7e7e" stroked="f"/>
            <v:rect id="_x0000_s1034" alt="" style="position:absolute;left:855;top:342;width:1440;height:531" filled="f" strokecolor="#734370" strokeweight="1.5pt"/>
            <v:shape id="_x0000_s1035" type="#_x0000_t202" alt="" style="position:absolute;left:870;top:308;width:1410;height:550;mso-wrap-style:square;v-text-anchor:top" fillcolor="#9e5e9b" stroked="f">
              <v:textbox inset="0,0,0,0">
                <w:txbxContent>
                  <w:p w:rsidR="006C731D" w:rsidRDefault="00D4360D">
                    <w:pPr>
                      <w:spacing w:before="120"/>
                      <w:ind w:left="170"/>
                      <w:rPr>
                        <w:rFonts w:ascii="Tahoma"/>
                        <w:b/>
                        <w:sz w:val="28"/>
                      </w:rPr>
                    </w:pPr>
                    <w:r>
                      <w:rPr>
                        <w:rFonts w:ascii="Tahoma"/>
                        <w:b/>
                        <w:color w:val="FFFFFF"/>
                        <w:sz w:val="28"/>
                      </w:rPr>
                      <w:t>PROCEE</w:t>
                    </w:r>
                  </w:p>
                </w:txbxContent>
              </v:textbox>
            </v:shape>
            <w10:wrap type="topAndBottom" anchorx="page"/>
          </v:group>
        </w:pict>
      </w:r>
    </w:p>
    <w:p w:rsidR="006C731D" w:rsidRDefault="006C731D">
      <w:pPr>
        <w:pStyle w:val="BodyText"/>
        <w:rPr>
          <w:sz w:val="20"/>
        </w:rPr>
      </w:pPr>
    </w:p>
    <w:p w:rsidR="006C731D" w:rsidRDefault="006C731D">
      <w:pPr>
        <w:pStyle w:val="BodyText"/>
        <w:rPr>
          <w:sz w:val="20"/>
        </w:rPr>
      </w:pPr>
    </w:p>
    <w:p w:rsidR="006C731D" w:rsidRDefault="006C731D">
      <w:pPr>
        <w:pStyle w:val="BodyText"/>
        <w:rPr>
          <w:sz w:val="20"/>
        </w:rPr>
      </w:pPr>
    </w:p>
    <w:p w:rsidR="006C731D" w:rsidRDefault="006C731D">
      <w:pPr>
        <w:pStyle w:val="BodyText"/>
        <w:spacing w:before="2"/>
        <w:rPr>
          <w:sz w:val="17"/>
        </w:rPr>
      </w:pPr>
    </w:p>
    <w:p w:rsidR="006C731D" w:rsidRDefault="00D4360D">
      <w:pPr>
        <w:pStyle w:val="Heading1"/>
        <w:spacing w:before="90"/>
      </w:pPr>
      <w:r>
        <w:pict>
          <v:group id="_x0000_s1029" alt="" style="position:absolute;left:0;text-align:left;margin-left:121.4pt;margin-top:-63.05pt;width:413.95pt;height:10.7pt;z-index:15733248;mso-position-horizontal-relative:page" coordorigin="2428,-1261" coordsize="8279,214">
            <v:shape id="_x0000_s1030" type="#_x0000_t75" alt="" style="position:absolute;left:2427;top:-1262;width:8279;height:214">
              <v:imagedata r:id="rId30" o:title=""/>
            </v:shape>
            <v:shape id="_x0000_s1031" alt="" style="position:absolute;left:2467;top:-1262;width:8205;height:135" coordorigin="2467,-1261" coordsize="8205,135" o:spt="100" adj="0,,0" path="m10537,-1171r,45l10627,-1171r-68,l10537,-1171xm10537,-1216r,45l10559,-1171r13,l10582,-1181r,-25l10572,-1216r-35,xm10537,-1261r,45l10560,-1216r12,l10582,-1206r,25l10572,-1171r55,l10672,-1194r-135,-67xm2478,-1233r-10,10l2467,-1198r11,10l2490,-1188r8047,17l10537,-1216r-8047,-17l2478,-1233xe" fillcolor="black" stroked="f">
              <v:stroke joinstyle="round"/>
              <v:formulas/>
              <v:path arrowok="t" o:connecttype="segments"/>
            </v:shape>
            <w10:wrap anchorx="page"/>
          </v:group>
        </w:pict>
      </w:r>
      <w:r>
        <w:t>The aim of selecting this conceptual framework:</w:t>
      </w:r>
    </w:p>
    <w:p w:rsidR="006C731D" w:rsidRDefault="00D4360D">
      <w:pPr>
        <w:pStyle w:val="ListParagraph"/>
        <w:numPr>
          <w:ilvl w:val="2"/>
          <w:numId w:val="24"/>
        </w:numPr>
        <w:tabs>
          <w:tab w:val="left" w:pos="2081"/>
        </w:tabs>
        <w:spacing w:before="44"/>
        <w:rPr>
          <w:sz w:val="24"/>
        </w:rPr>
      </w:pPr>
      <w:r>
        <w:rPr>
          <w:spacing w:val="-3"/>
          <w:sz w:val="24"/>
        </w:rPr>
        <w:t xml:space="preserve">It </w:t>
      </w:r>
      <w:r>
        <w:rPr>
          <w:sz w:val="24"/>
        </w:rPr>
        <w:t>helps us to achieve the desired outcomes through a clear plan of the study</w:t>
      </w:r>
      <w:r>
        <w:rPr>
          <w:spacing w:val="-18"/>
          <w:sz w:val="24"/>
        </w:rPr>
        <w:t xml:space="preserve"> </w:t>
      </w:r>
      <w:r>
        <w:rPr>
          <w:sz w:val="24"/>
        </w:rPr>
        <w:t>objectives.</w:t>
      </w:r>
    </w:p>
    <w:p w:rsidR="006C731D" w:rsidRDefault="00D4360D">
      <w:pPr>
        <w:pStyle w:val="ListParagraph"/>
        <w:numPr>
          <w:ilvl w:val="2"/>
          <w:numId w:val="24"/>
        </w:numPr>
        <w:tabs>
          <w:tab w:val="left" w:pos="2081"/>
        </w:tabs>
        <w:spacing w:before="39"/>
        <w:rPr>
          <w:sz w:val="24"/>
        </w:rPr>
      </w:pPr>
      <w:r>
        <w:rPr>
          <w:spacing w:val="-3"/>
          <w:sz w:val="24"/>
        </w:rPr>
        <w:t xml:space="preserve">It </w:t>
      </w:r>
      <w:r>
        <w:rPr>
          <w:sz w:val="24"/>
        </w:rPr>
        <w:t xml:space="preserve">illustrates the health determinants </w:t>
      </w:r>
      <w:r>
        <w:rPr>
          <w:spacing w:val="-3"/>
          <w:sz w:val="24"/>
        </w:rPr>
        <w:t xml:space="preserve">or </w:t>
      </w:r>
      <w:r>
        <w:rPr>
          <w:sz w:val="24"/>
        </w:rPr>
        <w:t>risk factors of child</w:t>
      </w:r>
      <w:r>
        <w:rPr>
          <w:spacing w:val="7"/>
          <w:sz w:val="24"/>
        </w:rPr>
        <w:t xml:space="preserve"> </w:t>
      </w:r>
      <w:r>
        <w:rPr>
          <w:sz w:val="24"/>
        </w:rPr>
        <w:t>maltreatment</w:t>
      </w:r>
    </w:p>
    <w:p w:rsidR="006C731D" w:rsidRDefault="00D4360D">
      <w:pPr>
        <w:pStyle w:val="ListParagraph"/>
        <w:numPr>
          <w:ilvl w:val="2"/>
          <w:numId w:val="24"/>
        </w:numPr>
        <w:tabs>
          <w:tab w:val="left" w:pos="2081"/>
        </w:tabs>
        <w:spacing w:before="44"/>
        <w:rPr>
          <w:sz w:val="24"/>
        </w:rPr>
      </w:pPr>
      <w:r>
        <w:rPr>
          <w:spacing w:val="-3"/>
          <w:sz w:val="24"/>
        </w:rPr>
        <w:t xml:space="preserve">It </w:t>
      </w:r>
      <w:r>
        <w:rPr>
          <w:sz w:val="24"/>
        </w:rPr>
        <w:t>gives the stakeholders to be engaged e</w:t>
      </w:r>
      <w:r>
        <w:rPr>
          <w:sz w:val="24"/>
        </w:rPr>
        <w:t>ffectively in the whole</w:t>
      </w:r>
      <w:r>
        <w:rPr>
          <w:spacing w:val="-7"/>
          <w:sz w:val="24"/>
        </w:rPr>
        <w:t xml:space="preserve"> </w:t>
      </w:r>
      <w:r>
        <w:rPr>
          <w:sz w:val="24"/>
        </w:rPr>
        <w:t>process.</w:t>
      </w:r>
    </w:p>
    <w:p w:rsidR="006C731D" w:rsidRDefault="00D4360D">
      <w:pPr>
        <w:pStyle w:val="Heading1"/>
        <w:spacing w:before="39"/>
      </w:pPr>
      <w:r>
        <w:t>Limitations of this model:</w:t>
      </w:r>
    </w:p>
    <w:p w:rsidR="006C731D" w:rsidRDefault="00D4360D">
      <w:pPr>
        <w:pStyle w:val="BodyText"/>
        <w:spacing w:before="44" w:line="273" w:lineRule="auto"/>
        <w:ind w:left="1360" w:right="1379" w:firstLine="720"/>
      </w:pPr>
      <w:r>
        <w:t>Financial and human resources are a dilemma with huge lack of qualified experienced social workers who are essential for program success.</w:t>
      </w:r>
    </w:p>
    <w:p w:rsidR="006C731D" w:rsidRDefault="006C731D">
      <w:pPr>
        <w:pStyle w:val="BodyText"/>
        <w:spacing w:before="4"/>
        <w:rPr>
          <w:sz w:val="28"/>
        </w:rPr>
      </w:pPr>
    </w:p>
    <w:p w:rsidR="006C731D" w:rsidRDefault="00D4360D">
      <w:pPr>
        <w:pStyle w:val="Heading1"/>
      </w:pPr>
      <w:r>
        <w:pict>
          <v:shape id="_x0000_s1028" type="#_x0000_t202" alt="" style="position:absolute;left:0;text-align:left;margin-left:22.05pt;margin-top:28.85pt;width:45.45pt;height:20.25pt;z-index:15734272;mso-wrap-style:square;mso-wrap-edited:f;mso-width-percent:0;mso-height-percent:0;mso-position-horizontal-relative:page;mso-width-percent:0;mso-height-percent:0;v-text-anchor:top" filled="f" strokeweight=".5pt">
            <v:textbox inset="0,0,0,0">
              <w:txbxContent>
                <w:p w:rsidR="006C731D" w:rsidRDefault="00D4360D">
                  <w:pPr>
                    <w:spacing w:before="72"/>
                    <w:ind w:left="149"/>
                    <w:rPr>
                      <w:b/>
                    </w:rPr>
                  </w:pPr>
                  <w:r>
                    <w:rPr>
                      <w:b/>
                      <w:color w:val="EA6212"/>
                    </w:rPr>
                    <w:t>HIGH</w:t>
                  </w:r>
                </w:p>
              </w:txbxContent>
            </v:textbox>
            <w10:wrap anchorx="page"/>
          </v:shape>
        </w:pict>
      </w:r>
      <w:r>
        <w:t>1.4 Stakeholder analysis</w:t>
      </w:r>
    </w:p>
    <w:p w:rsidR="006C731D" w:rsidRDefault="006C731D">
      <w:pPr>
        <w:pStyle w:val="BodyText"/>
        <w:spacing w:before="6"/>
        <w:rPr>
          <w:b/>
          <w:sz w:val="15"/>
        </w:rPr>
      </w:pPr>
    </w:p>
    <w:tbl>
      <w:tblPr>
        <w:tblW w:w="0" w:type="auto"/>
        <w:tblInd w:w="137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677"/>
        <w:gridCol w:w="4952"/>
      </w:tblGrid>
      <w:tr w:rsidR="006C731D">
        <w:trPr>
          <w:trHeight w:val="385"/>
        </w:trPr>
        <w:tc>
          <w:tcPr>
            <w:tcW w:w="4677" w:type="dxa"/>
            <w:shd w:val="clear" w:color="auto" w:fill="FADFCF"/>
          </w:tcPr>
          <w:p w:rsidR="006C731D" w:rsidRDefault="00D4360D">
            <w:pPr>
              <w:pStyle w:val="TableParagraph"/>
              <w:spacing w:line="229" w:lineRule="exact"/>
              <w:ind w:left="1772" w:right="1756"/>
              <w:jc w:val="center"/>
              <w:rPr>
                <w:b/>
                <w:sz w:val="20"/>
              </w:rPr>
            </w:pPr>
            <w:r>
              <w:rPr>
                <w:b/>
                <w:color w:val="EA6212"/>
                <w:sz w:val="20"/>
              </w:rPr>
              <w:t>Protect</w:t>
            </w:r>
          </w:p>
        </w:tc>
        <w:tc>
          <w:tcPr>
            <w:tcW w:w="4952" w:type="dxa"/>
            <w:shd w:val="clear" w:color="auto" w:fill="FADFCF"/>
          </w:tcPr>
          <w:p w:rsidR="006C731D" w:rsidRDefault="00D4360D">
            <w:pPr>
              <w:pStyle w:val="TableParagraph"/>
              <w:spacing w:line="229" w:lineRule="exact"/>
              <w:ind w:left="1798" w:right="1787"/>
              <w:jc w:val="center"/>
              <w:rPr>
                <w:b/>
                <w:sz w:val="20"/>
              </w:rPr>
            </w:pPr>
            <w:r>
              <w:rPr>
                <w:b/>
                <w:color w:val="EA6212"/>
                <w:sz w:val="20"/>
              </w:rPr>
              <w:t>Good Relations</w:t>
            </w:r>
          </w:p>
        </w:tc>
      </w:tr>
      <w:tr w:rsidR="006C731D">
        <w:trPr>
          <w:trHeight w:val="5516"/>
        </w:trPr>
        <w:tc>
          <w:tcPr>
            <w:tcW w:w="4677" w:type="dxa"/>
          </w:tcPr>
          <w:p w:rsidR="006C731D" w:rsidRDefault="00D4360D">
            <w:pPr>
              <w:pStyle w:val="TableParagraph"/>
              <w:numPr>
                <w:ilvl w:val="0"/>
                <w:numId w:val="20"/>
              </w:numPr>
              <w:tabs>
                <w:tab w:val="left" w:pos="250"/>
              </w:tabs>
              <w:spacing w:before="1"/>
              <w:ind w:right="264" w:firstLine="0"/>
              <w:rPr>
                <w:sz w:val="24"/>
              </w:rPr>
            </w:pPr>
            <w:r>
              <w:rPr>
                <w:b/>
                <w:sz w:val="24"/>
              </w:rPr>
              <w:t xml:space="preserve">Children: </w:t>
            </w:r>
            <w:r>
              <w:rPr>
                <w:sz w:val="24"/>
              </w:rPr>
              <w:t>Educational awareness campaigns to teach children about child maltreatment and how to defend</w:t>
            </w:r>
            <w:r>
              <w:rPr>
                <w:spacing w:val="-15"/>
                <w:sz w:val="24"/>
              </w:rPr>
              <w:t xml:space="preserve"> </w:t>
            </w:r>
            <w:r>
              <w:rPr>
                <w:sz w:val="24"/>
              </w:rPr>
              <w:t>themselves.</w:t>
            </w:r>
          </w:p>
          <w:p w:rsidR="006C731D" w:rsidRDefault="006C731D">
            <w:pPr>
              <w:pStyle w:val="TableParagraph"/>
              <w:spacing w:before="8"/>
              <w:rPr>
                <w:b/>
                <w:sz w:val="23"/>
              </w:rPr>
            </w:pPr>
          </w:p>
          <w:p w:rsidR="006C731D" w:rsidRDefault="00D4360D">
            <w:pPr>
              <w:pStyle w:val="TableParagraph"/>
              <w:numPr>
                <w:ilvl w:val="0"/>
                <w:numId w:val="20"/>
              </w:numPr>
              <w:tabs>
                <w:tab w:val="left" w:pos="250"/>
              </w:tabs>
              <w:spacing w:line="242" w:lineRule="auto"/>
              <w:ind w:right="121" w:firstLine="0"/>
              <w:rPr>
                <w:sz w:val="24"/>
              </w:rPr>
            </w:pPr>
            <w:r>
              <w:rPr>
                <w:b/>
                <w:sz w:val="24"/>
              </w:rPr>
              <w:t xml:space="preserve">Friends, neighbors, and Relatives: </w:t>
            </w:r>
            <w:r>
              <w:rPr>
                <w:sz w:val="24"/>
              </w:rPr>
              <w:t>Involve them in decreasing child maltreatment in our community.</w:t>
            </w:r>
          </w:p>
        </w:tc>
        <w:tc>
          <w:tcPr>
            <w:tcW w:w="4952" w:type="dxa"/>
          </w:tcPr>
          <w:p w:rsidR="006C731D" w:rsidRDefault="00D4360D">
            <w:pPr>
              <w:pStyle w:val="TableParagraph"/>
              <w:spacing w:before="1"/>
              <w:ind w:left="110" w:right="146"/>
              <w:rPr>
                <w:sz w:val="24"/>
              </w:rPr>
            </w:pPr>
            <w:r>
              <w:rPr>
                <w:sz w:val="24"/>
              </w:rPr>
              <w:t>MOH, MOE, Ministry of labor and social services, Pa</w:t>
            </w:r>
            <w:r>
              <w:rPr>
                <w:sz w:val="24"/>
              </w:rPr>
              <w:t>rents, Ministry of Interior.</w:t>
            </w:r>
          </w:p>
          <w:p w:rsidR="006C731D" w:rsidRDefault="00D4360D">
            <w:pPr>
              <w:pStyle w:val="TableParagraph"/>
              <w:ind w:left="110" w:right="146"/>
              <w:rPr>
                <w:sz w:val="24"/>
              </w:rPr>
            </w:pPr>
            <w:r>
              <w:rPr>
                <w:sz w:val="24"/>
              </w:rPr>
              <w:t xml:space="preserve">-Engaging </w:t>
            </w:r>
            <w:r>
              <w:rPr>
                <w:b/>
                <w:sz w:val="24"/>
              </w:rPr>
              <w:t xml:space="preserve">MOH </w:t>
            </w:r>
            <w:r>
              <w:rPr>
                <w:sz w:val="24"/>
              </w:rPr>
              <w:t>as major decision-making body, in providing health resources, training health workers, diagnosis of cases and in developing educational material.</w:t>
            </w:r>
          </w:p>
          <w:p w:rsidR="006C731D" w:rsidRDefault="00D4360D">
            <w:pPr>
              <w:pStyle w:val="TableParagraph"/>
              <w:spacing w:line="275" w:lineRule="exact"/>
              <w:ind w:left="110"/>
              <w:rPr>
                <w:b/>
                <w:sz w:val="24"/>
              </w:rPr>
            </w:pPr>
            <w:r>
              <w:rPr>
                <w:b/>
                <w:sz w:val="24"/>
              </w:rPr>
              <w:t>Ministry of labor and social services:</w:t>
            </w:r>
          </w:p>
          <w:p w:rsidR="006C731D" w:rsidRDefault="00D4360D">
            <w:pPr>
              <w:pStyle w:val="TableParagraph"/>
              <w:ind w:left="110" w:right="33"/>
              <w:rPr>
                <w:sz w:val="24"/>
              </w:rPr>
            </w:pPr>
            <w:r>
              <w:rPr>
                <w:sz w:val="24"/>
              </w:rPr>
              <w:t>-Responsible for developing policy and regulation.</w:t>
            </w:r>
          </w:p>
          <w:p w:rsidR="006C731D" w:rsidRDefault="00D4360D">
            <w:pPr>
              <w:pStyle w:val="TableParagraph"/>
              <w:ind w:left="110" w:right="146"/>
              <w:rPr>
                <w:sz w:val="24"/>
              </w:rPr>
            </w:pPr>
            <w:r>
              <w:rPr>
                <w:sz w:val="24"/>
              </w:rPr>
              <w:t>-Developing awareness programs for the whole community to support children and their families, protect children from maltreatment and educate them how to report cases</w:t>
            </w:r>
            <w:r>
              <w:rPr>
                <w:sz w:val="24"/>
              </w:rPr>
              <w:t>.</w:t>
            </w:r>
          </w:p>
          <w:p w:rsidR="006C731D" w:rsidRDefault="00D4360D">
            <w:pPr>
              <w:pStyle w:val="TableParagraph"/>
              <w:ind w:left="110" w:right="433"/>
              <w:rPr>
                <w:sz w:val="24"/>
              </w:rPr>
            </w:pPr>
            <w:r>
              <w:rPr>
                <w:b/>
                <w:sz w:val="24"/>
              </w:rPr>
              <w:t xml:space="preserve">Parents: </w:t>
            </w:r>
            <w:r>
              <w:rPr>
                <w:sz w:val="24"/>
              </w:rPr>
              <w:t>are primary responsible for children basic needs and wellbeing.</w:t>
            </w:r>
          </w:p>
          <w:p w:rsidR="006C731D" w:rsidRDefault="00D4360D">
            <w:pPr>
              <w:pStyle w:val="TableParagraph"/>
              <w:spacing w:line="242" w:lineRule="auto"/>
              <w:ind w:left="110"/>
              <w:rPr>
                <w:sz w:val="24"/>
              </w:rPr>
            </w:pPr>
            <w:r>
              <w:rPr>
                <w:b/>
                <w:sz w:val="24"/>
              </w:rPr>
              <w:t xml:space="preserve">Ministry of Interior: </w:t>
            </w:r>
            <w:r>
              <w:rPr>
                <w:sz w:val="24"/>
              </w:rPr>
              <w:t>Collaborate with hospitals and social services.</w:t>
            </w:r>
          </w:p>
          <w:p w:rsidR="006C731D" w:rsidRDefault="00D4360D">
            <w:pPr>
              <w:pStyle w:val="TableParagraph"/>
              <w:ind w:left="110" w:right="285"/>
              <w:rPr>
                <w:sz w:val="24"/>
              </w:rPr>
            </w:pPr>
            <w:r>
              <w:rPr>
                <w:b/>
                <w:sz w:val="24"/>
              </w:rPr>
              <w:t xml:space="preserve">Ministry of Education: </w:t>
            </w:r>
            <w:r>
              <w:rPr>
                <w:sz w:val="24"/>
              </w:rPr>
              <w:t>Source of information and facilitate educational programs.</w:t>
            </w:r>
          </w:p>
        </w:tc>
      </w:tr>
      <w:tr w:rsidR="006C731D">
        <w:trPr>
          <w:trHeight w:val="330"/>
        </w:trPr>
        <w:tc>
          <w:tcPr>
            <w:tcW w:w="4677" w:type="dxa"/>
            <w:shd w:val="clear" w:color="auto" w:fill="FADFCF"/>
          </w:tcPr>
          <w:p w:rsidR="006C731D" w:rsidRDefault="00D4360D">
            <w:pPr>
              <w:pStyle w:val="TableParagraph"/>
              <w:spacing w:line="228" w:lineRule="exact"/>
              <w:ind w:left="1775" w:right="1756"/>
              <w:jc w:val="center"/>
              <w:rPr>
                <w:b/>
                <w:sz w:val="20"/>
              </w:rPr>
            </w:pPr>
            <w:r>
              <w:rPr>
                <w:b/>
                <w:color w:val="EA6212"/>
                <w:sz w:val="20"/>
              </w:rPr>
              <w:t>Low priority</w:t>
            </w:r>
          </w:p>
        </w:tc>
        <w:tc>
          <w:tcPr>
            <w:tcW w:w="4952" w:type="dxa"/>
            <w:shd w:val="clear" w:color="auto" w:fill="FADFCF"/>
          </w:tcPr>
          <w:p w:rsidR="006C731D" w:rsidRDefault="00D4360D">
            <w:pPr>
              <w:pStyle w:val="TableParagraph"/>
              <w:spacing w:line="228" w:lineRule="exact"/>
              <w:ind w:left="1790" w:right="1787"/>
              <w:jc w:val="center"/>
              <w:rPr>
                <w:b/>
                <w:sz w:val="20"/>
              </w:rPr>
            </w:pPr>
            <w:r>
              <w:rPr>
                <w:b/>
                <w:color w:val="EA6212"/>
                <w:sz w:val="20"/>
              </w:rPr>
              <w:t>Monitoring</w:t>
            </w:r>
          </w:p>
        </w:tc>
      </w:tr>
      <w:tr w:rsidR="006C731D">
        <w:trPr>
          <w:trHeight w:val="1080"/>
        </w:trPr>
        <w:tc>
          <w:tcPr>
            <w:tcW w:w="4677" w:type="dxa"/>
          </w:tcPr>
          <w:p w:rsidR="006C731D" w:rsidRDefault="006C731D">
            <w:pPr>
              <w:pStyle w:val="TableParagraph"/>
            </w:pPr>
          </w:p>
        </w:tc>
        <w:tc>
          <w:tcPr>
            <w:tcW w:w="4952" w:type="dxa"/>
          </w:tcPr>
          <w:p w:rsidR="006C731D" w:rsidRDefault="00D4360D">
            <w:pPr>
              <w:pStyle w:val="TableParagraph"/>
              <w:spacing w:before="1"/>
              <w:ind w:left="110" w:right="146"/>
              <w:rPr>
                <w:sz w:val="24"/>
              </w:rPr>
            </w:pPr>
            <w:r>
              <w:rPr>
                <w:sz w:val="20"/>
              </w:rPr>
              <w:t xml:space="preserve">- </w:t>
            </w:r>
            <w:r>
              <w:rPr>
                <w:sz w:val="24"/>
              </w:rPr>
              <w:t xml:space="preserve">Engaging </w:t>
            </w:r>
            <w:r>
              <w:rPr>
                <w:b/>
                <w:sz w:val="24"/>
              </w:rPr>
              <w:t xml:space="preserve">Media </w:t>
            </w:r>
            <w:r>
              <w:rPr>
                <w:sz w:val="24"/>
              </w:rPr>
              <w:t>to support the program through disseminating awareness among public population and highlighting program successes.</w:t>
            </w:r>
          </w:p>
        </w:tc>
      </w:tr>
    </w:tbl>
    <w:p w:rsidR="006C731D" w:rsidRDefault="006C731D">
      <w:pPr>
        <w:pStyle w:val="BodyText"/>
        <w:spacing w:before="8"/>
        <w:rPr>
          <w:b/>
          <w:sz w:val="6"/>
        </w:rPr>
      </w:pPr>
    </w:p>
    <w:p w:rsidR="006C731D" w:rsidRDefault="00D4360D">
      <w:pPr>
        <w:tabs>
          <w:tab w:val="left" w:pos="9651"/>
        </w:tabs>
        <w:ind w:left="2051"/>
        <w:rPr>
          <w:sz w:val="20"/>
        </w:rPr>
      </w:pPr>
      <w:r>
        <w:rPr>
          <w:position w:val="1"/>
          <w:sz w:val="20"/>
        </w:rPr>
      </w:r>
      <w:r>
        <w:rPr>
          <w:position w:val="1"/>
          <w:sz w:val="20"/>
        </w:rPr>
        <w:pict>
          <v:shape id="_x0000_s1027" type="#_x0000_t202" alt="" style="width:87pt;height:20.25pt;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strokeweight=".5pt">
            <v:textbox inset="0,0,0,0">
              <w:txbxContent>
                <w:p w:rsidR="006C731D" w:rsidRDefault="00D4360D">
                  <w:pPr>
                    <w:spacing w:before="77"/>
                    <w:ind w:left="215"/>
                    <w:rPr>
                      <w:b/>
                    </w:rPr>
                  </w:pPr>
                  <w:r>
                    <w:rPr>
                      <w:b/>
                      <w:color w:val="EA6212"/>
                    </w:rPr>
                    <w:t>INFULENCE</w:t>
                  </w:r>
                </w:p>
              </w:txbxContent>
            </v:textbox>
            <w10:anchorlock/>
          </v:shape>
        </w:pict>
      </w:r>
      <w:r>
        <w:rPr>
          <w:position w:val="1"/>
          <w:sz w:val="20"/>
        </w:rPr>
        <w:tab/>
      </w:r>
      <w:r>
        <w:rPr>
          <w:sz w:val="20"/>
        </w:rPr>
      </w:r>
      <w:r>
        <w:rPr>
          <w:sz w:val="20"/>
        </w:rPr>
        <w:pict>
          <v:shape id="_x0000_s1026" type="#_x0000_t202" alt="" style="width:45pt;height:20.25pt;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strokeweight=".5pt">
            <v:textbox inset="0,0,0,0">
              <w:txbxContent>
                <w:p w:rsidR="006C731D" w:rsidRDefault="00D4360D">
                  <w:pPr>
                    <w:spacing w:before="74"/>
                    <w:ind w:left="147"/>
                    <w:rPr>
                      <w:b/>
                    </w:rPr>
                  </w:pPr>
                  <w:r>
                    <w:rPr>
                      <w:b/>
                      <w:color w:val="EA6212"/>
                    </w:rPr>
                    <w:t>HIGH</w:t>
                  </w:r>
                </w:p>
              </w:txbxContent>
            </v:textbox>
            <w10:anchorlock/>
          </v:shape>
        </w:pict>
      </w:r>
    </w:p>
    <w:p w:rsidR="006C731D" w:rsidRDefault="006C731D">
      <w:pPr>
        <w:rPr>
          <w:sz w:val="20"/>
        </w:rPr>
        <w:sectPr w:rsidR="006C731D">
          <w:pgSz w:w="11910" w:h="16840"/>
          <w:pgMar w:top="1600" w:right="60" w:bottom="1180" w:left="80" w:header="0" w:footer="964" w:gutter="0"/>
          <w:cols w:space="720"/>
        </w:sectPr>
      </w:pPr>
    </w:p>
    <w:p w:rsidR="006C731D" w:rsidRDefault="006C731D">
      <w:pPr>
        <w:pStyle w:val="BodyText"/>
        <w:spacing w:before="4"/>
        <w:rPr>
          <w:b/>
          <w:sz w:val="17"/>
        </w:rPr>
      </w:pPr>
    </w:p>
    <w:p w:rsidR="006C731D" w:rsidRDefault="006C731D">
      <w:pPr>
        <w:rPr>
          <w:sz w:val="17"/>
        </w:rPr>
        <w:sectPr w:rsidR="006C731D">
          <w:pgSz w:w="11910" w:h="16840"/>
          <w:pgMar w:top="1600" w:right="60" w:bottom="1160" w:left="80" w:header="0" w:footer="964" w:gutter="0"/>
          <w:cols w:space="720"/>
        </w:sectPr>
      </w:pPr>
    </w:p>
    <w:p w:rsidR="006C731D" w:rsidRDefault="00D4360D">
      <w:pPr>
        <w:pStyle w:val="Heading1"/>
        <w:spacing w:before="66"/>
      </w:pPr>
      <w:r>
        <w:lastRenderedPageBreak/>
        <w:t>Part 2: Program Planning</w:t>
      </w:r>
    </w:p>
    <w:p w:rsidR="006C731D" w:rsidRDefault="006C731D">
      <w:pPr>
        <w:pStyle w:val="BodyText"/>
        <w:rPr>
          <w:b/>
          <w:sz w:val="20"/>
        </w:rPr>
      </w:pPr>
    </w:p>
    <w:p w:rsidR="006C731D" w:rsidRDefault="006C731D">
      <w:pPr>
        <w:pStyle w:val="BodyText"/>
        <w:spacing w:before="4"/>
        <w:rPr>
          <w:b/>
          <w:sz w:val="27"/>
        </w:rPr>
      </w:pPr>
    </w:p>
    <w:p w:rsidR="006C731D" w:rsidRDefault="00D4360D">
      <w:pPr>
        <w:spacing w:before="90"/>
        <w:ind w:left="1684" w:right="1698"/>
        <w:jc w:val="center"/>
        <w:rPr>
          <w:b/>
          <w:sz w:val="24"/>
        </w:rPr>
      </w:pPr>
      <w:r>
        <w:rPr>
          <w:b/>
          <w:color w:val="C00000"/>
          <w:sz w:val="24"/>
        </w:rPr>
        <w:t>Vision</w:t>
      </w:r>
    </w:p>
    <w:p w:rsidR="006C731D" w:rsidRDefault="006C731D">
      <w:pPr>
        <w:pStyle w:val="BodyText"/>
        <w:rPr>
          <w:b/>
          <w:sz w:val="26"/>
        </w:rPr>
      </w:pPr>
    </w:p>
    <w:p w:rsidR="006C731D" w:rsidRDefault="00D4360D">
      <w:pPr>
        <w:pStyle w:val="BodyText"/>
        <w:ind w:left="1675" w:right="1698"/>
        <w:jc w:val="center"/>
      </w:pPr>
      <w:r>
        <w:t>Society free from child maltreatment.</w:t>
      </w:r>
    </w:p>
    <w:p w:rsidR="006C731D" w:rsidRDefault="006C731D">
      <w:pPr>
        <w:pStyle w:val="BodyText"/>
        <w:rPr>
          <w:sz w:val="26"/>
        </w:rPr>
      </w:pPr>
    </w:p>
    <w:p w:rsidR="006C731D" w:rsidRDefault="00D4360D">
      <w:pPr>
        <w:pStyle w:val="Heading1"/>
        <w:ind w:left="1679" w:right="1698"/>
        <w:jc w:val="center"/>
      </w:pPr>
      <w:r>
        <w:rPr>
          <w:color w:val="C00000"/>
        </w:rPr>
        <w:t>Mission</w:t>
      </w:r>
    </w:p>
    <w:p w:rsidR="006C731D" w:rsidRDefault="006C731D">
      <w:pPr>
        <w:pStyle w:val="BodyText"/>
        <w:spacing w:before="1"/>
        <w:rPr>
          <w:b/>
          <w:sz w:val="26"/>
        </w:rPr>
      </w:pPr>
    </w:p>
    <w:p w:rsidR="006C731D" w:rsidRDefault="00D4360D">
      <w:pPr>
        <w:pStyle w:val="BodyText"/>
        <w:spacing w:line="357" w:lineRule="auto"/>
        <w:ind w:left="1360" w:right="1379"/>
      </w:pPr>
      <w:r>
        <w:t>Prevention of child maltreatment among children in Riyadh through developing and implementing preventive program in cooperation with government and institutes.</w:t>
      </w:r>
    </w:p>
    <w:p w:rsidR="006C731D" w:rsidRDefault="00D4360D">
      <w:pPr>
        <w:pStyle w:val="Heading1"/>
        <w:spacing w:before="163"/>
        <w:ind w:left="5627"/>
      </w:pPr>
      <w:r>
        <w:rPr>
          <w:color w:val="C00000"/>
        </w:rPr>
        <w:t>Goal</w:t>
      </w:r>
    </w:p>
    <w:p w:rsidR="006C731D" w:rsidRDefault="006C731D">
      <w:pPr>
        <w:pStyle w:val="BodyText"/>
        <w:spacing w:before="11"/>
        <w:rPr>
          <w:b/>
          <w:sz w:val="25"/>
        </w:rPr>
      </w:pPr>
    </w:p>
    <w:p w:rsidR="006C731D" w:rsidRDefault="00D4360D">
      <w:pPr>
        <w:pStyle w:val="BodyText"/>
        <w:ind w:left="2081"/>
      </w:pPr>
      <w:r>
        <w:t>‘’To reduce incidence of child maltreatment among children in Riyadh.’’</w:t>
      </w:r>
    </w:p>
    <w:p w:rsidR="006C731D" w:rsidRDefault="006C731D">
      <w:pPr>
        <w:pStyle w:val="BodyText"/>
        <w:spacing w:before="6"/>
        <w:rPr>
          <w:sz w:val="29"/>
        </w:rPr>
      </w:pPr>
    </w:p>
    <w:p w:rsidR="006C731D" w:rsidRDefault="00D4360D">
      <w:pPr>
        <w:pStyle w:val="Heading1"/>
        <w:ind w:left="1676" w:right="1698"/>
        <w:jc w:val="center"/>
      </w:pPr>
      <w:r>
        <w:rPr>
          <w:color w:val="C00000"/>
        </w:rPr>
        <w:t>Main Objective of</w:t>
      </w:r>
      <w:r>
        <w:rPr>
          <w:color w:val="C00000"/>
        </w:rPr>
        <w:t xml:space="preserve"> Child Maltreatment</w:t>
      </w:r>
    </w:p>
    <w:p w:rsidR="006C731D" w:rsidRDefault="006C731D">
      <w:pPr>
        <w:pStyle w:val="BodyText"/>
        <w:spacing w:before="6"/>
        <w:rPr>
          <w:b/>
          <w:sz w:val="25"/>
        </w:rPr>
      </w:pPr>
    </w:p>
    <w:p w:rsidR="006C731D" w:rsidRDefault="00D4360D">
      <w:pPr>
        <w:pStyle w:val="BodyText"/>
        <w:spacing w:before="1"/>
        <w:ind w:left="1687" w:right="1698"/>
        <w:jc w:val="center"/>
      </w:pPr>
      <w:r>
        <w:t>“To reduce child maltreatment incidence among children by 10% in Riyadh, by 2022.”</w:t>
      </w:r>
    </w:p>
    <w:p w:rsidR="006C731D" w:rsidRDefault="006C731D">
      <w:pPr>
        <w:pStyle w:val="BodyText"/>
        <w:spacing w:before="11"/>
        <w:rPr>
          <w:sz w:val="25"/>
        </w:rPr>
      </w:pPr>
    </w:p>
    <w:p w:rsidR="006C731D" w:rsidRDefault="00D4360D">
      <w:pPr>
        <w:pStyle w:val="Heading1"/>
        <w:spacing w:line="499" w:lineRule="auto"/>
        <w:ind w:left="4302" w:right="4301" w:firstLine="865"/>
      </w:pPr>
      <w:r>
        <w:rPr>
          <w:color w:val="C00000"/>
        </w:rPr>
        <w:t xml:space="preserve">Subobjectives </w:t>
      </w:r>
      <w:r>
        <w:rPr>
          <w:u w:val="thick"/>
        </w:rPr>
        <w:t xml:space="preserve">Targeting </w:t>
      </w:r>
      <w:proofErr w:type="spellStart"/>
      <w:r>
        <w:rPr>
          <w:u w:val="thick"/>
        </w:rPr>
        <w:t>behavioural</w:t>
      </w:r>
      <w:proofErr w:type="spellEnd"/>
      <w:r>
        <w:rPr>
          <w:u w:val="thick"/>
        </w:rPr>
        <w:t xml:space="preserve"> factors:</w:t>
      </w:r>
    </w:p>
    <w:p w:rsidR="006C731D" w:rsidRDefault="00D4360D">
      <w:pPr>
        <w:pStyle w:val="ListParagraph"/>
        <w:numPr>
          <w:ilvl w:val="0"/>
          <w:numId w:val="19"/>
        </w:numPr>
        <w:tabs>
          <w:tab w:val="left" w:pos="1666"/>
        </w:tabs>
        <w:spacing w:before="2" w:line="360" w:lineRule="auto"/>
        <w:ind w:right="1382" w:firstLine="0"/>
        <w:rPr>
          <w:sz w:val="24"/>
        </w:rPr>
      </w:pPr>
      <w:r>
        <w:rPr>
          <w:sz w:val="24"/>
        </w:rPr>
        <w:t>By 2021, increase number of reported cases about child maltreatment among Saudi population in Riyadh by</w:t>
      </w:r>
      <w:r>
        <w:rPr>
          <w:spacing w:val="-10"/>
          <w:sz w:val="24"/>
        </w:rPr>
        <w:t xml:space="preserve"> </w:t>
      </w:r>
      <w:r>
        <w:rPr>
          <w:sz w:val="24"/>
        </w:rPr>
        <w:t>30%.</w:t>
      </w:r>
    </w:p>
    <w:p w:rsidR="006C731D" w:rsidRDefault="00D4360D">
      <w:pPr>
        <w:pStyle w:val="ListParagraph"/>
        <w:numPr>
          <w:ilvl w:val="0"/>
          <w:numId w:val="19"/>
        </w:numPr>
        <w:tabs>
          <w:tab w:val="left" w:pos="1601"/>
        </w:tabs>
        <w:spacing w:before="158"/>
        <w:ind w:left="1600" w:hanging="241"/>
        <w:rPr>
          <w:sz w:val="24"/>
        </w:rPr>
      </w:pPr>
      <w:r>
        <w:rPr>
          <w:sz w:val="24"/>
        </w:rPr>
        <w:t>By 2020, decrease number of children left at home with caregivers in Riyadh by</w:t>
      </w:r>
      <w:r>
        <w:rPr>
          <w:spacing w:val="-14"/>
          <w:sz w:val="24"/>
        </w:rPr>
        <w:t xml:space="preserve"> </w:t>
      </w:r>
      <w:r>
        <w:rPr>
          <w:sz w:val="24"/>
        </w:rPr>
        <w:t>30%.</w:t>
      </w:r>
    </w:p>
    <w:p w:rsidR="006C731D" w:rsidRDefault="006C731D">
      <w:pPr>
        <w:pStyle w:val="BodyText"/>
        <w:rPr>
          <w:sz w:val="26"/>
        </w:rPr>
      </w:pPr>
    </w:p>
    <w:p w:rsidR="006C731D" w:rsidRDefault="00D4360D">
      <w:pPr>
        <w:pStyle w:val="Heading1"/>
        <w:ind w:left="1677" w:right="1698"/>
        <w:jc w:val="center"/>
      </w:pPr>
      <w:r>
        <w:rPr>
          <w:u w:val="thick"/>
        </w:rPr>
        <w:t>Targeting environmental factors:</w:t>
      </w:r>
    </w:p>
    <w:p w:rsidR="006C731D" w:rsidRDefault="006C731D">
      <w:pPr>
        <w:pStyle w:val="BodyText"/>
        <w:spacing w:before="2"/>
        <w:rPr>
          <w:b/>
          <w:sz w:val="18"/>
        </w:rPr>
      </w:pPr>
    </w:p>
    <w:p w:rsidR="006C731D" w:rsidRDefault="00D4360D">
      <w:pPr>
        <w:pStyle w:val="ListParagraph"/>
        <w:numPr>
          <w:ilvl w:val="0"/>
          <w:numId w:val="18"/>
        </w:numPr>
        <w:tabs>
          <w:tab w:val="left" w:pos="1621"/>
        </w:tabs>
        <w:spacing w:before="90" w:line="362" w:lineRule="auto"/>
        <w:ind w:right="1373" w:firstLine="0"/>
        <w:rPr>
          <w:sz w:val="24"/>
        </w:rPr>
      </w:pPr>
      <w:r>
        <w:rPr>
          <w:sz w:val="24"/>
        </w:rPr>
        <w:t xml:space="preserve">By 2020, increase number of </w:t>
      </w:r>
      <w:proofErr w:type="spellStart"/>
      <w:r>
        <w:rPr>
          <w:sz w:val="24"/>
        </w:rPr>
        <w:t>centres</w:t>
      </w:r>
      <w:proofErr w:type="spellEnd"/>
      <w:r>
        <w:rPr>
          <w:sz w:val="24"/>
        </w:rPr>
        <w:t xml:space="preserve"> providing care for child maltreatment in Riyadh by 10%.</w:t>
      </w:r>
    </w:p>
    <w:p w:rsidR="006C731D" w:rsidRDefault="00D4360D">
      <w:pPr>
        <w:pStyle w:val="ListParagraph"/>
        <w:numPr>
          <w:ilvl w:val="0"/>
          <w:numId w:val="18"/>
        </w:numPr>
        <w:tabs>
          <w:tab w:val="left" w:pos="1606"/>
        </w:tabs>
        <w:spacing w:before="157" w:line="357" w:lineRule="auto"/>
        <w:ind w:right="1388" w:firstLine="0"/>
        <w:rPr>
          <w:sz w:val="24"/>
        </w:rPr>
      </w:pPr>
      <w:r>
        <w:rPr>
          <w:sz w:val="24"/>
        </w:rPr>
        <w:t>By 2021, increase number of educational programs about prevention of child maltreatment in Riyadh by</w:t>
      </w:r>
      <w:r>
        <w:rPr>
          <w:spacing w:val="-16"/>
          <w:sz w:val="24"/>
        </w:rPr>
        <w:t xml:space="preserve"> </w:t>
      </w:r>
      <w:r>
        <w:rPr>
          <w:sz w:val="24"/>
        </w:rPr>
        <w:t>40%.</w:t>
      </w:r>
    </w:p>
    <w:p w:rsidR="006C731D" w:rsidRDefault="006C731D">
      <w:pPr>
        <w:spacing w:line="357" w:lineRule="auto"/>
        <w:rPr>
          <w:sz w:val="24"/>
        </w:rPr>
        <w:sectPr w:rsidR="006C731D">
          <w:pgSz w:w="11910" w:h="16840"/>
          <w:pgMar w:top="1380" w:right="60" w:bottom="1160" w:left="80" w:header="0" w:footer="964" w:gutter="0"/>
          <w:cols w:space="720"/>
        </w:sectPr>
      </w:pPr>
    </w:p>
    <w:p w:rsidR="006C731D" w:rsidRDefault="00D4360D">
      <w:pPr>
        <w:pStyle w:val="Heading1"/>
        <w:spacing w:before="156"/>
        <w:ind w:left="1687" w:right="1441"/>
        <w:jc w:val="center"/>
      </w:pPr>
      <w:r>
        <w:rPr>
          <w:u w:val="thick"/>
        </w:rPr>
        <w:lastRenderedPageBreak/>
        <w:t>Program action plan</w:t>
      </w:r>
    </w:p>
    <w:p w:rsidR="006C731D" w:rsidRDefault="006C731D">
      <w:pPr>
        <w:pStyle w:val="BodyText"/>
        <w:rPr>
          <w:b/>
          <w:sz w:val="20"/>
        </w:rPr>
      </w:pPr>
    </w:p>
    <w:p w:rsidR="006C731D" w:rsidRDefault="006C731D">
      <w:pPr>
        <w:pStyle w:val="BodyText"/>
        <w:rPr>
          <w:b/>
          <w:sz w:val="20"/>
        </w:rPr>
      </w:pPr>
    </w:p>
    <w:p w:rsidR="006C731D" w:rsidRDefault="00D4360D">
      <w:pPr>
        <w:pStyle w:val="BodyText"/>
        <w:spacing w:before="220"/>
        <w:ind w:left="1687" w:right="1437"/>
        <w:jc w:val="center"/>
      </w:pPr>
      <w:r>
        <w:t>Total timeframe of the program From January 2019 to December 2022.</w:t>
      </w:r>
    </w:p>
    <w:p w:rsidR="006C731D" w:rsidRDefault="006C731D">
      <w:pPr>
        <w:pStyle w:val="BodyText"/>
        <w:rPr>
          <w:sz w:val="20"/>
        </w:rPr>
      </w:pPr>
    </w:p>
    <w:p w:rsidR="006C731D" w:rsidRDefault="006C731D">
      <w:pPr>
        <w:pStyle w:val="BodyText"/>
        <w:rPr>
          <w:sz w:val="20"/>
        </w:rPr>
      </w:pPr>
    </w:p>
    <w:p w:rsidR="006C731D" w:rsidRDefault="006C731D">
      <w:pPr>
        <w:pStyle w:val="BodyText"/>
        <w:spacing w:before="1"/>
        <w:rPr>
          <w:sz w:val="21"/>
        </w:rPr>
      </w:pPr>
    </w:p>
    <w:tbl>
      <w:tblPr>
        <w:tblW w:w="0" w:type="auto"/>
        <w:tblInd w:w="120" w:type="dxa"/>
        <w:tblBorders>
          <w:top w:val="single" w:sz="4" w:space="0" w:color="EFD27D"/>
          <w:left w:val="single" w:sz="4" w:space="0" w:color="EFD27D"/>
          <w:bottom w:val="single" w:sz="4" w:space="0" w:color="EFD27D"/>
          <w:right w:val="single" w:sz="4" w:space="0" w:color="EFD27D"/>
          <w:insideH w:val="single" w:sz="4" w:space="0" w:color="EFD27D"/>
          <w:insideV w:val="single" w:sz="4" w:space="0" w:color="EFD27D"/>
        </w:tblBorders>
        <w:tblLayout w:type="fixed"/>
        <w:tblCellMar>
          <w:left w:w="0" w:type="dxa"/>
          <w:right w:w="0" w:type="dxa"/>
        </w:tblCellMar>
        <w:tblLook w:val="01E0" w:firstRow="1" w:lastRow="1" w:firstColumn="1" w:lastColumn="1" w:noHBand="0" w:noVBand="0"/>
      </w:tblPr>
      <w:tblGrid>
        <w:gridCol w:w="1946"/>
        <w:gridCol w:w="3437"/>
        <w:gridCol w:w="1286"/>
        <w:gridCol w:w="1346"/>
        <w:gridCol w:w="2006"/>
        <w:gridCol w:w="1505"/>
      </w:tblGrid>
      <w:tr w:rsidR="006C731D">
        <w:trPr>
          <w:trHeight w:val="710"/>
        </w:trPr>
        <w:tc>
          <w:tcPr>
            <w:tcW w:w="11526" w:type="dxa"/>
            <w:gridSpan w:val="6"/>
            <w:tcBorders>
              <w:bottom w:val="single" w:sz="12" w:space="0" w:color="EFD27D"/>
            </w:tcBorders>
          </w:tcPr>
          <w:p w:rsidR="006C731D" w:rsidRDefault="00D4360D">
            <w:pPr>
              <w:pStyle w:val="TableParagraph"/>
              <w:spacing w:before="1"/>
              <w:ind w:left="5487" w:hanging="5238"/>
              <w:rPr>
                <w:b/>
                <w:sz w:val="24"/>
              </w:rPr>
            </w:pPr>
            <w:proofErr w:type="spellStart"/>
            <w:r>
              <w:rPr>
                <w:b/>
                <w:color w:val="C00000"/>
                <w:sz w:val="24"/>
              </w:rPr>
              <w:t>Behavioural</w:t>
            </w:r>
            <w:proofErr w:type="spellEnd"/>
            <w:r>
              <w:rPr>
                <w:b/>
                <w:color w:val="C00000"/>
                <w:sz w:val="24"/>
              </w:rPr>
              <w:t xml:space="preserve"> sub-objective: </w:t>
            </w:r>
            <w:r>
              <w:rPr>
                <w:b/>
                <w:sz w:val="24"/>
              </w:rPr>
              <w:t>By 2020, decrease number of children left at home with caregivers in Riyadh by 30%.</w:t>
            </w:r>
          </w:p>
        </w:tc>
      </w:tr>
      <w:tr w:rsidR="006C731D">
        <w:trPr>
          <w:trHeight w:val="550"/>
        </w:trPr>
        <w:tc>
          <w:tcPr>
            <w:tcW w:w="1946" w:type="dxa"/>
            <w:tcBorders>
              <w:top w:val="single" w:sz="12" w:space="0" w:color="EFD27D"/>
            </w:tcBorders>
            <w:shd w:val="clear" w:color="auto" w:fill="F9EFD3"/>
          </w:tcPr>
          <w:p w:rsidR="006C731D" w:rsidRDefault="00D4360D">
            <w:pPr>
              <w:pStyle w:val="TableParagraph"/>
              <w:spacing w:before="1"/>
              <w:ind w:left="105"/>
              <w:rPr>
                <w:sz w:val="24"/>
              </w:rPr>
            </w:pPr>
            <w:r>
              <w:rPr>
                <w:sz w:val="24"/>
              </w:rPr>
              <w:t>Strategy</w:t>
            </w:r>
          </w:p>
        </w:tc>
        <w:tc>
          <w:tcPr>
            <w:tcW w:w="3437" w:type="dxa"/>
            <w:tcBorders>
              <w:top w:val="single" w:sz="12" w:space="0" w:color="EFD27D"/>
            </w:tcBorders>
            <w:shd w:val="clear" w:color="auto" w:fill="F9EFD3"/>
          </w:tcPr>
          <w:p w:rsidR="006C731D" w:rsidRDefault="00D4360D">
            <w:pPr>
              <w:pStyle w:val="TableParagraph"/>
              <w:spacing w:before="1"/>
              <w:ind w:left="105"/>
              <w:rPr>
                <w:sz w:val="24"/>
              </w:rPr>
            </w:pPr>
            <w:r>
              <w:rPr>
                <w:sz w:val="24"/>
              </w:rPr>
              <w:t>Activity</w:t>
            </w:r>
          </w:p>
        </w:tc>
        <w:tc>
          <w:tcPr>
            <w:tcW w:w="1286" w:type="dxa"/>
            <w:tcBorders>
              <w:top w:val="single" w:sz="12" w:space="0" w:color="EFD27D"/>
            </w:tcBorders>
            <w:shd w:val="clear" w:color="auto" w:fill="F9EFD3"/>
          </w:tcPr>
          <w:p w:rsidR="006C731D" w:rsidRDefault="00D4360D">
            <w:pPr>
              <w:pStyle w:val="TableParagraph"/>
              <w:spacing w:before="1"/>
              <w:ind w:left="104"/>
              <w:rPr>
                <w:sz w:val="24"/>
              </w:rPr>
            </w:pPr>
            <w:r>
              <w:rPr>
                <w:sz w:val="24"/>
              </w:rPr>
              <w:t>Timeframe</w:t>
            </w:r>
          </w:p>
        </w:tc>
        <w:tc>
          <w:tcPr>
            <w:tcW w:w="1346" w:type="dxa"/>
            <w:tcBorders>
              <w:top w:val="single" w:sz="12" w:space="0" w:color="EFD27D"/>
            </w:tcBorders>
            <w:shd w:val="clear" w:color="auto" w:fill="F9EFD3"/>
          </w:tcPr>
          <w:p w:rsidR="006C731D" w:rsidRDefault="00D4360D">
            <w:pPr>
              <w:pStyle w:val="TableParagraph"/>
              <w:spacing w:line="276" w:lineRule="exact"/>
              <w:ind w:left="103" w:right="119"/>
              <w:rPr>
                <w:sz w:val="24"/>
              </w:rPr>
            </w:pPr>
            <w:r>
              <w:rPr>
                <w:sz w:val="24"/>
              </w:rPr>
              <w:t>Person responsible</w:t>
            </w:r>
          </w:p>
        </w:tc>
        <w:tc>
          <w:tcPr>
            <w:tcW w:w="2006" w:type="dxa"/>
            <w:tcBorders>
              <w:top w:val="single" w:sz="12" w:space="0" w:color="EFD27D"/>
            </w:tcBorders>
            <w:shd w:val="clear" w:color="auto" w:fill="F9EFD3"/>
          </w:tcPr>
          <w:p w:rsidR="006C731D" w:rsidRDefault="00D4360D">
            <w:pPr>
              <w:pStyle w:val="TableParagraph"/>
              <w:spacing w:line="276" w:lineRule="exact"/>
              <w:ind w:left="103" w:right="127"/>
              <w:rPr>
                <w:sz w:val="24"/>
              </w:rPr>
            </w:pPr>
            <w:r>
              <w:rPr>
                <w:sz w:val="24"/>
              </w:rPr>
              <w:t>Resources required</w:t>
            </w:r>
          </w:p>
        </w:tc>
        <w:tc>
          <w:tcPr>
            <w:tcW w:w="1505" w:type="dxa"/>
            <w:tcBorders>
              <w:top w:val="single" w:sz="12" w:space="0" w:color="EFD27D"/>
            </w:tcBorders>
            <w:shd w:val="clear" w:color="auto" w:fill="F9EFD3"/>
          </w:tcPr>
          <w:p w:rsidR="006C731D" w:rsidRDefault="00D4360D">
            <w:pPr>
              <w:pStyle w:val="TableParagraph"/>
              <w:spacing w:line="276" w:lineRule="exact"/>
              <w:ind w:left="103" w:right="192"/>
              <w:rPr>
                <w:sz w:val="24"/>
              </w:rPr>
            </w:pPr>
            <w:r>
              <w:rPr>
                <w:sz w:val="24"/>
              </w:rPr>
              <w:t>Measures of success</w:t>
            </w:r>
          </w:p>
        </w:tc>
      </w:tr>
      <w:tr w:rsidR="006C731D">
        <w:trPr>
          <w:trHeight w:val="1828"/>
        </w:trPr>
        <w:tc>
          <w:tcPr>
            <w:tcW w:w="1946" w:type="dxa"/>
            <w:vMerge w:val="restart"/>
          </w:tcPr>
          <w:p w:rsidR="006C731D" w:rsidRDefault="00D4360D">
            <w:pPr>
              <w:pStyle w:val="TableParagraph"/>
              <w:spacing w:line="242" w:lineRule="auto"/>
              <w:ind w:left="105" w:right="79"/>
              <w:rPr>
                <w:sz w:val="24"/>
              </w:rPr>
            </w:pPr>
            <w:r>
              <w:rPr>
                <w:sz w:val="24"/>
              </w:rPr>
              <w:t xml:space="preserve">1- </w:t>
            </w:r>
            <w:r>
              <w:t xml:space="preserve">Facilitate access to </w:t>
            </w:r>
            <w:r>
              <w:rPr>
                <w:sz w:val="24"/>
              </w:rPr>
              <w:t xml:space="preserve">day care </w:t>
            </w:r>
            <w:proofErr w:type="spellStart"/>
            <w:r>
              <w:rPr>
                <w:sz w:val="24"/>
              </w:rPr>
              <w:t>centres</w:t>
            </w:r>
            <w:proofErr w:type="spellEnd"/>
            <w:r>
              <w:rPr>
                <w:sz w:val="24"/>
              </w:rPr>
              <w:t>.</w:t>
            </w:r>
          </w:p>
          <w:p w:rsidR="006C731D" w:rsidRDefault="006C731D">
            <w:pPr>
              <w:pStyle w:val="TableParagraph"/>
              <w:spacing w:before="3"/>
              <w:rPr>
                <w:sz w:val="23"/>
              </w:rPr>
            </w:pPr>
          </w:p>
          <w:p w:rsidR="006C731D" w:rsidRDefault="00D4360D">
            <w:pPr>
              <w:pStyle w:val="TableParagraph"/>
              <w:ind w:left="105" w:right="233"/>
              <w:rPr>
                <w:sz w:val="24"/>
              </w:rPr>
            </w:pPr>
            <w:r>
              <w:rPr>
                <w:sz w:val="24"/>
              </w:rPr>
              <w:t>[Environmental change strategy, enabling- oriented]</w:t>
            </w:r>
          </w:p>
        </w:tc>
        <w:tc>
          <w:tcPr>
            <w:tcW w:w="3437" w:type="dxa"/>
          </w:tcPr>
          <w:p w:rsidR="006C731D" w:rsidRDefault="00D4360D">
            <w:pPr>
              <w:pStyle w:val="TableParagraph"/>
              <w:numPr>
                <w:ilvl w:val="0"/>
                <w:numId w:val="17"/>
              </w:numPr>
              <w:tabs>
                <w:tab w:val="left" w:pos="465"/>
              </w:tabs>
              <w:spacing w:line="276" w:lineRule="auto"/>
              <w:ind w:right="133"/>
              <w:rPr>
                <w:sz w:val="24"/>
              </w:rPr>
            </w:pPr>
            <w:r>
              <w:rPr>
                <w:sz w:val="24"/>
              </w:rPr>
              <w:t xml:space="preserve">Conduct meetings with </w:t>
            </w:r>
            <w:r>
              <w:rPr>
                <w:spacing w:val="-4"/>
                <w:sz w:val="24"/>
              </w:rPr>
              <w:t xml:space="preserve">heads </w:t>
            </w:r>
            <w:r>
              <w:rPr>
                <w:sz w:val="24"/>
              </w:rPr>
              <w:t>of labor to emphasize the importance of having day care centers at their organizations for</w:t>
            </w:r>
            <w:r>
              <w:rPr>
                <w:spacing w:val="-7"/>
                <w:sz w:val="24"/>
              </w:rPr>
              <w:t xml:space="preserve"> </w:t>
            </w:r>
            <w:r>
              <w:rPr>
                <w:sz w:val="24"/>
              </w:rPr>
              <w:t>employees.</w:t>
            </w:r>
          </w:p>
        </w:tc>
        <w:tc>
          <w:tcPr>
            <w:tcW w:w="1286" w:type="dxa"/>
            <w:vMerge w:val="restart"/>
          </w:tcPr>
          <w:p w:rsidR="006C731D" w:rsidRDefault="00D4360D">
            <w:pPr>
              <w:pStyle w:val="TableParagraph"/>
              <w:spacing w:line="242" w:lineRule="auto"/>
              <w:ind w:left="104" w:right="405"/>
              <w:rPr>
                <w:sz w:val="24"/>
              </w:rPr>
            </w:pPr>
            <w:r>
              <w:rPr>
                <w:sz w:val="24"/>
              </w:rPr>
              <w:t>From January 2019 to</w:t>
            </w:r>
          </w:p>
          <w:p w:rsidR="006C731D" w:rsidRDefault="00D4360D">
            <w:pPr>
              <w:pStyle w:val="TableParagraph"/>
              <w:spacing w:line="270" w:lineRule="exact"/>
              <w:ind w:left="104"/>
              <w:rPr>
                <w:sz w:val="24"/>
              </w:rPr>
            </w:pPr>
            <w:r>
              <w:rPr>
                <w:sz w:val="24"/>
              </w:rPr>
              <w:t>June 2020</w:t>
            </w:r>
          </w:p>
          <w:p w:rsidR="006C731D" w:rsidRDefault="00D4360D">
            <w:pPr>
              <w:pStyle w:val="TableParagraph"/>
              <w:spacing w:line="275" w:lineRule="exact"/>
              <w:ind w:left="104"/>
              <w:rPr>
                <w:sz w:val="24"/>
              </w:rPr>
            </w:pPr>
            <w:r>
              <w:rPr>
                <w:sz w:val="24"/>
              </w:rPr>
              <w:t>(18</w:t>
            </w:r>
          </w:p>
          <w:p w:rsidR="006C731D" w:rsidRDefault="00D4360D">
            <w:pPr>
              <w:pStyle w:val="TableParagraph"/>
              <w:spacing w:line="275" w:lineRule="exact"/>
              <w:ind w:left="104"/>
              <w:rPr>
                <w:sz w:val="24"/>
              </w:rPr>
            </w:pPr>
            <w:r>
              <w:rPr>
                <w:sz w:val="24"/>
              </w:rPr>
              <w:t>months)</w:t>
            </w:r>
          </w:p>
        </w:tc>
        <w:tc>
          <w:tcPr>
            <w:tcW w:w="1346" w:type="dxa"/>
            <w:vMerge w:val="restart"/>
          </w:tcPr>
          <w:p w:rsidR="006C731D" w:rsidRDefault="00D4360D">
            <w:pPr>
              <w:pStyle w:val="TableParagraph"/>
              <w:numPr>
                <w:ilvl w:val="0"/>
                <w:numId w:val="16"/>
              </w:numPr>
              <w:tabs>
                <w:tab w:val="left" w:pos="464"/>
              </w:tabs>
              <w:spacing w:line="275" w:lineRule="exact"/>
              <w:ind w:hanging="361"/>
              <w:rPr>
                <w:sz w:val="24"/>
              </w:rPr>
            </w:pPr>
            <w:proofErr w:type="spellStart"/>
            <w:r>
              <w:rPr>
                <w:sz w:val="24"/>
              </w:rPr>
              <w:t>Shaden</w:t>
            </w:r>
            <w:proofErr w:type="spellEnd"/>
          </w:p>
        </w:tc>
        <w:tc>
          <w:tcPr>
            <w:tcW w:w="2006" w:type="dxa"/>
            <w:vMerge w:val="restart"/>
          </w:tcPr>
          <w:p w:rsidR="006C731D" w:rsidRDefault="00D4360D">
            <w:pPr>
              <w:pStyle w:val="TableParagraph"/>
              <w:numPr>
                <w:ilvl w:val="0"/>
                <w:numId w:val="15"/>
              </w:numPr>
              <w:tabs>
                <w:tab w:val="left" w:pos="464"/>
              </w:tabs>
              <w:spacing w:line="275" w:lineRule="exact"/>
              <w:ind w:hanging="361"/>
              <w:rPr>
                <w:sz w:val="24"/>
              </w:rPr>
            </w:pPr>
            <w:r>
              <w:rPr>
                <w:sz w:val="24"/>
              </w:rPr>
              <w:t>Budget</w:t>
            </w:r>
          </w:p>
          <w:p w:rsidR="006C731D" w:rsidRDefault="00D4360D">
            <w:pPr>
              <w:pStyle w:val="TableParagraph"/>
              <w:numPr>
                <w:ilvl w:val="0"/>
                <w:numId w:val="15"/>
              </w:numPr>
              <w:tabs>
                <w:tab w:val="left" w:pos="464"/>
              </w:tabs>
              <w:spacing w:before="44" w:line="273" w:lineRule="auto"/>
              <w:ind w:right="300"/>
              <w:rPr>
                <w:sz w:val="24"/>
              </w:rPr>
            </w:pPr>
            <w:r>
              <w:rPr>
                <w:sz w:val="24"/>
              </w:rPr>
              <w:t xml:space="preserve">Suitable </w:t>
            </w:r>
            <w:r>
              <w:rPr>
                <w:spacing w:val="-3"/>
                <w:sz w:val="24"/>
              </w:rPr>
              <w:t xml:space="preserve">safe </w:t>
            </w:r>
            <w:r>
              <w:rPr>
                <w:sz w:val="24"/>
              </w:rPr>
              <w:t>buildings.</w:t>
            </w:r>
          </w:p>
          <w:p w:rsidR="006C731D" w:rsidRDefault="00D4360D">
            <w:pPr>
              <w:pStyle w:val="TableParagraph"/>
              <w:numPr>
                <w:ilvl w:val="0"/>
                <w:numId w:val="15"/>
              </w:numPr>
              <w:tabs>
                <w:tab w:val="left" w:pos="464"/>
              </w:tabs>
              <w:spacing w:before="6" w:line="276" w:lineRule="auto"/>
              <w:ind w:right="147"/>
              <w:rPr>
                <w:sz w:val="24"/>
              </w:rPr>
            </w:pPr>
            <w:r>
              <w:rPr>
                <w:sz w:val="24"/>
              </w:rPr>
              <w:t xml:space="preserve">Available places at </w:t>
            </w:r>
            <w:r>
              <w:rPr>
                <w:spacing w:val="-5"/>
                <w:sz w:val="24"/>
              </w:rPr>
              <w:t xml:space="preserve">work </w:t>
            </w:r>
            <w:r>
              <w:rPr>
                <w:sz w:val="24"/>
              </w:rPr>
              <w:t>to create day care</w:t>
            </w:r>
            <w:r>
              <w:rPr>
                <w:spacing w:val="-4"/>
                <w:sz w:val="24"/>
              </w:rPr>
              <w:t xml:space="preserve"> </w:t>
            </w:r>
            <w:r>
              <w:rPr>
                <w:sz w:val="24"/>
              </w:rPr>
              <w:t>centers.</w:t>
            </w:r>
          </w:p>
        </w:tc>
        <w:tc>
          <w:tcPr>
            <w:tcW w:w="1505" w:type="dxa"/>
            <w:vMerge w:val="restart"/>
          </w:tcPr>
          <w:p w:rsidR="006C731D" w:rsidRDefault="00D4360D">
            <w:pPr>
              <w:pStyle w:val="TableParagraph"/>
              <w:ind w:left="103" w:right="139"/>
              <w:rPr>
                <w:sz w:val="24"/>
              </w:rPr>
            </w:pPr>
            <w:r>
              <w:rPr>
                <w:sz w:val="24"/>
              </w:rPr>
              <w:t xml:space="preserve">Access to day care </w:t>
            </w:r>
            <w:proofErr w:type="spellStart"/>
            <w:r>
              <w:rPr>
                <w:sz w:val="24"/>
              </w:rPr>
              <w:t>centres</w:t>
            </w:r>
            <w:proofErr w:type="spellEnd"/>
            <w:r>
              <w:rPr>
                <w:sz w:val="24"/>
              </w:rPr>
              <w:t xml:space="preserve"> facilitated.</w:t>
            </w:r>
          </w:p>
        </w:tc>
      </w:tr>
      <w:tr w:rsidR="006C731D">
        <w:trPr>
          <w:trHeight w:val="1470"/>
        </w:trPr>
        <w:tc>
          <w:tcPr>
            <w:tcW w:w="1946" w:type="dxa"/>
            <w:vMerge/>
            <w:tcBorders>
              <w:top w:val="nil"/>
            </w:tcBorders>
          </w:tcPr>
          <w:p w:rsidR="006C731D" w:rsidRDefault="006C731D">
            <w:pPr>
              <w:rPr>
                <w:sz w:val="2"/>
                <w:szCs w:val="2"/>
              </w:rPr>
            </w:pPr>
          </w:p>
        </w:tc>
        <w:tc>
          <w:tcPr>
            <w:tcW w:w="3437" w:type="dxa"/>
            <w:shd w:val="clear" w:color="auto" w:fill="F9EFD3"/>
          </w:tcPr>
          <w:p w:rsidR="006C731D" w:rsidRDefault="00D4360D">
            <w:pPr>
              <w:pStyle w:val="TableParagraph"/>
              <w:numPr>
                <w:ilvl w:val="0"/>
                <w:numId w:val="14"/>
              </w:numPr>
              <w:tabs>
                <w:tab w:val="left" w:pos="465"/>
              </w:tabs>
              <w:spacing w:before="1" w:line="276" w:lineRule="auto"/>
              <w:ind w:right="375"/>
              <w:rPr>
                <w:sz w:val="24"/>
              </w:rPr>
            </w:pPr>
            <w:r>
              <w:rPr>
                <w:sz w:val="24"/>
              </w:rPr>
              <w:t xml:space="preserve">Meet with private organizations to make day care centers affordable </w:t>
            </w:r>
            <w:r>
              <w:rPr>
                <w:spacing w:val="-5"/>
                <w:sz w:val="24"/>
              </w:rPr>
              <w:t xml:space="preserve">and </w:t>
            </w:r>
            <w:r>
              <w:rPr>
                <w:sz w:val="24"/>
              </w:rPr>
              <w:t>accessible.</w:t>
            </w:r>
          </w:p>
        </w:tc>
        <w:tc>
          <w:tcPr>
            <w:tcW w:w="1286" w:type="dxa"/>
            <w:vMerge/>
            <w:tcBorders>
              <w:top w:val="nil"/>
            </w:tcBorders>
          </w:tcPr>
          <w:p w:rsidR="006C731D" w:rsidRDefault="006C731D">
            <w:pPr>
              <w:rPr>
                <w:sz w:val="2"/>
                <w:szCs w:val="2"/>
              </w:rPr>
            </w:pPr>
          </w:p>
        </w:tc>
        <w:tc>
          <w:tcPr>
            <w:tcW w:w="1346" w:type="dxa"/>
            <w:vMerge/>
            <w:tcBorders>
              <w:top w:val="nil"/>
            </w:tcBorders>
          </w:tcPr>
          <w:p w:rsidR="006C731D" w:rsidRDefault="006C731D">
            <w:pPr>
              <w:rPr>
                <w:sz w:val="2"/>
                <w:szCs w:val="2"/>
              </w:rPr>
            </w:pPr>
          </w:p>
        </w:tc>
        <w:tc>
          <w:tcPr>
            <w:tcW w:w="2006" w:type="dxa"/>
            <w:vMerge/>
            <w:tcBorders>
              <w:top w:val="nil"/>
            </w:tcBorders>
          </w:tcPr>
          <w:p w:rsidR="006C731D" w:rsidRDefault="006C731D">
            <w:pPr>
              <w:rPr>
                <w:sz w:val="2"/>
                <w:szCs w:val="2"/>
              </w:rPr>
            </w:pPr>
          </w:p>
        </w:tc>
        <w:tc>
          <w:tcPr>
            <w:tcW w:w="1505" w:type="dxa"/>
            <w:vMerge/>
            <w:tcBorders>
              <w:top w:val="nil"/>
            </w:tcBorders>
          </w:tcPr>
          <w:p w:rsidR="006C731D" w:rsidRDefault="006C731D">
            <w:pPr>
              <w:rPr>
                <w:sz w:val="2"/>
                <w:szCs w:val="2"/>
              </w:rPr>
            </w:pPr>
          </w:p>
        </w:tc>
      </w:tr>
      <w:tr w:rsidR="006C731D">
        <w:trPr>
          <w:trHeight w:val="835"/>
        </w:trPr>
        <w:tc>
          <w:tcPr>
            <w:tcW w:w="1946" w:type="dxa"/>
            <w:vMerge w:val="restart"/>
          </w:tcPr>
          <w:p w:rsidR="006C731D" w:rsidRDefault="00D4360D">
            <w:pPr>
              <w:pStyle w:val="TableParagraph"/>
              <w:spacing w:before="1"/>
              <w:ind w:left="105" w:right="204"/>
              <w:rPr>
                <w:sz w:val="24"/>
              </w:rPr>
            </w:pPr>
            <w:r>
              <w:rPr>
                <w:sz w:val="24"/>
              </w:rPr>
              <w:t>2- Raise parents’ awareness [Education strategy, predisposing- oriented]</w:t>
            </w:r>
          </w:p>
        </w:tc>
        <w:tc>
          <w:tcPr>
            <w:tcW w:w="3437" w:type="dxa"/>
          </w:tcPr>
          <w:p w:rsidR="006C731D" w:rsidRDefault="00D4360D">
            <w:pPr>
              <w:pStyle w:val="TableParagraph"/>
              <w:numPr>
                <w:ilvl w:val="0"/>
                <w:numId w:val="13"/>
              </w:numPr>
              <w:tabs>
                <w:tab w:val="left" w:pos="465"/>
              </w:tabs>
              <w:spacing w:before="1" w:line="278" w:lineRule="auto"/>
              <w:ind w:right="137"/>
              <w:rPr>
                <w:sz w:val="24"/>
              </w:rPr>
            </w:pPr>
            <w:r>
              <w:rPr>
                <w:sz w:val="24"/>
              </w:rPr>
              <w:t xml:space="preserve">Conduct educational </w:t>
            </w:r>
            <w:r>
              <w:rPr>
                <w:spacing w:val="-3"/>
                <w:sz w:val="24"/>
              </w:rPr>
              <w:t xml:space="preserve">sessions </w:t>
            </w:r>
            <w:r>
              <w:rPr>
                <w:sz w:val="24"/>
              </w:rPr>
              <w:t>for</w:t>
            </w:r>
            <w:r>
              <w:rPr>
                <w:spacing w:val="-1"/>
                <w:sz w:val="24"/>
              </w:rPr>
              <w:t xml:space="preserve"> </w:t>
            </w:r>
            <w:r>
              <w:rPr>
                <w:sz w:val="24"/>
              </w:rPr>
              <w:t>parents.</w:t>
            </w:r>
          </w:p>
        </w:tc>
        <w:tc>
          <w:tcPr>
            <w:tcW w:w="1286" w:type="dxa"/>
            <w:vMerge w:val="restart"/>
          </w:tcPr>
          <w:p w:rsidR="006C731D" w:rsidRDefault="00D4360D">
            <w:pPr>
              <w:pStyle w:val="TableParagraph"/>
              <w:spacing w:before="1"/>
              <w:ind w:left="104"/>
              <w:rPr>
                <w:sz w:val="24"/>
              </w:rPr>
            </w:pPr>
            <w:r>
              <w:rPr>
                <w:sz w:val="24"/>
              </w:rPr>
              <w:t>From June 2019 to October 2019</w:t>
            </w:r>
          </w:p>
          <w:p w:rsidR="006C731D" w:rsidRDefault="00D4360D">
            <w:pPr>
              <w:pStyle w:val="TableParagraph"/>
              <w:spacing w:before="1"/>
              <w:ind w:left="104" w:right="365"/>
              <w:rPr>
                <w:sz w:val="24"/>
              </w:rPr>
            </w:pPr>
            <w:r>
              <w:rPr>
                <w:sz w:val="24"/>
              </w:rPr>
              <w:t>(four months)</w:t>
            </w:r>
          </w:p>
        </w:tc>
        <w:tc>
          <w:tcPr>
            <w:tcW w:w="1346" w:type="dxa"/>
            <w:vMerge w:val="restart"/>
          </w:tcPr>
          <w:p w:rsidR="006C731D" w:rsidRDefault="00D4360D">
            <w:pPr>
              <w:pStyle w:val="TableParagraph"/>
              <w:numPr>
                <w:ilvl w:val="0"/>
                <w:numId w:val="12"/>
              </w:numPr>
              <w:tabs>
                <w:tab w:val="left" w:pos="464"/>
              </w:tabs>
              <w:spacing w:before="1"/>
              <w:ind w:hanging="361"/>
              <w:rPr>
                <w:sz w:val="24"/>
              </w:rPr>
            </w:pPr>
            <w:r>
              <w:rPr>
                <w:sz w:val="24"/>
              </w:rPr>
              <w:t>Sahar</w:t>
            </w:r>
          </w:p>
        </w:tc>
        <w:tc>
          <w:tcPr>
            <w:tcW w:w="2006" w:type="dxa"/>
            <w:vMerge w:val="restart"/>
          </w:tcPr>
          <w:p w:rsidR="006C731D" w:rsidRDefault="00D4360D">
            <w:pPr>
              <w:pStyle w:val="TableParagraph"/>
              <w:numPr>
                <w:ilvl w:val="0"/>
                <w:numId w:val="11"/>
              </w:numPr>
              <w:tabs>
                <w:tab w:val="left" w:pos="464"/>
              </w:tabs>
              <w:spacing w:before="1"/>
              <w:ind w:hanging="361"/>
              <w:rPr>
                <w:sz w:val="24"/>
              </w:rPr>
            </w:pPr>
            <w:r>
              <w:rPr>
                <w:sz w:val="24"/>
              </w:rPr>
              <w:t>Suitable</w:t>
            </w:r>
          </w:p>
          <w:p w:rsidR="006C731D" w:rsidRDefault="00D4360D">
            <w:pPr>
              <w:pStyle w:val="TableParagraph"/>
              <w:spacing w:before="44"/>
              <w:ind w:left="463"/>
              <w:rPr>
                <w:sz w:val="24"/>
              </w:rPr>
            </w:pPr>
            <w:r>
              <w:rPr>
                <w:sz w:val="24"/>
              </w:rPr>
              <w:t>Auditorium.</w:t>
            </w:r>
          </w:p>
          <w:p w:rsidR="006C731D" w:rsidRDefault="00D4360D">
            <w:pPr>
              <w:pStyle w:val="TableParagraph"/>
              <w:numPr>
                <w:ilvl w:val="0"/>
                <w:numId w:val="11"/>
              </w:numPr>
              <w:tabs>
                <w:tab w:val="left" w:pos="464"/>
              </w:tabs>
              <w:spacing w:before="39" w:line="276" w:lineRule="auto"/>
              <w:ind w:right="479"/>
              <w:rPr>
                <w:sz w:val="24"/>
              </w:rPr>
            </w:pPr>
            <w:r>
              <w:rPr>
                <w:sz w:val="24"/>
              </w:rPr>
              <w:t xml:space="preserve">Literature- based </w:t>
            </w:r>
            <w:r>
              <w:rPr>
                <w:spacing w:val="-1"/>
                <w:sz w:val="24"/>
              </w:rPr>
              <w:t>knowledge</w:t>
            </w:r>
          </w:p>
          <w:p w:rsidR="006C731D" w:rsidRDefault="00D4360D">
            <w:pPr>
              <w:pStyle w:val="TableParagraph"/>
              <w:numPr>
                <w:ilvl w:val="0"/>
                <w:numId w:val="11"/>
              </w:numPr>
              <w:tabs>
                <w:tab w:val="left" w:pos="464"/>
              </w:tabs>
              <w:spacing w:line="276" w:lineRule="auto"/>
              <w:ind w:right="501"/>
              <w:rPr>
                <w:sz w:val="24"/>
              </w:rPr>
            </w:pPr>
            <w:r>
              <w:rPr>
                <w:sz w:val="24"/>
              </w:rPr>
              <w:t xml:space="preserve">Budget </w:t>
            </w:r>
            <w:r>
              <w:rPr>
                <w:spacing w:val="-8"/>
                <w:sz w:val="24"/>
              </w:rPr>
              <w:t xml:space="preserve">for </w:t>
            </w:r>
            <w:r>
              <w:rPr>
                <w:sz w:val="24"/>
              </w:rPr>
              <w:t>education material.</w:t>
            </w:r>
          </w:p>
        </w:tc>
        <w:tc>
          <w:tcPr>
            <w:tcW w:w="1505" w:type="dxa"/>
            <w:vMerge w:val="restart"/>
          </w:tcPr>
          <w:p w:rsidR="006C731D" w:rsidRDefault="00D4360D">
            <w:pPr>
              <w:pStyle w:val="TableParagraph"/>
              <w:spacing w:before="1"/>
              <w:ind w:left="103" w:right="139"/>
              <w:rPr>
                <w:sz w:val="24"/>
              </w:rPr>
            </w:pPr>
            <w:r>
              <w:rPr>
                <w:sz w:val="24"/>
              </w:rPr>
              <w:t>Parents` awareness increased.</w:t>
            </w:r>
          </w:p>
        </w:tc>
      </w:tr>
      <w:tr w:rsidR="006C731D">
        <w:trPr>
          <w:trHeight w:val="1896"/>
        </w:trPr>
        <w:tc>
          <w:tcPr>
            <w:tcW w:w="1946" w:type="dxa"/>
            <w:vMerge/>
            <w:tcBorders>
              <w:top w:val="nil"/>
            </w:tcBorders>
          </w:tcPr>
          <w:p w:rsidR="006C731D" w:rsidRDefault="006C731D">
            <w:pPr>
              <w:rPr>
                <w:sz w:val="2"/>
                <w:szCs w:val="2"/>
              </w:rPr>
            </w:pPr>
          </w:p>
        </w:tc>
        <w:tc>
          <w:tcPr>
            <w:tcW w:w="3437" w:type="dxa"/>
            <w:shd w:val="clear" w:color="auto" w:fill="F9EFD3"/>
          </w:tcPr>
          <w:p w:rsidR="006C731D" w:rsidRDefault="00D4360D">
            <w:pPr>
              <w:pStyle w:val="TableParagraph"/>
              <w:numPr>
                <w:ilvl w:val="0"/>
                <w:numId w:val="10"/>
              </w:numPr>
              <w:tabs>
                <w:tab w:val="left" w:pos="465"/>
              </w:tabs>
              <w:spacing w:before="1" w:line="276" w:lineRule="auto"/>
              <w:ind w:right="585"/>
              <w:rPr>
                <w:sz w:val="24"/>
              </w:rPr>
            </w:pPr>
            <w:r>
              <w:rPr>
                <w:sz w:val="24"/>
              </w:rPr>
              <w:t xml:space="preserve">Create videos about </w:t>
            </w:r>
            <w:r>
              <w:rPr>
                <w:spacing w:val="-6"/>
                <w:sz w:val="24"/>
              </w:rPr>
              <w:t xml:space="preserve">how </w:t>
            </w:r>
            <w:r>
              <w:rPr>
                <w:sz w:val="24"/>
              </w:rPr>
              <w:t>caregivers may abuse children.</w:t>
            </w:r>
          </w:p>
        </w:tc>
        <w:tc>
          <w:tcPr>
            <w:tcW w:w="1286" w:type="dxa"/>
            <w:vMerge/>
            <w:tcBorders>
              <w:top w:val="nil"/>
            </w:tcBorders>
          </w:tcPr>
          <w:p w:rsidR="006C731D" w:rsidRDefault="006C731D">
            <w:pPr>
              <w:rPr>
                <w:sz w:val="2"/>
                <w:szCs w:val="2"/>
              </w:rPr>
            </w:pPr>
          </w:p>
        </w:tc>
        <w:tc>
          <w:tcPr>
            <w:tcW w:w="1346" w:type="dxa"/>
            <w:vMerge/>
            <w:tcBorders>
              <w:top w:val="nil"/>
            </w:tcBorders>
          </w:tcPr>
          <w:p w:rsidR="006C731D" w:rsidRDefault="006C731D">
            <w:pPr>
              <w:rPr>
                <w:sz w:val="2"/>
                <w:szCs w:val="2"/>
              </w:rPr>
            </w:pPr>
          </w:p>
        </w:tc>
        <w:tc>
          <w:tcPr>
            <w:tcW w:w="2006" w:type="dxa"/>
            <w:vMerge/>
            <w:tcBorders>
              <w:top w:val="nil"/>
            </w:tcBorders>
          </w:tcPr>
          <w:p w:rsidR="006C731D" w:rsidRDefault="006C731D">
            <w:pPr>
              <w:rPr>
                <w:sz w:val="2"/>
                <w:szCs w:val="2"/>
              </w:rPr>
            </w:pPr>
          </w:p>
        </w:tc>
        <w:tc>
          <w:tcPr>
            <w:tcW w:w="1505" w:type="dxa"/>
            <w:vMerge/>
            <w:tcBorders>
              <w:top w:val="nil"/>
            </w:tcBorders>
          </w:tcPr>
          <w:p w:rsidR="006C731D" w:rsidRDefault="006C731D">
            <w:pPr>
              <w:rPr>
                <w:sz w:val="2"/>
                <w:szCs w:val="2"/>
              </w:rPr>
            </w:pPr>
          </w:p>
        </w:tc>
      </w:tr>
    </w:tbl>
    <w:p w:rsidR="006C731D" w:rsidRDefault="006C731D">
      <w:pPr>
        <w:rPr>
          <w:sz w:val="2"/>
          <w:szCs w:val="2"/>
        </w:rPr>
        <w:sectPr w:rsidR="006C731D">
          <w:pgSz w:w="11910" w:h="16840"/>
          <w:pgMar w:top="1600" w:right="60" w:bottom="1180" w:left="80" w:header="0" w:footer="964" w:gutter="0"/>
          <w:cols w:space="720"/>
        </w:sectPr>
      </w:pPr>
    </w:p>
    <w:p w:rsidR="006C731D" w:rsidRDefault="006C731D">
      <w:pPr>
        <w:pStyle w:val="BodyText"/>
        <w:rPr>
          <w:sz w:val="20"/>
        </w:rPr>
      </w:pPr>
    </w:p>
    <w:p w:rsidR="006C731D" w:rsidRDefault="006C731D">
      <w:pPr>
        <w:pStyle w:val="BodyText"/>
        <w:rPr>
          <w:sz w:val="20"/>
        </w:rPr>
      </w:pPr>
    </w:p>
    <w:p w:rsidR="006C731D" w:rsidRDefault="006C731D">
      <w:pPr>
        <w:pStyle w:val="BodyText"/>
        <w:rPr>
          <w:sz w:val="20"/>
        </w:rPr>
      </w:pPr>
    </w:p>
    <w:p w:rsidR="006C731D" w:rsidRDefault="006C731D">
      <w:pPr>
        <w:pStyle w:val="BodyText"/>
        <w:rPr>
          <w:sz w:val="20"/>
        </w:rPr>
      </w:pPr>
    </w:p>
    <w:p w:rsidR="006C731D" w:rsidRDefault="006C731D">
      <w:pPr>
        <w:pStyle w:val="BodyText"/>
        <w:rPr>
          <w:sz w:val="20"/>
        </w:rPr>
      </w:pPr>
    </w:p>
    <w:p w:rsidR="006C731D" w:rsidRDefault="006C731D">
      <w:pPr>
        <w:pStyle w:val="BodyText"/>
        <w:rPr>
          <w:sz w:val="20"/>
        </w:rPr>
      </w:pPr>
    </w:p>
    <w:p w:rsidR="006C731D" w:rsidRDefault="006C731D">
      <w:pPr>
        <w:pStyle w:val="BodyText"/>
        <w:spacing w:before="5"/>
        <w:rPr>
          <w:sz w:val="27"/>
        </w:rPr>
      </w:pPr>
    </w:p>
    <w:tbl>
      <w:tblPr>
        <w:tblW w:w="0" w:type="auto"/>
        <w:tblInd w:w="150" w:type="dxa"/>
        <w:tblBorders>
          <w:top w:val="single" w:sz="4" w:space="0" w:color="EFD27D"/>
          <w:left w:val="single" w:sz="4" w:space="0" w:color="EFD27D"/>
          <w:bottom w:val="single" w:sz="4" w:space="0" w:color="EFD27D"/>
          <w:right w:val="single" w:sz="4" w:space="0" w:color="EFD27D"/>
          <w:insideH w:val="single" w:sz="4" w:space="0" w:color="EFD27D"/>
          <w:insideV w:val="single" w:sz="4" w:space="0" w:color="EFD27D"/>
        </w:tblBorders>
        <w:tblLayout w:type="fixed"/>
        <w:tblCellMar>
          <w:left w:w="0" w:type="dxa"/>
          <w:right w:w="0" w:type="dxa"/>
        </w:tblCellMar>
        <w:tblLook w:val="01E0" w:firstRow="1" w:lastRow="1" w:firstColumn="1" w:lastColumn="1" w:noHBand="0" w:noVBand="0"/>
      </w:tblPr>
      <w:tblGrid>
        <w:gridCol w:w="1896"/>
        <w:gridCol w:w="3006"/>
        <w:gridCol w:w="1406"/>
        <w:gridCol w:w="1746"/>
        <w:gridCol w:w="1941"/>
        <w:gridCol w:w="1465"/>
      </w:tblGrid>
      <w:tr w:rsidR="006C731D">
        <w:trPr>
          <w:trHeight w:val="830"/>
        </w:trPr>
        <w:tc>
          <w:tcPr>
            <w:tcW w:w="11460" w:type="dxa"/>
            <w:gridSpan w:val="6"/>
            <w:tcBorders>
              <w:bottom w:val="single" w:sz="12" w:space="0" w:color="EFD27D"/>
            </w:tcBorders>
          </w:tcPr>
          <w:p w:rsidR="006C731D" w:rsidRDefault="00D4360D">
            <w:pPr>
              <w:pStyle w:val="TableParagraph"/>
              <w:tabs>
                <w:tab w:val="left" w:pos="3289"/>
              </w:tabs>
              <w:spacing w:before="1"/>
              <w:ind w:left="7"/>
              <w:jc w:val="center"/>
              <w:rPr>
                <w:b/>
                <w:sz w:val="24"/>
              </w:rPr>
            </w:pPr>
            <w:r>
              <w:rPr>
                <w:b/>
                <w:color w:val="C00000"/>
                <w:sz w:val="24"/>
              </w:rPr>
              <w:t>Environmental</w:t>
            </w:r>
            <w:r>
              <w:rPr>
                <w:b/>
                <w:color w:val="C00000"/>
                <w:spacing w:val="-6"/>
                <w:sz w:val="24"/>
              </w:rPr>
              <w:t xml:space="preserve"> </w:t>
            </w:r>
            <w:r>
              <w:rPr>
                <w:b/>
                <w:color w:val="C00000"/>
                <w:sz w:val="24"/>
              </w:rPr>
              <w:t>sub-objective:</w:t>
            </w:r>
            <w:r>
              <w:rPr>
                <w:b/>
                <w:color w:val="C00000"/>
                <w:sz w:val="24"/>
              </w:rPr>
              <w:tab/>
            </w:r>
            <w:r>
              <w:rPr>
                <w:b/>
                <w:sz w:val="24"/>
              </w:rPr>
              <w:t xml:space="preserve">By 2020, increase number of </w:t>
            </w:r>
            <w:proofErr w:type="spellStart"/>
            <w:r>
              <w:rPr>
                <w:b/>
                <w:sz w:val="24"/>
              </w:rPr>
              <w:t>centres</w:t>
            </w:r>
            <w:proofErr w:type="spellEnd"/>
            <w:r>
              <w:rPr>
                <w:b/>
                <w:sz w:val="24"/>
              </w:rPr>
              <w:t xml:space="preserve"> providing care for child maltreatment</w:t>
            </w:r>
            <w:r>
              <w:rPr>
                <w:b/>
                <w:spacing w:val="-16"/>
                <w:sz w:val="24"/>
              </w:rPr>
              <w:t xml:space="preserve"> </w:t>
            </w:r>
            <w:r>
              <w:rPr>
                <w:b/>
                <w:sz w:val="24"/>
              </w:rPr>
              <w:t>in</w:t>
            </w:r>
          </w:p>
          <w:p w:rsidR="006C731D" w:rsidRDefault="00D4360D">
            <w:pPr>
              <w:pStyle w:val="TableParagraph"/>
              <w:spacing w:before="139"/>
              <w:ind w:left="3"/>
              <w:jc w:val="center"/>
              <w:rPr>
                <w:b/>
                <w:sz w:val="24"/>
              </w:rPr>
            </w:pPr>
            <w:r>
              <w:rPr>
                <w:b/>
                <w:sz w:val="24"/>
              </w:rPr>
              <w:t>Riyadh by 10%.</w:t>
            </w:r>
          </w:p>
        </w:tc>
      </w:tr>
      <w:tr w:rsidR="006C731D">
        <w:trPr>
          <w:trHeight w:val="645"/>
        </w:trPr>
        <w:tc>
          <w:tcPr>
            <w:tcW w:w="1896" w:type="dxa"/>
            <w:tcBorders>
              <w:top w:val="single" w:sz="12" w:space="0" w:color="EFD27D"/>
            </w:tcBorders>
            <w:shd w:val="clear" w:color="auto" w:fill="F9EFD3"/>
          </w:tcPr>
          <w:p w:rsidR="006C731D" w:rsidRDefault="00D4360D">
            <w:pPr>
              <w:pStyle w:val="TableParagraph"/>
              <w:spacing w:before="186"/>
              <w:ind w:left="110"/>
              <w:rPr>
                <w:sz w:val="24"/>
              </w:rPr>
            </w:pPr>
            <w:r>
              <w:rPr>
                <w:sz w:val="24"/>
              </w:rPr>
              <w:t>Strategy</w:t>
            </w:r>
          </w:p>
        </w:tc>
        <w:tc>
          <w:tcPr>
            <w:tcW w:w="3006" w:type="dxa"/>
            <w:tcBorders>
              <w:top w:val="single" w:sz="12" w:space="0" w:color="EFD27D"/>
            </w:tcBorders>
            <w:shd w:val="clear" w:color="auto" w:fill="F9EFD3"/>
          </w:tcPr>
          <w:p w:rsidR="006C731D" w:rsidRDefault="00D4360D">
            <w:pPr>
              <w:pStyle w:val="TableParagraph"/>
              <w:spacing w:before="186"/>
              <w:ind w:left="110"/>
              <w:rPr>
                <w:sz w:val="24"/>
              </w:rPr>
            </w:pPr>
            <w:r>
              <w:rPr>
                <w:sz w:val="24"/>
              </w:rPr>
              <w:t>Activity</w:t>
            </w:r>
          </w:p>
        </w:tc>
        <w:tc>
          <w:tcPr>
            <w:tcW w:w="1406" w:type="dxa"/>
            <w:tcBorders>
              <w:top w:val="single" w:sz="12" w:space="0" w:color="EFD27D"/>
            </w:tcBorders>
            <w:shd w:val="clear" w:color="auto" w:fill="F9EFD3"/>
          </w:tcPr>
          <w:p w:rsidR="006C731D" w:rsidRDefault="00D4360D">
            <w:pPr>
              <w:pStyle w:val="TableParagraph"/>
              <w:spacing w:before="186"/>
              <w:ind w:left="110"/>
              <w:rPr>
                <w:sz w:val="24"/>
              </w:rPr>
            </w:pPr>
            <w:r>
              <w:rPr>
                <w:sz w:val="24"/>
              </w:rPr>
              <w:t>Timeframe</w:t>
            </w:r>
          </w:p>
        </w:tc>
        <w:tc>
          <w:tcPr>
            <w:tcW w:w="1746" w:type="dxa"/>
            <w:tcBorders>
              <w:top w:val="single" w:sz="12" w:space="0" w:color="EFD27D"/>
            </w:tcBorders>
            <w:shd w:val="clear" w:color="auto" w:fill="F9EFD3"/>
          </w:tcPr>
          <w:p w:rsidR="006C731D" w:rsidRDefault="00D4360D">
            <w:pPr>
              <w:pStyle w:val="TableParagraph"/>
              <w:spacing w:before="46"/>
              <w:ind w:left="109" w:right="513"/>
              <w:rPr>
                <w:sz w:val="24"/>
              </w:rPr>
            </w:pPr>
            <w:r>
              <w:rPr>
                <w:sz w:val="24"/>
              </w:rPr>
              <w:t>Person responsible</w:t>
            </w:r>
          </w:p>
        </w:tc>
        <w:tc>
          <w:tcPr>
            <w:tcW w:w="1941" w:type="dxa"/>
            <w:tcBorders>
              <w:top w:val="single" w:sz="12" w:space="0" w:color="EFD27D"/>
            </w:tcBorders>
            <w:shd w:val="clear" w:color="auto" w:fill="F9EFD3"/>
          </w:tcPr>
          <w:p w:rsidR="006C731D" w:rsidRDefault="00D4360D">
            <w:pPr>
              <w:pStyle w:val="TableParagraph"/>
              <w:spacing w:before="46"/>
              <w:ind w:left="109" w:right="56"/>
              <w:rPr>
                <w:sz w:val="24"/>
              </w:rPr>
            </w:pPr>
            <w:r>
              <w:rPr>
                <w:sz w:val="24"/>
              </w:rPr>
              <w:t>Resources required</w:t>
            </w:r>
          </w:p>
        </w:tc>
        <w:tc>
          <w:tcPr>
            <w:tcW w:w="1465" w:type="dxa"/>
            <w:tcBorders>
              <w:top w:val="single" w:sz="12" w:space="0" w:color="EFD27D"/>
            </w:tcBorders>
            <w:shd w:val="clear" w:color="auto" w:fill="F9EFD3"/>
          </w:tcPr>
          <w:p w:rsidR="006C731D" w:rsidRDefault="00D4360D">
            <w:pPr>
              <w:pStyle w:val="TableParagraph"/>
              <w:spacing w:before="46"/>
              <w:ind w:left="104" w:right="151"/>
              <w:rPr>
                <w:sz w:val="24"/>
              </w:rPr>
            </w:pPr>
            <w:r>
              <w:rPr>
                <w:sz w:val="24"/>
              </w:rPr>
              <w:t>Measures of success</w:t>
            </w:r>
          </w:p>
        </w:tc>
      </w:tr>
      <w:tr w:rsidR="006C731D">
        <w:trPr>
          <w:trHeight w:val="1080"/>
        </w:trPr>
        <w:tc>
          <w:tcPr>
            <w:tcW w:w="1896" w:type="dxa"/>
            <w:vMerge w:val="restart"/>
          </w:tcPr>
          <w:p w:rsidR="006C731D" w:rsidRDefault="00D4360D">
            <w:pPr>
              <w:pStyle w:val="TableParagraph"/>
              <w:spacing w:before="41"/>
              <w:ind w:left="110" w:right="69"/>
              <w:rPr>
                <w:sz w:val="24"/>
              </w:rPr>
            </w:pPr>
            <w:r>
              <w:rPr>
                <w:sz w:val="24"/>
              </w:rPr>
              <w:t>Propose a research addressing the gap</w:t>
            </w:r>
          </w:p>
          <w:p w:rsidR="006C731D" w:rsidRDefault="006C731D">
            <w:pPr>
              <w:pStyle w:val="TableParagraph"/>
              <w:rPr>
                <w:sz w:val="24"/>
              </w:rPr>
            </w:pPr>
          </w:p>
          <w:p w:rsidR="006C731D" w:rsidRDefault="00D4360D">
            <w:pPr>
              <w:pStyle w:val="TableParagraph"/>
              <w:ind w:left="110" w:right="529"/>
              <w:rPr>
                <w:sz w:val="24"/>
              </w:rPr>
            </w:pPr>
            <w:r>
              <w:rPr>
                <w:sz w:val="24"/>
              </w:rPr>
              <w:t>[Educational</w:t>
            </w:r>
            <w:r>
              <w:rPr>
                <w:w w:val="99"/>
                <w:sz w:val="24"/>
              </w:rPr>
              <w:t xml:space="preserve"> </w:t>
            </w:r>
            <w:r>
              <w:rPr>
                <w:sz w:val="24"/>
              </w:rPr>
              <w:t>strategy, predisposing oriented]</w:t>
            </w:r>
          </w:p>
        </w:tc>
        <w:tc>
          <w:tcPr>
            <w:tcW w:w="3006" w:type="dxa"/>
          </w:tcPr>
          <w:p w:rsidR="006C731D" w:rsidRDefault="00D4360D">
            <w:pPr>
              <w:pStyle w:val="TableParagraph"/>
              <w:numPr>
                <w:ilvl w:val="0"/>
                <w:numId w:val="9"/>
              </w:numPr>
              <w:tabs>
                <w:tab w:val="left" w:pos="470"/>
              </w:tabs>
              <w:spacing w:before="126" w:line="242" w:lineRule="auto"/>
              <w:ind w:right="135"/>
              <w:rPr>
                <w:sz w:val="24"/>
              </w:rPr>
            </w:pPr>
            <w:r>
              <w:rPr>
                <w:sz w:val="24"/>
              </w:rPr>
              <w:t>Collect statistical data about center /</w:t>
            </w:r>
            <w:r>
              <w:rPr>
                <w:spacing w:val="-12"/>
                <w:sz w:val="24"/>
              </w:rPr>
              <w:t xml:space="preserve"> </w:t>
            </w:r>
            <w:r>
              <w:rPr>
                <w:sz w:val="24"/>
              </w:rPr>
              <w:t>population ratio.</w:t>
            </w:r>
          </w:p>
        </w:tc>
        <w:tc>
          <w:tcPr>
            <w:tcW w:w="1406" w:type="dxa"/>
            <w:vMerge w:val="restart"/>
          </w:tcPr>
          <w:p w:rsidR="006C731D" w:rsidRDefault="006C731D">
            <w:pPr>
              <w:pStyle w:val="TableParagraph"/>
              <w:rPr>
                <w:sz w:val="26"/>
              </w:rPr>
            </w:pPr>
          </w:p>
          <w:p w:rsidR="006C731D" w:rsidRDefault="00D4360D">
            <w:pPr>
              <w:pStyle w:val="TableParagraph"/>
              <w:spacing w:before="152" w:line="242" w:lineRule="auto"/>
              <w:ind w:left="110" w:right="519"/>
              <w:rPr>
                <w:sz w:val="24"/>
              </w:rPr>
            </w:pPr>
            <w:r>
              <w:rPr>
                <w:sz w:val="24"/>
              </w:rPr>
              <w:t>From January 2019 to</w:t>
            </w:r>
          </w:p>
          <w:p w:rsidR="006C731D" w:rsidRDefault="00D4360D">
            <w:pPr>
              <w:pStyle w:val="TableParagraph"/>
              <w:ind w:left="110" w:right="159"/>
              <w:rPr>
                <w:sz w:val="24"/>
              </w:rPr>
            </w:pPr>
            <w:r>
              <w:rPr>
                <w:sz w:val="24"/>
              </w:rPr>
              <w:t>June 2019 (six months)</w:t>
            </w:r>
          </w:p>
        </w:tc>
        <w:tc>
          <w:tcPr>
            <w:tcW w:w="1746" w:type="dxa"/>
            <w:vMerge w:val="restart"/>
          </w:tcPr>
          <w:p w:rsidR="006C731D" w:rsidRDefault="006C731D">
            <w:pPr>
              <w:pStyle w:val="TableParagraph"/>
              <w:rPr>
                <w:sz w:val="26"/>
              </w:rPr>
            </w:pPr>
          </w:p>
          <w:p w:rsidR="006C731D" w:rsidRDefault="006C731D">
            <w:pPr>
              <w:pStyle w:val="TableParagraph"/>
              <w:rPr>
                <w:sz w:val="26"/>
              </w:rPr>
            </w:pPr>
          </w:p>
          <w:p w:rsidR="006C731D" w:rsidRDefault="00D4360D">
            <w:pPr>
              <w:pStyle w:val="TableParagraph"/>
              <w:numPr>
                <w:ilvl w:val="0"/>
                <w:numId w:val="8"/>
              </w:numPr>
              <w:tabs>
                <w:tab w:val="left" w:pos="470"/>
              </w:tabs>
              <w:spacing w:before="208"/>
              <w:ind w:hanging="361"/>
              <w:rPr>
                <w:sz w:val="24"/>
              </w:rPr>
            </w:pPr>
            <w:r>
              <w:rPr>
                <w:sz w:val="24"/>
              </w:rPr>
              <w:t>Fatimah</w:t>
            </w:r>
          </w:p>
          <w:p w:rsidR="006C731D" w:rsidRDefault="006C731D">
            <w:pPr>
              <w:pStyle w:val="TableParagraph"/>
              <w:spacing w:before="2"/>
              <w:rPr>
                <w:sz w:val="31"/>
              </w:rPr>
            </w:pPr>
          </w:p>
          <w:p w:rsidR="006C731D" w:rsidRDefault="00D4360D">
            <w:pPr>
              <w:pStyle w:val="TableParagraph"/>
              <w:numPr>
                <w:ilvl w:val="0"/>
                <w:numId w:val="8"/>
              </w:numPr>
              <w:tabs>
                <w:tab w:val="left" w:pos="470"/>
              </w:tabs>
              <w:spacing w:before="1"/>
              <w:ind w:hanging="361"/>
              <w:rPr>
                <w:sz w:val="24"/>
              </w:rPr>
            </w:pPr>
            <w:proofErr w:type="spellStart"/>
            <w:r>
              <w:rPr>
                <w:sz w:val="24"/>
              </w:rPr>
              <w:t>Dareen</w:t>
            </w:r>
            <w:proofErr w:type="spellEnd"/>
          </w:p>
        </w:tc>
        <w:tc>
          <w:tcPr>
            <w:tcW w:w="1941" w:type="dxa"/>
            <w:vMerge w:val="restart"/>
          </w:tcPr>
          <w:p w:rsidR="006C731D" w:rsidRDefault="00D4360D">
            <w:pPr>
              <w:pStyle w:val="TableParagraph"/>
              <w:numPr>
                <w:ilvl w:val="0"/>
                <w:numId w:val="7"/>
              </w:numPr>
              <w:tabs>
                <w:tab w:val="left" w:pos="470"/>
              </w:tabs>
              <w:spacing w:before="231"/>
              <w:ind w:hanging="361"/>
              <w:rPr>
                <w:sz w:val="24"/>
              </w:rPr>
            </w:pPr>
            <w:r>
              <w:rPr>
                <w:sz w:val="24"/>
              </w:rPr>
              <w:t>Budget</w:t>
            </w:r>
          </w:p>
          <w:p w:rsidR="006C731D" w:rsidRDefault="00D4360D">
            <w:pPr>
              <w:pStyle w:val="TableParagraph"/>
              <w:numPr>
                <w:ilvl w:val="0"/>
                <w:numId w:val="7"/>
              </w:numPr>
              <w:tabs>
                <w:tab w:val="left" w:pos="470"/>
              </w:tabs>
              <w:spacing w:before="39"/>
              <w:ind w:hanging="361"/>
              <w:rPr>
                <w:sz w:val="24"/>
              </w:rPr>
            </w:pPr>
            <w:r>
              <w:rPr>
                <w:sz w:val="24"/>
              </w:rPr>
              <w:t>Researchers</w:t>
            </w:r>
          </w:p>
          <w:p w:rsidR="006C731D" w:rsidRDefault="00D4360D">
            <w:pPr>
              <w:pStyle w:val="TableParagraph"/>
              <w:numPr>
                <w:ilvl w:val="0"/>
                <w:numId w:val="7"/>
              </w:numPr>
              <w:tabs>
                <w:tab w:val="left" w:pos="470"/>
              </w:tabs>
              <w:spacing w:before="39"/>
              <w:ind w:hanging="361"/>
              <w:rPr>
                <w:sz w:val="24"/>
              </w:rPr>
            </w:pPr>
            <w:r>
              <w:rPr>
                <w:sz w:val="24"/>
              </w:rPr>
              <w:t>Time</w:t>
            </w:r>
          </w:p>
          <w:p w:rsidR="006C731D" w:rsidRDefault="00D4360D">
            <w:pPr>
              <w:pStyle w:val="TableParagraph"/>
              <w:numPr>
                <w:ilvl w:val="0"/>
                <w:numId w:val="7"/>
              </w:numPr>
              <w:tabs>
                <w:tab w:val="left" w:pos="470"/>
              </w:tabs>
              <w:spacing w:before="44"/>
              <w:ind w:hanging="361"/>
              <w:rPr>
                <w:sz w:val="24"/>
              </w:rPr>
            </w:pPr>
            <w:r>
              <w:rPr>
                <w:sz w:val="24"/>
              </w:rPr>
              <w:t>Venue</w:t>
            </w:r>
          </w:p>
          <w:p w:rsidR="006C731D" w:rsidRDefault="00D4360D">
            <w:pPr>
              <w:pStyle w:val="TableParagraph"/>
              <w:numPr>
                <w:ilvl w:val="0"/>
                <w:numId w:val="7"/>
              </w:numPr>
              <w:tabs>
                <w:tab w:val="left" w:pos="470"/>
              </w:tabs>
              <w:spacing w:before="39"/>
              <w:ind w:hanging="361"/>
              <w:rPr>
                <w:sz w:val="24"/>
              </w:rPr>
            </w:pPr>
            <w:r>
              <w:rPr>
                <w:sz w:val="24"/>
              </w:rPr>
              <w:t>Office</w:t>
            </w:r>
          </w:p>
          <w:p w:rsidR="006C731D" w:rsidRDefault="00D4360D">
            <w:pPr>
              <w:pStyle w:val="TableParagraph"/>
              <w:spacing w:before="44"/>
              <w:ind w:left="469"/>
              <w:rPr>
                <w:sz w:val="24"/>
              </w:rPr>
            </w:pPr>
            <w:r>
              <w:rPr>
                <w:sz w:val="24"/>
              </w:rPr>
              <w:t>stationary</w:t>
            </w:r>
          </w:p>
        </w:tc>
        <w:tc>
          <w:tcPr>
            <w:tcW w:w="1465" w:type="dxa"/>
            <w:vMerge w:val="restart"/>
          </w:tcPr>
          <w:p w:rsidR="006C731D" w:rsidRDefault="006C731D">
            <w:pPr>
              <w:pStyle w:val="TableParagraph"/>
              <w:rPr>
                <w:sz w:val="26"/>
              </w:rPr>
            </w:pPr>
          </w:p>
          <w:p w:rsidR="006C731D" w:rsidRDefault="006C731D">
            <w:pPr>
              <w:pStyle w:val="TableParagraph"/>
              <w:rPr>
                <w:sz w:val="26"/>
              </w:rPr>
            </w:pPr>
          </w:p>
          <w:p w:rsidR="006C731D" w:rsidRDefault="006C731D">
            <w:pPr>
              <w:pStyle w:val="TableParagraph"/>
              <w:spacing w:before="5"/>
              <w:rPr>
                <w:sz w:val="35"/>
              </w:rPr>
            </w:pPr>
          </w:p>
          <w:p w:rsidR="006C731D" w:rsidRDefault="00D4360D">
            <w:pPr>
              <w:pStyle w:val="TableParagraph"/>
              <w:spacing w:before="1"/>
              <w:ind w:left="104"/>
              <w:rPr>
                <w:sz w:val="24"/>
              </w:rPr>
            </w:pPr>
            <w:r>
              <w:rPr>
                <w:sz w:val="24"/>
              </w:rPr>
              <w:t>Research proposed.</w:t>
            </w:r>
          </w:p>
        </w:tc>
      </w:tr>
      <w:tr w:rsidR="006C731D">
        <w:trPr>
          <w:trHeight w:val="1470"/>
        </w:trPr>
        <w:tc>
          <w:tcPr>
            <w:tcW w:w="1896" w:type="dxa"/>
            <w:vMerge/>
            <w:tcBorders>
              <w:top w:val="nil"/>
            </w:tcBorders>
          </w:tcPr>
          <w:p w:rsidR="006C731D" w:rsidRDefault="006C731D">
            <w:pPr>
              <w:rPr>
                <w:sz w:val="2"/>
                <w:szCs w:val="2"/>
              </w:rPr>
            </w:pPr>
          </w:p>
        </w:tc>
        <w:tc>
          <w:tcPr>
            <w:tcW w:w="3006" w:type="dxa"/>
            <w:shd w:val="clear" w:color="auto" w:fill="F9EFD3"/>
          </w:tcPr>
          <w:p w:rsidR="006C731D" w:rsidRDefault="00D4360D">
            <w:pPr>
              <w:pStyle w:val="TableParagraph"/>
              <w:numPr>
                <w:ilvl w:val="0"/>
                <w:numId w:val="6"/>
              </w:numPr>
              <w:tabs>
                <w:tab w:val="left" w:pos="470"/>
              </w:tabs>
              <w:spacing w:before="1" w:line="276" w:lineRule="auto"/>
              <w:ind w:right="543"/>
              <w:rPr>
                <w:sz w:val="24"/>
              </w:rPr>
            </w:pPr>
            <w:r>
              <w:rPr>
                <w:sz w:val="24"/>
              </w:rPr>
              <w:t>Conduct educational sessions to increase reporting of child maltreatment</w:t>
            </w:r>
            <w:r>
              <w:rPr>
                <w:spacing w:val="-3"/>
                <w:sz w:val="24"/>
              </w:rPr>
              <w:t xml:space="preserve"> </w:t>
            </w:r>
            <w:r>
              <w:rPr>
                <w:sz w:val="24"/>
              </w:rPr>
              <w:t>cases.</w:t>
            </w:r>
          </w:p>
        </w:tc>
        <w:tc>
          <w:tcPr>
            <w:tcW w:w="1406" w:type="dxa"/>
            <w:vMerge/>
            <w:tcBorders>
              <w:top w:val="nil"/>
            </w:tcBorders>
          </w:tcPr>
          <w:p w:rsidR="006C731D" w:rsidRDefault="006C731D">
            <w:pPr>
              <w:rPr>
                <w:sz w:val="2"/>
                <w:szCs w:val="2"/>
              </w:rPr>
            </w:pPr>
          </w:p>
        </w:tc>
        <w:tc>
          <w:tcPr>
            <w:tcW w:w="1746" w:type="dxa"/>
            <w:vMerge/>
            <w:tcBorders>
              <w:top w:val="nil"/>
            </w:tcBorders>
          </w:tcPr>
          <w:p w:rsidR="006C731D" w:rsidRDefault="006C731D">
            <w:pPr>
              <w:rPr>
                <w:sz w:val="2"/>
                <w:szCs w:val="2"/>
              </w:rPr>
            </w:pPr>
          </w:p>
        </w:tc>
        <w:tc>
          <w:tcPr>
            <w:tcW w:w="1941" w:type="dxa"/>
            <w:vMerge/>
            <w:tcBorders>
              <w:top w:val="nil"/>
            </w:tcBorders>
          </w:tcPr>
          <w:p w:rsidR="006C731D" w:rsidRDefault="006C731D">
            <w:pPr>
              <w:rPr>
                <w:sz w:val="2"/>
                <w:szCs w:val="2"/>
              </w:rPr>
            </w:pPr>
          </w:p>
        </w:tc>
        <w:tc>
          <w:tcPr>
            <w:tcW w:w="1465" w:type="dxa"/>
            <w:vMerge/>
            <w:tcBorders>
              <w:top w:val="nil"/>
            </w:tcBorders>
          </w:tcPr>
          <w:p w:rsidR="006C731D" w:rsidRDefault="006C731D">
            <w:pPr>
              <w:rPr>
                <w:sz w:val="2"/>
                <w:szCs w:val="2"/>
              </w:rPr>
            </w:pPr>
          </w:p>
        </w:tc>
      </w:tr>
      <w:tr w:rsidR="006C731D">
        <w:trPr>
          <w:trHeight w:val="1380"/>
        </w:trPr>
        <w:tc>
          <w:tcPr>
            <w:tcW w:w="1896" w:type="dxa"/>
            <w:vMerge w:val="restart"/>
          </w:tcPr>
          <w:p w:rsidR="006C731D" w:rsidRDefault="006C731D">
            <w:pPr>
              <w:pStyle w:val="TableParagraph"/>
              <w:rPr>
                <w:sz w:val="26"/>
              </w:rPr>
            </w:pPr>
          </w:p>
          <w:p w:rsidR="006C731D" w:rsidRDefault="006C731D">
            <w:pPr>
              <w:pStyle w:val="TableParagraph"/>
              <w:spacing w:before="5"/>
              <w:rPr>
                <w:sz w:val="38"/>
              </w:rPr>
            </w:pPr>
          </w:p>
          <w:p w:rsidR="006C731D" w:rsidRDefault="00D4360D">
            <w:pPr>
              <w:pStyle w:val="TableParagraph"/>
              <w:ind w:left="110" w:right="130"/>
              <w:rPr>
                <w:sz w:val="24"/>
              </w:rPr>
            </w:pPr>
            <w:r>
              <w:rPr>
                <w:sz w:val="24"/>
              </w:rPr>
              <w:t xml:space="preserve">Facilitate </w:t>
            </w:r>
            <w:proofErr w:type="spellStart"/>
            <w:r>
              <w:rPr>
                <w:sz w:val="24"/>
              </w:rPr>
              <w:t>licences</w:t>
            </w:r>
            <w:proofErr w:type="spellEnd"/>
            <w:r>
              <w:rPr>
                <w:sz w:val="24"/>
              </w:rPr>
              <w:t xml:space="preserve"> for care </w:t>
            </w:r>
            <w:proofErr w:type="spellStart"/>
            <w:r>
              <w:rPr>
                <w:sz w:val="24"/>
              </w:rPr>
              <w:t>centres</w:t>
            </w:r>
            <w:proofErr w:type="spellEnd"/>
          </w:p>
          <w:p w:rsidR="006C731D" w:rsidRDefault="006C731D">
            <w:pPr>
              <w:pStyle w:val="TableParagraph"/>
              <w:spacing w:before="2"/>
              <w:rPr>
                <w:sz w:val="24"/>
              </w:rPr>
            </w:pPr>
          </w:p>
          <w:p w:rsidR="006C731D" w:rsidRDefault="00D4360D">
            <w:pPr>
              <w:pStyle w:val="TableParagraph"/>
              <w:ind w:left="110"/>
              <w:rPr>
                <w:sz w:val="24"/>
              </w:rPr>
            </w:pPr>
            <w:r>
              <w:rPr>
                <w:sz w:val="24"/>
              </w:rPr>
              <w:t>[Policy strategy, reinforcing oriented]</w:t>
            </w:r>
          </w:p>
        </w:tc>
        <w:tc>
          <w:tcPr>
            <w:tcW w:w="3006" w:type="dxa"/>
            <w:tcBorders>
              <w:bottom w:val="single" w:sz="4" w:space="0" w:color="000000"/>
            </w:tcBorders>
          </w:tcPr>
          <w:p w:rsidR="006C731D" w:rsidRDefault="00D4360D">
            <w:pPr>
              <w:pStyle w:val="TableParagraph"/>
              <w:numPr>
                <w:ilvl w:val="0"/>
                <w:numId w:val="5"/>
              </w:numPr>
              <w:tabs>
                <w:tab w:val="left" w:pos="470"/>
              </w:tabs>
              <w:spacing w:before="1"/>
              <w:ind w:right="158"/>
              <w:rPr>
                <w:sz w:val="24"/>
              </w:rPr>
            </w:pPr>
            <w:r>
              <w:rPr>
                <w:sz w:val="24"/>
              </w:rPr>
              <w:t>Conduct meeting with policy makers to</w:t>
            </w:r>
            <w:r>
              <w:rPr>
                <w:spacing w:val="-17"/>
                <w:sz w:val="24"/>
              </w:rPr>
              <w:t xml:space="preserve"> </w:t>
            </w:r>
            <w:r>
              <w:rPr>
                <w:sz w:val="24"/>
              </w:rPr>
              <w:t>explain the importance</w:t>
            </w:r>
            <w:r>
              <w:rPr>
                <w:spacing w:val="4"/>
                <w:sz w:val="24"/>
              </w:rPr>
              <w:t xml:space="preserve"> </w:t>
            </w:r>
            <w:r>
              <w:rPr>
                <w:sz w:val="24"/>
              </w:rPr>
              <w:t>of</w:t>
            </w:r>
          </w:p>
          <w:p w:rsidR="006C731D" w:rsidRDefault="00D4360D">
            <w:pPr>
              <w:pStyle w:val="TableParagraph"/>
              <w:spacing w:line="276" w:lineRule="exact"/>
              <w:ind w:left="470"/>
              <w:rPr>
                <w:sz w:val="24"/>
              </w:rPr>
            </w:pPr>
            <w:r>
              <w:rPr>
                <w:sz w:val="24"/>
              </w:rPr>
              <w:t>increasing day care centers.</w:t>
            </w:r>
          </w:p>
        </w:tc>
        <w:tc>
          <w:tcPr>
            <w:tcW w:w="1406" w:type="dxa"/>
            <w:vMerge w:val="restart"/>
          </w:tcPr>
          <w:p w:rsidR="006C731D" w:rsidRDefault="006C731D">
            <w:pPr>
              <w:pStyle w:val="TableParagraph"/>
              <w:rPr>
                <w:sz w:val="26"/>
              </w:rPr>
            </w:pPr>
          </w:p>
          <w:p w:rsidR="006C731D" w:rsidRDefault="006C731D">
            <w:pPr>
              <w:pStyle w:val="TableParagraph"/>
              <w:rPr>
                <w:sz w:val="26"/>
              </w:rPr>
            </w:pPr>
          </w:p>
          <w:p w:rsidR="006C731D" w:rsidRDefault="006C731D">
            <w:pPr>
              <w:pStyle w:val="TableParagraph"/>
              <w:spacing w:before="7"/>
              <w:rPr>
                <w:sz w:val="24"/>
              </w:rPr>
            </w:pPr>
          </w:p>
          <w:p w:rsidR="006C731D" w:rsidRDefault="00D4360D">
            <w:pPr>
              <w:pStyle w:val="TableParagraph"/>
              <w:ind w:left="110"/>
              <w:rPr>
                <w:sz w:val="24"/>
              </w:rPr>
            </w:pPr>
            <w:r>
              <w:rPr>
                <w:sz w:val="24"/>
              </w:rPr>
              <w:t>From June 2019 to December 2019</w:t>
            </w:r>
          </w:p>
          <w:p w:rsidR="006C731D" w:rsidRDefault="00D4360D">
            <w:pPr>
              <w:pStyle w:val="TableParagraph"/>
              <w:spacing w:line="242" w:lineRule="auto"/>
              <w:ind w:left="110" w:right="479"/>
              <w:rPr>
                <w:sz w:val="24"/>
              </w:rPr>
            </w:pPr>
            <w:r>
              <w:rPr>
                <w:sz w:val="24"/>
              </w:rPr>
              <w:t>(six months)</w:t>
            </w:r>
          </w:p>
        </w:tc>
        <w:tc>
          <w:tcPr>
            <w:tcW w:w="1746" w:type="dxa"/>
            <w:vMerge w:val="restart"/>
          </w:tcPr>
          <w:p w:rsidR="006C731D" w:rsidRDefault="006C731D">
            <w:pPr>
              <w:pStyle w:val="TableParagraph"/>
              <w:rPr>
                <w:sz w:val="26"/>
              </w:rPr>
            </w:pPr>
          </w:p>
          <w:p w:rsidR="006C731D" w:rsidRDefault="006C731D">
            <w:pPr>
              <w:pStyle w:val="TableParagraph"/>
              <w:rPr>
                <w:sz w:val="26"/>
              </w:rPr>
            </w:pPr>
          </w:p>
          <w:p w:rsidR="006C731D" w:rsidRDefault="006C731D">
            <w:pPr>
              <w:pStyle w:val="TableParagraph"/>
              <w:rPr>
                <w:sz w:val="26"/>
              </w:rPr>
            </w:pPr>
          </w:p>
          <w:p w:rsidR="006C731D" w:rsidRDefault="006C731D">
            <w:pPr>
              <w:pStyle w:val="TableParagraph"/>
              <w:rPr>
                <w:sz w:val="36"/>
              </w:rPr>
            </w:pPr>
          </w:p>
          <w:p w:rsidR="006C731D" w:rsidRDefault="00D4360D">
            <w:pPr>
              <w:pStyle w:val="TableParagraph"/>
              <w:numPr>
                <w:ilvl w:val="0"/>
                <w:numId w:val="4"/>
              </w:numPr>
              <w:tabs>
                <w:tab w:val="left" w:pos="470"/>
              </w:tabs>
              <w:ind w:hanging="361"/>
              <w:rPr>
                <w:sz w:val="24"/>
              </w:rPr>
            </w:pPr>
            <w:r>
              <w:rPr>
                <w:sz w:val="24"/>
              </w:rPr>
              <w:t>Jumana</w:t>
            </w:r>
          </w:p>
        </w:tc>
        <w:tc>
          <w:tcPr>
            <w:tcW w:w="1941" w:type="dxa"/>
            <w:vMerge w:val="restart"/>
          </w:tcPr>
          <w:p w:rsidR="006C731D" w:rsidRDefault="006C731D">
            <w:pPr>
              <w:pStyle w:val="TableParagraph"/>
              <w:rPr>
                <w:sz w:val="26"/>
              </w:rPr>
            </w:pPr>
          </w:p>
          <w:p w:rsidR="006C731D" w:rsidRDefault="006C731D">
            <w:pPr>
              <w:pStyle w:val="TableParagraph"/>
              <w:rPr>
                <w:sz w:val="26"/>
              </w:rPr>
            </w:pPr>
          </w:p>
          <w:p w:rsidR="006C731D" w:rsidRDefault="006C731D">
            <w:pPr>
              <w:pStyle w:val="TableParagraph"/>
              <w:spacing w:before="5"/>
              <w:rPr>
                <w:sz w:val="32"/>
              </w:rPr>
            </w:pPr>
          </w:p>
          <w:p w:rsidR="006C731D" w:rsidRDefault="00D4360D">
            <w:pPr>
              <w:pStyle w:val="TableParagraph"/>
              <w:numPr>
                <w:ilvl w:val="0"/>
                <w:numId w:val="3"/>
              </w:numPr>
              <w:tabs>
                <w:tab w:val="left" w:pos="470"/>
              </w:tabs>
              <w:ind w:hanging="361"/>
              <w:rPr>
                <w:sz w:val="24"/>
              </w:rPr>
            </w:pPr>
            <w:r>
              <w:rPr>
                <w:sz w:val="24"/>
              </w:rPr>
              <w:t>Time.</w:t>
            </w:r>
          </w:p>
          <w:p w:rsidR="006C731D" w:rsidRDefault="00D4360D">
            <w:pPr>
              <w:pStyle w:val="TableParagraph"/>
              <w:numPr>
                <w:ilvl w:val="0"/>
                <w:numId w:val="3"/>
              </w:numPr>
              <w:tabs>
                <w:tab w:val="left" w:pos="470"/>
              </w:tabs>
              <w:spacing w:before="44"/>
              <w:ind w:hanging="361"/>
              <w:rPr>
                <w:sz w:val="24"/>
              </w:rPr>
            </w:pPr>
            <w:r>
              <w:rPr>
                <w:sz w:val="24"/>
              </w:rPr>
              <w:t>Policy</w:t>
            </w:r>
          </w:p>
          <w:p w:rsidR="006C731D" w:rsidRDefault="00D4360D">
            <w:pPr>
              <w:pStyle w:val="TableParagraph"/>
              <w:spacing w:before="39"/>
              <w:ind w:right="710"/>
              <w:jc w:val="right"/>
              <w:rPr>
                <w:sz w:val="24"/>
              </w:rPr>
            </w:pPr>
            <w:r>
              <w:rPr>
                <w:sz w:val="24"/>
              </w:rPr>
              <w:t>makers.</w:t>
            </w:r>
          </w:p>
          <w:p w:rsidR="006C731D" w:rsidRDefault="00D4360D">
            <w:pPr>
              <w:pStyle w:val="TableParagraph"/>
              <w:numPr>
                <w:ilvl w:val="0"/>
                <w:numId w:val="3"/>
              </w:numPr>
              <w:tabs>
                <w:tab w:val="left" w:pos="470"/>
              </w:tabs>
              <w:spacing w:before="45"/>
              <w:ind w:right="780" w:hanging="470"/>
              <w:jc w:val="right"/>
              <w:rPr>
                <w:sz w:val="24"/>
              </w:rPr>
            </w:pPr>
            <w:r>
              <w:rPr>
                <w:spacing w:val="-1"/>
                <w:sz w:val="24"/>
              </w:rPr>
              <w:t>Venue.</w:t>
            </w:r>
          </w:p>
        </w:tc>
        <w:tc>
          <w:tcPr>
            <w:tcW w:w="1465" w:type="dxa"/>
            <w:vMerge w:val="restart"/>
          </w:tcPr>
          <w:p w:rsidR="006C731D" w:rsidRDefault="006C731D">
            <w:pPr>
              <w:pStyle w:val="TableParagraph"/>
              <w:rPr>
                <w:sz w:val="26"/>
              </w:rPr>
            </w:pPr>
          </w:p>
          <w:p w:rsidR="006C731D" w:rsidRDefault="006C731D">
            <w:pPr>
              <w:pStyle w:val="TableParagraph"/>
              <w:rPr>
                <w:sz w:val="26"/>
              </w:rPr>
            </w:pPr>
          </w:p>
          <w:p w:rsidR="006C731D" w:rsidRDefault="006C731D">
            <w:pPr>
              <w:pStyle w:val="TableParagraph"/>
              <w:rPr>
                <w:sz w:val="26"/>
              </w:rPr>
            </w:pPr>
          </w:p>
          <w:p w:rsidR="006C731D" w:rsidRDefault="006C731D">
            <w:pPr>
              <w:pStyle w:val="TableParagraph"/>
              <w:spacing w:before="6"/>
            </w:pPr>
          </w:p>
          <w:p w:rsidR="006C731D" w:rsidRDefault="00D4360D">
            <w:pPr>
              <w:pStyle w:val="TableParagraph"/>
              <w:ind w:left="104" w:right="160"/>
              <w:jc w:val="both"/>
              <w:rPr>
                <w:sz w:val="24"/>
              </w:rPr>
            </w:pPr>
            <w:proofErr w:type="spellStart"/>
            <w:r>
              <w:rPr>
                <w:sz w:val="24"/>
              </w:rPr>
              <w:t>Licences</w:t>
            </w:r>
            <w:proofErr w:type="spellEnd"/>
            <w:r>
              <w:rPr>
                <w:sz w:val="24"/>
              </w:rPr>
              <w:t xml:space="preserve"> </w:t>
            </w:r>
            <w:r>
              <w:rPr>
                <w:spacing w:val="-7"/>
                <w:sz w:val="24"/>
              </w:rPr>
              <w:t xml:space="preserve">for </w:t>
            </w:r>
            <w:r>
              <w:rPr>
                <w:sz w:val="24"/>
              </w:rPr>
              <w:t xml:space="preserve">care </w:t>
            </w:r>
            <w:proofErr w:type="spellStart"/>
            <w:r>
              <w:rPr>
                <w:sz w:val="24"/>
              </w:rPr>
              <w:t>centres</w:t>
            </w:r>
            <w:proofErr w:type="spellEnd"/>
            <w:r>
              <w:rPr>
                <w:sz w:val="24"/>
              </w:rPr>
              <w:t xml:space="preserve"> facilitated.</w:t>
            </w:r>
          </w:p>
        </w:tc>
      </w:tr>
      <w:tr w:rsidR="006C731D">
        <w:trPr>
          <w:trHeight w:val="2019"/>
        </w:trPr>
        <w:tc>
          <w:tcPr>
            <w:tcW w:w="1896" w:type="dxa"/>
            <w:vMerge/>
            <w:tcBorders>
              <w:top w:val="nil"/>
            </w:tcBorders>
          </w:tcPr>
          <w:p w:rsidR="006C731D" w:rsidRDefault="006C731D">
            <w:pPr>
              <w:rPr>
                <w:sz w:val="2"/>
                <w:szCs w:val="2"/>
              </w:rPr>
            </w:pPr>
          </w:p>
        </w:tc>
        <w:tc>
          <w:tcPr>
            <w:tcW w:w="3006" w:type="dxa"/>
            <w:tcBorders>
              <w:top w:val="single" w:sz="4" w:space="0" w:color="000000"/>
            </w:tcBorders>
            <w:shd w:val="clear" w:color="auto" w:fill="F9EFD3"/>
          </w:tcPr>
          <w:p w:rsidR="006C731D" w:rsidRDefault="00D4360D">
            <w:pPr>
              <w:pStyle w:val="TableParagraph"/>
              <w:numPr>
                <w:ilvl w:val="0"/>
                <w:numId w:val="2"/>
              </w:numPr>
              <w:tabs>
                <w:tab w:val="left" w:pos="470"/>
              </w:tabs>
              <w:spacing w:before="185"/>
              <w:ind w:right="211"/>
              <w:rPr>
                <w:sz w:val="24"/>
              </w:rPr>
            </w:pPr>
            <w:r>
              <w:rPr>
                <w:sz w:val="24"/>
              </w:rPr>
              <w:t>Collaborate with Licensing Authority offices which will facilitate the</w:t>
            </w:r>
            <w:r>
              <w:rPr>
                <w:spacing w:val="-22"/>
                <w:sz w:val="24"/>
              </w:rPr>
              <w:t xml:space="preserve"> </w:t>
            </w:r>
            <w:r>
              <w:rPr>
                <w:sz w:val="24"/>
              </w:rPr>
              <w:t>application process for licenses at affordable</w:t>
            </w:r>
            <w:r>
              <w:rPr>
                <w:spacing w:val="-2"/>
                <w:sz w:val="24"/>
              </w:rPr>
              <w:t xml:space="preserve"> </w:t>
            </w:r>
            <w:r>
              <w:rPr>
                <w:sz w:val="24"/>
              </w:rPr>
              <w:t>prices.</w:t>
            </w:r>
          </w:p>
        </w:tc>
        <w:tc>
          <w:tcPr>
            <w:tcW w:w="1406" w:type="dxa"/>
            <w:vMerge/>
            <w:tcBorders>
              <w:top w:val="nil"/>
            </w:tcBorders>
          </w:tcPr>
          <w:p w:rsidR="006C731D" w:rsidRDefault="006C731D">
            <w:pPr>
              <w:rPr>
                <w:sz w:val="2"/>
                <w:szCs w:val="2"/>
              </w:rPr>
            </w:pPr>
          </w:p>
        </w:tc>
        <w:tc>
          <w:tcPr>
            <w:tcW w:w="1746" w:type="dxa"/>
            <w:vMerge/>
            <w:tcBorders>
              <w:top w:val="nil"/>
            </w:tcBorders>
          </w:tcPr>
          <w:p w:rsidR="006C731D" w:rsidRDefault="006C731D">
            <w:pPr>
              <w:rPr>
                <w:sz w:val="2"/>
                <w:szCs w:val="2"/>
              </w:rPr>
            </w:pPr>
          </w:p>
        </w:tc>
        <w:tc>
          <w:tcPr>
            <w:tcW w:w="1941" w:type="dxa"/>
            <w:vMerge/>
            <w:tcBorders>
              <w:top w:val="nil"/>
            </w:tcBorders>
          </w:tcPr>
          <w:p w:rsidR="006C731D" w:rsidRDefault="006C731D">
            <w:pPr>
              <w:rPr>
                <w:sz w:val="2"/>
                <w:szCs w:val="2"/>
              </w:rPr>
            </w:pPr>
          </w:p>
        </w:tc>
        <w:tc>
          <w:tcPr>
            <w:tcW w:w="1465" w:type="dxa"/>
            <w:vMerge/>
            <w:tcBorders>
              <w:top w:val="nil"/>
            </w:tcBorders>
          </w:tcPr>
          <w:p w:rsidR="006C731D" w:rsidRDefault="006C731D">
            <w:pPr>
              <w:rPr>
                <w:sz w:val="2"/>
                <w:szCs w:val="2"/>
              </w:rPr>
            </w:pPr>
          </w:p>
        </w:tc>
      </w:tr>
    </w:tbl>
    <w:p w:rsidR="006C731D" w:rsidRDefault="006C731D">
      <w:pPr>
        <w:rPr>
          <w:sz w:val="2"/>
          <w:szCs w:val="2"/>
        </w:rPr>
        <w:sectPr w:rsidR="006C731D">
          <w:pgSz w:w="11910" w:h="16840"/>
          <w:pgMar w:top="1600" w:right="60" w:bottom="1160" w:left="80" w:header="0" w:footer="964" w:gutter="0"/>
          <w:cols w:space="720"/>
        </w:sectPr>
      </w:pPr>
    </w:p>
    <w:p w:rsidR="006C731D" w:rsidRDefault="00D4360D">
      <w:pPr>
        <w:pStyle w:val="Heading1"/>
        <w:spacing w:before="61"/>
      </w:pPr>
      <w:r>
        <w:lastRenderedPageBreak/>
        <w:t>Part 3: Program Evaluation</w:t>
      </w:r>
    </w:p>
    <w:p w:rsidR="006C731D" w:rsidRDefault="006C731D">
      <w:pPr>
        <w:pStyle w:val="BodyText"/>
        <w:rPr>
          <w:b/>
          <w:sz w:val="26"/>
        </w:rPr>
      </w:pPr>
    </w:p>
    <w:p w:rsidR="006C731D" w:rsidRDefault="006C731D">
      <w:pPr>
        <w:pStyle w:val="BodyText"/>
        <w:rPr>
          <w:b/>
          <w:sz w:val="26"/>
        </w:rPr>
      </w:pPr>
    </w:p>
    <w:p w:rsidR="006C731D" w:rsidRDefault="00D4360D">
      <w:pPr>
        <w:spacing w:before="207"/>
        <w:ind w:left="1360"/>
        <w:rPr>
          <w:b/>
          <w:sz w:val="24"/>
        </w:rPr>
      </w:pPr>
      <w:r>
        <w:rPr>
          <w:b/>
          <w:color w:val="C00000"/>
          <w:sz w:val="24"/>
        </w:rPr>
        <w:t>Evaluation question:</w:t>
      </w:r>
    </w:p>
    <w:p w:rsidR="006C731D" w:rsidRDefault="006C731D">
      <w:pPr>
        <w:pStyle w:val="BodyText"/>
        <w:spacing w:before="6"/>
        <w:rPr>
          <w:b/>
          <w:sz w:val="25"/>
        </w:rPr>
      </w:pPr>
    </w:p>
    <w:p w:rsidR="006C731D" w:rsidRDefault="00D4360D">
      <w:pPr>
        <w:pStyle w:val="BodyText"/>
        <w:spacing w:line="360" w:lineRule="auto"/>
        <w:ind w:left="1360" w:right="1381"/>
        <w:jc w:val="both"/>
      </w:pPr>
      <w:r>
        <w:t>Did the incidence of child maltreatment decrease in Riyadh city after implementing “prevention of Child Maltreatment Program”?</w:t>
      </w:r>
    </w:p>
    <w:p w:rsidR="006C731D" w:rsidRDefault="00D4360D">
      <w:pPr>
        <w:pStyle w:val="Heading1"/>
        <w:spacing w:before="163"/>
      </w:pPr>
      <w:r>
        <w:rPr>
          <w:color w:val="C00000"/>
        </w:rPr>
        <w:t>The evaluation design:</w:t>
      </w:r>
    </w:p>
    <w:p w:rsidR="006C731D" w:rsidRDefault="006C731D">
      <w:pPr>
        <w:pStyle w:val="BodyText"/>
        <w:rPr>
          <w:b/>
          <w:sz w:val="26"/>
        </w:rPr>
      </w:pPr>
    </w:p>
    <w:p w:rsidR="006C731D" w:rsidRDefault="00D4360D">
      <w:pPr>
        <w:pStyle w:val="BodyText"/>
        <w:spacing w:line="360" w:lineRule="auto"/>
        <w:ind w:left="1360" w:right="1380"/>
        <w:jc w:val="both"/>
      </w:pPr>
      <w:r>
        <w:t xml:space="preserve">Quasi-experimental design results in interpretable </w:t>
      </w:r>
      <w:r>
        <w:rPr>
          <w:spacing w:val="-3"/>
        </w:rPr>
        <w:t xml:space="preserve">and </w:t>
      </w:r>
      <w:r>
        <w:t xml:space="preserve">supportive evidence of program effectiveness, but usually cannot control for all factors that affect the validity of the results. There </w:t>
      </w:r>
      <w:r>
        <w:rPr>
          <w:spacing w:val="-4"/>
        </w:rPr>
        <w:t xml:space="preserve">is </w:t>
      </w:r>
      <w:r>
        <w:t>no random assignment to the groups, and comparisons are made on experimental and comparison groups. Each consist of 7</w:t>
      </w:r>
      <w:r>
        <w:t xml:space="preserve">0 parents who have at least one </w:t>
      </w:r>
      <w:r>
        <w:rPr>
          <w:spacing w:val="-3"/>
        </w:rPr>
        <w:t xml:space="preserve">or </w:t>
      </w:r>
      <w:r>
        <w:t>more child aged 18 years</w:t>
      </w:r>
      <w:r>
        <w:rPr>
          <w:spacing w:val="-11"/>
        </w:rPr>
        <w:t xml:space="preserve"> </w:t>
      </w:r>
      <w:r>
        <w:t>old</w:t>
      </w:r>
      <w:r>
        <w:rPr>
          <w:spacing w:val="-8"/>
        </w:rPr>
        <w:t xml:space="preserve"> </w:t>
      </w:r>
      <w:r>
        <w:rPr>
          <w:spacing w:val="-3"/>
        </w:rPr>
        <w:t>or</w:t>
      </w:r>
      <w:r>
        <w:rPr>
          <w:spacing w:val="-8"/>
        </w:rPr>
        <w:t xml:space="preserve"> </w:t>
      </w:r>
      <w:r>
        <w:t>less</w:t>
      </w:r>
      <w:r>
        <w:rPr>
          <w:spacing w:val="-10"/>
        </w:rPr>
        <w:t xml:space="preserve"> </w:t>
      </w:r>
      <w:r>
        <w:t>in</w:t>
      </w:r>
      <w:r>
        <w:rPr>
          <w:spacing w:val="-13"/>
        </w:rPr>
        <w:t xml:space="preserve"> </w:t>
      </w:r>
      <w:r>
        <w:t>Riyadh</w:t>
      </w:r>
      <w:r>
        <w:rPr>
          <w:spacing w:val="-14"/>
        </w:rPr>
        <w:t xml:space="preserve"> </w:t>
      </w:r>
      <w:r>
        <w:t>with</w:t>
      </w:r>
      <w:r>
        <w:rPr>
          <w:spacing w:val="-17"/>
        </w:rPr>
        <w:t xml:space="preserve"> </w:t>
      </w:r>
      <w:r>
        <w:t>measurement</w:t>
      </w:r>
      <w:r>
        <w:rPr>
          <w:spacing w:val="-9"/>
        </w:rPr>
        <w:t xml:space="preserve"> </w:t>
      </w:r>
      <w:r>
        <w:t>of</w:t>
      </w:r>
      <w:r>
        <w:rPr>
          <w:spacing w:val="-17"/>
        </w:rPr>
        <w:t xml:space="preserve"> </w:t>
      </w:r>
      <w:r>
        <w:t>both</w:t>
      </w:r>
      <w:r>
        <w:rPr>
          <w:spacing w:val="-13"/>
        </w:rPr>
        <w:t xml:space="preserve"> </w:t>
      </w:r>
      <w:r>
        <w:t>groups</w:t>
      </w:r>
      <w:r>
        <w:rPr>
          <w:spacing w:val="-6"/>
        </w:rPr>
        <w:t xml:space="preserve"> </w:t>
      </w:r>
      <w:r>
        <w:t>one</w:t>
      </w:r>
      <w:r>
        <w:rPr>
          <w:spacing w:val="-8"/>
        </w:rPr>
        <w:t xml:space="preserve"> </w:t>
      </w:r>
      <w:r>
        <w:t>month</w:t>
      </w:r>
      <w:r>
        <w:rPr>
          <w:spacing w:val="-18"/>
        </w:rPr>
        <w:t xml:space="preserve"> </w:t>
      </w:r>
      <w:r>
        <w:t>before</w:t>
      </w:r>
      <w:r>
        <w:rPr>
          <w:spacing w:val="-8"/>
        </w:rPr>
        <w:t xml:space="preserve"> </w:t>
      </w:r>
      <w:r>
        <w:t>implementation to set a baseline measurement and one month after program</w:t>
      </w:r>
      <w:r>
        <w:rPr>
          <w:spacing w:val="-13"/>
        </w:rPr>
        <w:t xml:space="preserve"> </w:t>
      </w:r>
      <w:r>
        <w:t>implementation.</w:t>
      </w:r>
    </w:p>
    <w:p w:rsidR="006C731D" w:rsidRDefault="00D4360D">
      <w:pPr>
        <w:tabs>
          <w:tab w:val="left" w:pos="4651"/>
        </w:tabs>
        <w:spacing w:before="162"/>
        <w:ind w:left="1360"/>
        <w:jc w:val="both"/>
        <w:rPr>
          <w:sz w:val="24"/>
        </w:rPr>
      </w:pPr>
      <w:r>
        <w:rPr>
          <w:b/>
          <w:color w:val="C00000"/>
          <w:sz w:val="24"/>
        </w:rPr>
        <w:t>Evaluation</w:t>
      </w:r>
      <w:r>
        <w:rPr>
          <w:b/>
          <w:color w:val="C00000"/>
          <w:spacing w:val="-6"/>
          <w:sz w:val="24"/>
        </w:rPr>
        <w:t xml:space="preserve"> </w:t>
      </w:r>
      <w:r>
        <w:rPr>
          <w:b/>
          <w:color w:val="C00000"/>
          <w:sz w:val="24"/>
        </w:rPr>
        <w:t>design:</w:t>
      </w:r>
      <w:r>
        <w:rPr>
          <w:b/>
          <w:color w:val="C00000"/>
          <w:sz w:val="24"/>
        </w:rPr>
        <w:tab/>
      </w:r>
      <w:r>
        <w:rPr>
          <w:b/>
          <w:sz w:val="24"/>
        </w:rPr>
        <w:t xml:space="preserve">Quasi-Experimental design- </w:t>
      </w:r>
      <w:r>
        <w:rPr>
          <w:sz w:val="24"/>
        </w:rPr>
        <w:t>Pre-test-post- test</w:t>
      </w:r>
      <w:r>
        <w:rPr>
          <w:spacing w:val="-6"/>
          <w:sz w:val="24"/>
        </w:rPr>
        <w:t xml:space="preserve"> </w:t>
      </w:r>
      <w:r>
        <w:rPr>
          <w:sz w:val="24"/>
        </w:rPr>
        <w:t>design</w:t>
      </w:r>
    </w:p>
    <w:p w:rsidR="006C731D" w:rsidRDefault="006C731D">
      <w:pPr>
        <w:pStyle w:val="BodyText"/>
        <w:spacing w:before="6"/>
        <w:rPr>
          <w:sz w:val="32"/>
        </w:rPr>
      </w:pPr>
    </w:p>
    <w:p w:rsidR="006C731D" w:rsidRDefault="00D4360D">
      <w:pPr>
        <w:pStyle w:val="ListParagraph"/>
        <w:numPr>
          <w:ilvl w:val="0"/>
          <w:numId w:val="1"/>
        </w:numPr>
        <w:tabs>
          <w:tab w:val="left" w:pos="4627"/>
        </w:tabs>
        <w:rPr>
          <w:sz w:val="24"/>
        </w:rPr>
      </w:pPr>
      <w:r>
        <w:rPr>
          <w:sz w:val="24"/>
        </w:rPr>
        <w:t>Experimental group O</w:t>
      </w:r>
      <w:r>
        <w:rPr>
          <w:position w:val="-7"/>
          <w:sz w:val="24"/>
        </w:rPr>
        <w:t xml:space="preserve">1 X </w:t>
      </w:r>
      <w:r>
        <w:rPr>
          <w:sz w:val="24"/>
        </w:rPr>
        <w:t>O</w:t>
      </w:r>
      <w:r>
        <w:rPr>
          <w:position w:val="-7"/>
          <w:sz w:val="24"/>
        </w:rPr>
        <w:t>2</w:t>
      </w:r>
    </w:p>
    <w:p w:rsidR="006C731D" w:rsidRDefault="006C731D">
      <w:pPr>
        <w:pStyle w:val="BodyText"/>
        <w:spacing w:before="11"/>
        <w:rPr>
          <w:sz w:val="32"/>
        </w:rPr>
      </w:pPr>
    </w:p>
    <w:p w:rsidR="006C731D" w:rsidRDefault="00D4360D">
      <w:pPr>
        <w:pStyle w:val="ListParagraph"/>
        <w:numPr>
          <w:ilvl w:val="0"/>
          <w:numId w:val="1"/>
        </w:numPr>
        <w:tabs>
          <w:tab w:val="left" w:pos="4682"/>
        </w:tabs>
        <w:ind w:left="4682"/>
        <w:rPr>
          <w:sz w:val="24"/>
        </w:rPr>
      </w:pPr>
      <w:r>
        <w:rPr>
          <w:sz w:val="24"/>
        </w:rPr>
        <w:t>Comparison group O</w:t>
      </w:r>
      <w:r>
        <w:rPr>
          <w:position w:val="-7"/>
          <w:sz w:val="24"/>
        </w:rPr>
        <w:t>1</w:t>
      </w:r>
      <w:r>
        <w:rPr>
          <w:spacing w:val="55"/>
          <w:position w:val="-7"/>
          <w:sz w:val="24"/>
        </w:rPr>
        <w:t xml:space="preserve"> </w:t>
      </w:r>
      <w:r>
        <w:rPr>
          <w:sz w:val="24"/>
        </w:rPr>
        <w:t>O</w:t>
      </w:r>
      <w:r>
        <w:rPr>
          <w:position w:val="-7"/>
          <w:sz w:val="24"/>
        </w:rPr>
        <w:t>2</w:t>
      </w:r>
    </w:p>
    <w:p w:rsidR="006C731D" w:rsidRDefault="006C731D">
      <w:pPr>
        <w:pStyle w:val="BodyText"/>
        <w:rPr>
          <w:sz w:val="33"/>
        </w:rPr>
      </w:pPr>
    </w:p>
    <w:p w:rsidR="006C731D" w:rsidRDefault="00D4360D">
      <w:pPr>
        <w:pStyle w:val="BodyText"/>
        <w:tabs>
          <w:tab w:val="left" w:pos="3956"/>
        </w:tabs>
        <w:ind w:left="1926"/>
      </w:pPr>
      <w:r>
        <w:t>where:</w:t>
      </w:r>
      <w:r>
        <w:tab/>
        <w:t>O1 = pre-test scores- 1 month before</w:t>
      </w:r>
      <w:r>
        <w:rPr>
          <w:spacing w:val="-14"/>
        </w:rPr>
        <w:t xml:space="preserve"> </w:t>
      </w:r>
      <w:r>
        <w:t>implementation</w:t>
      </w:r>
    </w:p>
    <w:p w:rsidR="006C731D" w:rsidRDefault="006C731D">
      <w:pPr>
        <w:pStyle w:val="BodyText"/>
        <w:rPr>
          <w:sz w:val="26"/>
        </w:rPr>
      </w:pPr>
    </w:p>
    <w:p w:rsidR="006C731D" w:rsidRDefault="00D4360D">
      <w:pPr>
        <w:pStyle w:val="BodyText"/>
        <w:spacing w:after="3" w:line="496" w:lineRule="auto"/>
        <w:ind w:left="4016" w:right="1679" w:hanging="60"/>
      </w:pPr>
      <w:r>
        <w:t>X = prevention of Child Maltreatment Program implementation O2 = post-test scores- 1 mont</w:t>
      </w:r>
      <w:r>
        <w:t>h after</w:t>
      </w:r>
      <w:r>
        <w:rPr>
          <w:spacing w:val="-8"/>
        </w:rPr>
        <w:t xml:space="preserve"> </w:t>
      </w:r>
      <w:r>
        <w:t>implementation</w:t>
      </w:r>
    </w:p>
    <w:tbl>
      <w:tblPr>
        <w:tblW w:w="0" w:type="auto"/>
        <w:tblInd w:w="6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16"/>
        <w:gridCol w:w="2507"/>
        <w:gridCol w:w="1131"/>
        <w:gridCol w:w="1907"/>
        <w:gridCol w:w="1421"/>
        <w:gridCol w:w="1512"/>
      </w:tblGrid>
      <w:tr w:rsidR="006C731D">
        <w:trPr>
          <w:trHeight w:val="829"/>
        </w:trPr>
        <w:tc>
          <w:tcPr>
            <w:tcW w:w="2116" w:type="dxa"/>
            <w:shd w:val="clear" w:color="auto" w:fill="BEBEBE"/>
          </w:tcPr>
          <w:p w:rsidR="006C731D" w:rsidRDefault="00D4360D">
            <w:pPr>
              <w:pStyle w:val="TableParagraph"/>
              <w:spacing w:before="1"/>
              <w:ind w:left="110"/>
              <w:rPr>
                <w:b/>
                <w:sz w:val="24"/>
              </w:rPr>
            </w:pPr>
            <w:r>
              <w:rPr>
                <w:b/>
                <w:sz w:val="24"/>
              </w:rPr>
              <w:t>the objective</w:t>
            </w:r>
          </w:p>
        </w:tc>
        <w:tc>
          <w:tcPr>
            <w:tcW w:w="2507" w:type="dxa"/>
            <w:tcBorders>
              <w:right w:val="single" w:sz="6" w:space="0" w:color="000000"/>
            </w:tcBorders>
            <w:shd w:val="clear" w:color="auto" w:fill="BEBEBE"/>
          </w:tcPr>
          <w:p w:rsidR="006C731D" w:rsidRDefault="00D4360D">
            <w:pPr>
              <w:pStyle w:val="TableParagraph"/>
              <w:spacing w:before="1"/>
              <w:ind w:left="109"/>
              <w:rPr>
                <w:b/>
                <w:sz w:val="24"/>
              </w:rPr>
            </w:pPr>
            <w:r>
              <w:rPr>
                <w:b/>
                <w:sz w:val="24"/>
              </w:rPr>
              <w:t>the indicator</w:t>
            </w:r>
          </w:p>
        </w:tc>
        <w:tc>
          <w:tcPr>
            <w:tcW w:w="1131" w:type="dxa"/>
            <w:tcBorders>
              <w:left w:val="single" w:sz="6" w:space="0" w:color="000000"/>
            </w:tcBorders>
            <w:shd w:val="clear" w:color="auto" w:fill="BEBEBE"/>
          </w:tcPr>
          <w:p w:rsidR="006C731D" w:rsidRDefault="00D4360D">
            <w:pPr>
              <w:pStyle w:val="TableParagraph"/>
              <w:spacing w:before="1"/>
              <w:ind w:left="106"/>
              <w:rPr>
                <w:b/>
                <w:sz w:val="24"/>
              </w:rPr>
            </w:pPr>
            <w:r>
              <w:rPr>
                <w:b/>
                <w:sz w:val="24"/>
              </w:rPr>
              <w:t>type</w:t>
            </w:r>
          </w:p>
        </w:tc>
        <w:tc>
          <w:tcPr>
            <w:tcW w:w="1907" w:type="dxa"/>
            <w:shd w:val="clear" w:color="auto" w:fill="BEBEBE"/>
          </w:tcPr>
          <w:p w:rsidR="006C731D" w:rsidRDefault="00D4360D">
            <w:pPr>
              <w:pStyle w:val="TableParagraph"/>
              <w:spacing w:before="1"/>
              <w:ind w:left="108"/>
              <w:rPr>
                <w:b/>
                <w:sz w:val="24"/>
              </w:rPr>
            </w:pPr>
            <w:r>
              <w:rPr>
                <w:b/>
                <w:sz w:val="24"/>
              </w:rPr>
              <w:t>measurement</w:t>
            </w:r>
          </w:p>
          <w:p w:rsidR="006C731D" w:rsidRDefault="00D4360D">
            <w:pPr>
              <w:pStyle w:val="TableParagraph"/>
              <w:spacing w:before="139"/>
              <w:ind w:left="108"/>
              <w:rPr>
                <w:b/>
                <w:sz w:val="24"/>
              </w:rPr>
            </w:pPr>
            <w:r>
              <w:rPr>
                <w:b/>
                <w:sz w:val="24"/>
              </w:rPr>
              <w:t>method</w:t>
            </w:r>
          </w:p>
        </w:tc>
        <w:tc>
          <w:tcPr>
            <w:tcW w:w="1421" w:type="dxa"/>
            <w:shd w:val="clear" w:color="auto" w:fill="BEBEBE"/>
          </w:tcPr>
          <w:p w:rsidR="006C731D" w:rsidRDefault="00D4360D">
            <w:pPr>
              <w:pStyle w:val="TableParagraph"/>
              <w:tabs>
                <w:tab w:val="left" w:pos="1106"/>
              </w:tabs>
              <w:spacing w:before="1"/>
              <w:ind w:left="107"/>
              <w:rPr>
                <w:b/>
                <w:sz w:val="24"/>
              </w:rPr>
            </w:pPr>
            <w:r>
              <w:rPr>
                <w:b/>
                <w:sz w:val="24"/>
              </w:rPr>
              <w:t>type</w:t>
            </w:r>
            <w:r>
              <w:rPr>
                <w:b/>
                <w:sz w:val="24"/>
              </w:rPr>
              <w:tab/>
              <w:t>of</w:t>
            </w:r>
          </w:p>
          <w:p w:rsidR="006C731D" w:rsidRDefault="00D4360D">
            <w:pPr>
              <w:pStyle w:val="TableParagraph"/>
              <w:spacing w:before="139"/>
              <w:ind w:left="107"/>
              <w:rPr>
                <w:b/>
                <w:sz w:val="24"/>
              </w:rPr>
            </w:pPr>
            <w:r>
              <w:rPr>
                <w:b/>
                <w:sz w:val="24"/>
              </w:rPr>
              <w:t>method</w:t>
            </w:r>
          </w:p>
        </w:tc>
        <w:tc>
          <w:tcPr>
            <w:tcW w:w="1512" w:type="dxa"/>
            <w:shd w:val="clear" w:color="auto" w:fill="BEBEBE"/>
          </w:tcPr>
          <w:p w:rsidR="006C731D" w:rsidRDefault="00D4360D">
            <w:pPr>
              <w:pStyle w:val="TableParagraph"/>
              <w:spacing w:before="1"/>
              <w:ind w:left="101"/>
              <w:rPr>
                <w:b/>
                <w:sz w:val="24"/>
              </w:rPr>
            </w:pPr>
            <w:r>
              <w:rPr>
                <w:b/>
                <w:sz w:val="24"/>
              </w:rPr>
              <w:t>timeframe</w:t>
            </w:r>
          </w:p>
        </w:tc>
      </w:tr>
      <w:tr w:rsidR="006C731D">
        <w:trPr>
          <w:trHeight w:val="1410"/>
        </w:trPr>
        <w:tc>
          <w:tcPr>
            <w:tcW w:w="2116" w:type="dxa"/>
            <w:vMerge w:val="restart"/>
            <w:shd w:val="clear" w:color="auto" w:fill="E0EDE8"/>
          </w:tcPr>
          <w:p w:rsidR="006C731D" w:rsidRDefault="00D4360D">
            <w:pPr>
              <w:pStyle w:val="TableParagraph"/>
              <w:tabs>
                <w:tab w:val="left" w:pos="1824"/>
              </w:tabs>
              <w:spacing w:before="1" w:line="360" w:lineRule="auto"/>
              <w:ind w:left="110" w:right="94"/>
              <w:jc w:val="both"/>
              <w:rPr>
                <w:sz w:val="24"/>
              </w:rPr>
            </w:pPr>
            <w:r>
              <w:rPr>
                <w:sz w:val="24"/>
              </w:rPr>
              <w:t xml:space="preserve">By 2020, decrease number of children left at home </w:t>
            </w:r>
            <w:r>
              <w:rPr>
                <w:spacing w:val="-4"/>
                <w:sz w:val="24"/>
              </w:rPr>
              <w:t xml:space="preserve">with </w:t>
            </w:r>
            <w:r>
              <w:rPr>
                <w:sz w:val="24"/>
              </w:rPr>
              <w:t>caregivers</w:t>
            </w:r>
            <w:r>
              <w:rPr>
                <w:sz w:val="24"/>
              </w:rPr>
              <w:tab/>
            </w:r>
            <w:r>
              <w:rPr>
                <w:spacing w:val="-10"/>
                <w:sz w:val="24"/>
              </w:rPr>
              <w:t xml:space="preserve">in </w:t>
            </w:r>
            <w:r>
              <w:rPr>
                <w:sz w:val="24"/>
              </w:rPr>
              <w:t>Riyadh by</w:t>
            </w:r>
            <w:r>
              <w:rPr>
                <w:spacing w:val="-11"/>
                <w:sz w:val="24"/>
              </w:rPr>
              <w:t xml:space="preserve"> </w:t>
            </w:r>
            <w:r>
              <w:rPr>
                <w:sz w:val="24"/>
              </w:rPr>
              <w:t>40%.</w:t>
            </w:r>
          </w:p>
        </w:tc>
        <w:tc>
          <w:tcPr>
            <w:tcW w:w="2507" w:type="dxa"/>
            <w:tcBorders>
              <w:right w:val="single" w:sz="6" w:space="0" w:color="000000"/>
            </w:tcBorders>
            <w:shd w:val="clear" w:color="auto" w:fill="E0EDE8"/>
          </w:tcPr>
          <w:p w:rsidR="006C731D" w:rsidRDefault="00D4360D">
            <w:pPr>
              <w:pStyle w:val="TableParagraph"/>
              <w:spacing w:before="1" w:line="360" w:lineRule="auto"/>
              <w:ind w:left="109" w:right="98"/>
              <w:jc w:val="both"/>
              <w:rPr>
                <w:sz w:val="24"/>
              </w:rPr>
            </w:pPr>
            <w:r>
              <w:rPr>
                <w:sz w:val="24"/>
              </w:rPr>
              <w:t xml:space="preserve">1- Rate of </w:t>
            </w:r>
            <w:r>
              <w:rPr>
                <w:spacing w:val="-3"/>
                <w:sz w:val="24"/>
              </w:rPr>
              <w:t xml:space="preserve">attendance </w:t>
            </w:r>
            <w:r>
              <w:rPr>
                <w:sz w:val="24"/>
              </w:rPr>
              <w:t>educational sessions</w:t>
            </w:r>
            <w:r>
              <w:rPr>
                <w:spacing w:val="-15"/>
                <w:sz w:val="24"/>
              </w:rPr>
              <w:t xml:space="preserve"> </w:t>
            </w:r>
            <w:r>
              <w:rPr>
                <w:sz w:val="24"/>
              </w:rPr>
              <w:t>for parents.</w:t>
            </w:r>
          </w:p>
        </w:tc>
        <w:tc>
          <w:tcPr>
            <w:tcW w:w="1131" w:type="dxa"/>
            <w:tcBorders>
              <w:left w:val="single" w:sz="6" w:space="0" w:color="000000"/>
            </w:tcBorders>
            <w:shd w:val="clear" w:color="auto" w:fill="E0EDE8"/>
          </w:tcPr>
          <w:p w:rsidR="006C731D" w:rsidRDefault="00D4360D">
            <w:pPr>
              <w:pStyle w:val="TableParagraph"/>
              <w:spacing w:before="1" w:line="360" w:lineRule="auto"/>
              <w:ind w:left="106"/>
              <w:rPr>
                <w:sz w:val="24"/>
              </w:rPr>
            </w:pPr>
            <w:r>
              <w:rPr>
                <w:sz w:val="24"/>
              </w:rPr>
              <w:t>Process indicator</w:t>
            </w:r>
          </w:p>
        </w:tc>
        <w:tc>
          <w:tcPr>
            <w:tcW w:w="1907" w:type="dxa"/>
            <w:shd w:val="clear" w:color="auto" w:fill="E0EDE8"/>
          </w:tcPr>
          <w:p w:rsidR="006C731D" w:rsidRDefault="00D4360D">
            <w:pPr>
              <w:pStyle w:val="TableParagraph"/>
              <w:tabs>
                <w:tab w:val="left" w:pos="1494"/>
              </w:tabs>
              <w:spacing w:before="1" w:line="360" w:lineRule="auto"/>
              <w:ind w:left="108" w:right="100"/>
              <w:rPr>
                <w:sz w:val="24"/>
              </w:rPr>
            </w:pPr>
            <w:r>
              <w:rPr>
                <w:sz w:val="24"/>
              </w:rPr>
              <w:t>Attendance</w:t>
            </w:r>
            <w:r>
              <w:rPr>
                <w:sz w:val="24"/>
              </w:rPr>
              <w:tab/>
            </w:r>
            <w:r>
              <w:rPr>
                <w:spacing w:val="-9"/>
                <w:sz w:val="24"/>
              </w:rPr>
              <w:t xml:space="preserve">log </w:t>
            </w:r>
            <w:r>
              <w:rPr>
                <w:sz w:val="24"/>
              </w:rPr>
              <w:t>record.</w:t>
            </w:r>
          </w:p>
        </w:tc>
        <w:tc>
          <w:tcPr>
            <w:tcW w:w="1421" w:type="dxa"/>
            <w:shd w:val="clear" w:color="auto" w:fill="E0EDE8"/>
          </w:tcPr>
          <w:p w:rsidR="006C731D" w:rsidRDefault="00D4360D">
            <w:pPr>
              <w:pStyle w:val="TableParagraph"/>
              <w:spacing w:before="1"/>
              <w:ind w:left="107"/>
              <w:rPr>
                <w:sz w:val="24"/>
              </w:rPr>
            </w:pPr>
            <w:r>
              <w:rPr>
                <w:sz w:val="24"/>
              </w:rPr>
              <w:t>Quantitative</w:t>
            </w:r>
          </w:p>
        </w:tc>
        <w:tc>
          <w:tcPr>
            <w:tcW w:w="1512" w:type="dxa"/>
            <w:shd w:val="clear" w:color="auto" w:fill="E0EDE8"/>
          </w:tcPr>
          <w:p w:rsidR="006C731D" w:rsidRDefault="00D4360D">
            <w:pPr>
              <w:pStyle w:val="TableParagraph"/>
              <w:spacing w:before="1"/>
              <w:ind w:left="101"/>
              <w:rPr>
                <w:sz w:val="24"/>
              </w:rPr>
            </w:pPr>
            <w:r>
              <w:rPr>
                <w:sz w:val="24"/>
              </w:rPr>
              <w:t>6 months</w:t>
            </w:r>
          </w:p>
        </w:tc>
      </w:tr>
      <w:tr w:rsidR="006C731D">
        <w:trPr>
          <w:trHeight w:val="1895"/>
        </w:trPr>
        <w:tc>
          <w:tcPr>
            <w:tcW w:w="2116" w:type="dxa"/>
            <w:vMerge/>
            <w:tcBorders>
              <w:top w:val="nil"/>
            </w:tcBorders>
            <w:shd w:val="clear" w:color="auto" w:fill="E0EDE8"/>
          </w:tcPr>
          <w:p w:rsidR="006C731D" w:rsidRDefault="006C731D">
            <w:pPr>
              <w:rPr>
                <w:sz w:val="2"/>
                <w:szCs w:val="2"/>
              </w:rPr>
            </w:pPr>
          </w:p>
        </w:tc>
        <w:tc>
          <w:tcPr>
            <w:tcW w:w="2507" w:type="dxa"/>
            <w:tcBorders>
              <w:right w:val="single" w:sz="6" w:space="0" w:color="000000"/>
            </w:tcBorders>
            <w:shd w:val="clear" w:color="auto" w:fill="E0EDE8"/>
          </w:tcPr>
          <w:p w:rsidR="006C731D" w:rsidRDefault="00D4360D">
            <w:pPr>
              <w:pStyle w:val="TableParagraph"/>
              <w:spacing w:before="1" w:line="360" w:lineRule="auto"/>
              <w:ind w:left="109"/>
              <w:rPr>
                <w:sz w:val="24"/>
              </w:rPr>
            </w:pPr>
            <w:r>
              <w:rPr>
                <w:sz w:val="24"/>
              </w:rPr>
              <w:t>2- Rate of awareness of children maltreatment</w:t>
            </w:r>
          </w:p>
        </w:tc>
        <w:tc>
          <w:tcPr>
            <w:tcW w:w="1131" w:type="dxa"/>
            <w:tcBorders>
              <w:left w:val="single" w:sz="6" w:space="0" w:color="000000"/>
            </w:tcBorders>
            <w:shd w:val="clear" w:color="auto" w:fill="E0EDE8"/>
          </w:tcPr>
          <w:p w:rsidR="006C731D" w:rsidRDefault="00D4360D">
            <w:pPr>
              <w:pStyle w:val="TableParagraph"/>
              <w:spacing w:before="1" w:line="360" w:lineRule="auto"/>
              <w:ind w:left="106"/>
              <w:rPr>
                <w:sz w:val="24"/>
              </w:rPr>
            </w:pPr>
            <w:r>
              <w:rPr>
                <w:sz w:val="24"/>
              </w:rPr>
              <w:t>Outcome indicator.</w:t>
            </w:r>
          </w:p>
        </w:tc>
        <w:tc>
          <w:tcPr>
            <w:tcW w:w="1907" w:type="dxa"/>
            <w:shd w:val="clear" w:color="auto" w:fill="E0EDE8"/>
          </w:tcPr>
          <w:p w:rsidR="006C731D" w:rsidRDefault="00D4360D">
            <w:pPr>
              <w:pStyle w:val="TableParagraph"/>
              <w:tabs>
                <w:tab w:val="left" w:pos="733"/>
                <w:tab w:val="left" w:pos="1392"/>
              </w:tabs>
              <w:spacing w:before="1" w:line="360" w:lineRule="auto"/>
              <w:ind w:left="108" w:right="101"/>
              <w:rPr>
                <w:sz w:val="24"/>
              </w:rPr>
            </w:pPr>
            <w:r>
              <w:rPr>
                <w:sz w:val="24"/>
              </w:rPr>
              <w:t>Questionnaire pre</w:t>
            </w:r>
            <w:r>
              <w:rPr>
                <w:sz w:val="24"/>
              </w:rPr>
              <w:tab/>
            </w:r>
            <w:r>
              <w:rPr>
                <w:spacing w:val="-3"/>
                <w:sz w:val="24"/>
              </w:rPr>
              <w:t>and</w:t>
            </w:r>
            <w:r>
              <w:rPr>
                <w:spacing w:val="-3"/>
                <w:sz w:val="24"/>
              </w:rPr>
              <w:tab/>
            </w:r>
            <w:r>
              <w:rPr>
                <w:spacing w:val="-5"/>
                <w:sz w:val="24"/>
              </w:rPr>
              <w:t xml:space="preserve">post </w:t>
            </w:r>
            <w:r>
              <w:rPr>
                <w:sz w:val="24"/>
              </w:rPr>
              <w:t>educational sessions</w:t>
            </w:r>
          </w:p>
        </w:tc>
        <w:tc>
          <w:tcPr>
            <w:tcW w:w="1421" w:type="dxa"/>
            <w:shd w:val="clear" w:color="auto" w:fill="E0EDE8"/>
          </w:tcPr>
          <w:p w:rsidR="006C731D" w:rsidRDefault="00D4360D">
            <w:pPr>
              <w:pStyle w:val="TableParagraph"/>
              <w:spacing w:before="1"/>
              <w:ind w:left="107"/>
              <w:rPr>
                <w:sz w:val="24"/>
              </w:rPr>
            </w:pPr>
            <w:r>
              <w:rPr>
                <w:sz w:val="24"/>
              </w:rPr>
              <w:t>Quantitative</w:t>
            </w:r>
          </w:p>
        </w:tc>
        <w:tc>
          <w:tcPr>
            <w:tcW w:w="1512" w:type="dxa"/>
            <w:shd w:val="clear" w:color="auto" w:fill="E0EDE8"/>
          </w:tcPr>
          <w:p w:rsidR="006C731D" w:rsidRDefault="00D4360D">
            <w:pPr>
              <w:pStyle w:val="TableParagraph"/>
              <w:spacing w:before="1"/>
              <w:ind w:left="101"/>
              <w:rPr>
                <w:sz w:val="24"/>
              </w:rPr>
            </w:pPr>
            <w:r>
              <w:rPr>
                <w:sz w:val="24"/>
              </w:rPr>
              <w:t>6 months</w:t>
            </w:r>
          </w:p>
        </w:tc>
      </w:tr>
    </w:tbl>
    <w:p w:rsidR="006C731D" w:rsidRDefault="006C731D">
      <w:pPr>
        <w:rPr>
          <w:sz w:val="24"/>
        </w:rPr>
        <w:sectPr w:rsidR="006C731D">
          <w:pgSz w:w="11910" w:h="16840"/>
          <w:pgMar w:top="1380" w:right="60" w:bottom="1160" w:left="80" w:header="0" w:footer="964" w:gutter="0"/>
          <w:cols w:space="720"/>
        </w:sectPr>
      </w:pPr>
    </w:p>
    <w:tbl>
      <w:tblPr>
        <w:tblW w:w="0" w:type="auto"/>
        <w:tblInd w:w="6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16"/>
        <w:gridCol w:w="2507"/>
        <w:gridCol w:w="1131"/>
        <w:gridCol w:w="1907"/>
        <w:gridCol w:w="1421"/>
        <w:gridCol w:w="1512"/>
      </w:tblGrid>
      <w:tr w:rsidR="006C731D">
        <w:trPr>
          <w:trHeight w:val="1240"/>
        </w:trPr>
        <w:tc>
          <w:tcPr>
            <w:tcW w:w="2116" w:type="dxa"/>
            <w:vMerge w:val="restart"/>
            <w:shd w:val="clear" w:color="auto" w:fill="EBDEEB"/>
          </w:tcPr>
          <w:p w:rsidR="006C731D" w:rsidRDefault="00D4360D">
            <w:pPr>
              <w:pStyle w:val="TableParagraph"/>
              <w:spacing w:before="1" w:line="360" w:lineRule="auto"/>
              <w:ind w:left="110" w:right="98"/>
              <w:jc w:val="both"/>
              <w:rPr>
                <w:sz w:val="24"/>
              </w:rPr>
            </w:pPr>
            <w:r>
              <w:rPr>
                <w:sz w:val="24"/>
              </w:rPr>
              <w:lastRenderedPageBreak/>
              <w:t xml:space="preserve">By 2020, increase number of </w:t>
            </w:r>
            <w:proofErr w:type="spellStart"/>
            <w:r>
              <w:rPr>
                <w:sz w:val="24"/>
              </w:rPr>
              <w:t>centres</w:t>
            </w:r>
            <w:proofErr w:type="spellEnd"/>
            <w:r>
              <w:rPr>
                <w:sz w:val="24"/>
              </w:rPr>
              <w:t xml:space="preserve"> providing care for child maltreatment in Riyadh by 20%.</w:t>
            </w:r>
          </w:p>
        </w:tc>
        <w:tc>
          <w:tcPr>
            <w:tcW w:w="2507" w:type="dxa"/>
            <w:tcBorders>
              <w:right w:val="single" w:sz="6" w:space="0" w:color="000000"/>
            </w:tcBorders>
            <w:shd w:val="clear" w:color="auto" w:fill="EBDEEB"/>
          </w:tcPr>
          <w:p w:rsidR="006C731D" w:rsidRDefault="00D4360D">
            <w:pPr>
              <w:pStyle w:val="TableParagraph"/>
              <w:spacing w:before="1" w:line="360" w:lineRule="auto"/>
              <w:ind w:left="109"/>
              <w:rPr>
                <w:sz w:val="24"/>
              </w:rPr>
            </w:pPr>
            <w:r>
              <w:rPr>
                <w:sz w:val="24"/>
              </w:rPr>
              <w:t>1- NO. of meeting with policy makers.</w:t>
            </w:r>
          </w:p>
        </w:tc>
        <w:tc>
          <w:tcPr>
            <w:tcW w:w="1131" w:type="dxa"/>
            <w:tcBorders>
              <w:left w:val="single" w:sz="6" w:space="0" w:color="000000"/>
            </w:tcBorders>
            <w:shd w:val="clear" w:color="auto" w:fill="EBDEEB"/>
          </w:tcPr>
          <w:p w:rsidR="006C731D" w:rsidRDefault="00D4360D">
            <w:pPr>
              <w:pStyle w:val="TableParagraph"/>
              <w:spacing w:before="1" w:line="360" w:lineRule="auto"/>
              <w:ind w:left="106"/>
              <w:rPr>
                <w:sz w:val="24"/>
              </w:rPr>
            </w:pPr>
            <w:r>
              <w:rPr>
                <w:sz w:val="24"/>
              </w:rPr>
              <w:t>Process indicator.</w:t>
            </w:r>
          </w:p>
        </w:tc>
        <w:tc>
          <w:tcPr>
            <w:tcW w:w="1907" w:type="dxa"/>
            <w:shd w:val="clear" w:color="auto" w:fill="EBDEEB"/>
          </w:tcPr>
          <w:p w:rsidR="006C731D" w:rsidRDefault="00D4360D">
            <w:pPr>
              <w:pStyle w:val="TableParagraph"/>
              <w:tabs>
                <w:tab w:val="left" w:pos="1492"/>
              </w:tabs>
              <w:spacing w:before="1" w:line="360" w:lineRule="auto"/>
              <w:ind w:left="108" w:right="102"/>
              <w:rPr>
                <w:sz w:val="24"/>
              </w:rPr>
            </w:pPr>
            <w:r>
              <w:rPr>
                <w:sz w:val="24"/>
              </w:rPr>
              <w:t>Meeting</w:t>
            </w:r>
            <w:r>
              <w:rPr>
                <w:sz w:val="24"/>
              </w:rPr>
              <w:tab/>
            </w:r>
            <w:r>
              <w:rPr>
                <w:spacing w:val="-9"/>
                <w:sz w:val="24"/>
              </w:rPr>
              <w:t xml:space="preserve">log </w:t>
            </w:r>
            <w:r>
              <w:rPr>
                <w:sz w:val="24"/>
              </w:rPr>
              <w:t>record.</w:t>
            </w:r>
          </w:p>
        </w:tc>
        <w:tc>
          <w:tcPr>
            <w:tcW w:w="1421" w:type="dxa"/>
            <w:shd w:val="clear" w:color="auto" w:fill="EBDEEB"/>
          </w:tcPr>
          <w:p w:rsidR="006C731D" w:rsidRDefault="00D4360D">
            <w:pPr>
              <w:pStyle w:val="TableParagraph"/>
              <w:spacing w:before="1"/>
              <w:ind w:left="107"/>
              <w:rPr>
                <w:sz w:val="24"/>
              </w:rPr>
            </w:pPr>
            <w:r>
              <w:rPr>
                <w:sz w:val="24"/>
              </w:rPr>
              <w:t>Quantitative</w:t>
            </w:r>
          </w:p>
        </w:tc>
        <w:tc>
          <w:tcPr>
            <w:tcW w:w="1512" w:type="dxa"/>
            <w:shd w:val="clear" w:color="auto" w:fill="EBDEEB"/>
          </w:tcPr>
          <w:p w:rsidR="006C731D" w:rsidRDefault="00D4360D">
            <w:pPr>
              <w:pStyle w:val="TableParagraph"/>
              <w:spacing w:before="1"/>
              <w:ind w:left="101"/>
              <w:rPr>
                <w:sz w:val="24"/>
              </w:rPr>
            </w:pPr>
            <w:r>
              <w:rPr>
                <w:sz w:val="24"/>
              </w:rPr>
              <w:t>6 months</w:t>
            </w:r>
          </w:p>
        </w:tc>
      </w:tr>
      <w:tr w:rsidR="006C731D">
        <w:trPr>
          <w:trHeight w:val="1630"/>
        </w:trPr>
        <w:tc>
          <w:tcPr>
            <w:tcW w:w="2116" w:type="dxa"/>
            <w:vMerge/>
            <w:tcBorders>
              <w:top w:val="nil"/>
            </w:tcBorders>
            <w:shd w:val="clear" w:color="auto" w:fill="EBDEEB"/>
          </w:tcPr>
          <w:p w:rsidR="006C731D" w:rsidRDefault="006C731D">
            <w:pPr>
              <w:rPr>
                <w:sz w:val="2"/>
                <w:szCs w:val="2"/>
              </w:rPr>
            </w:pPr>
          </w:p>
        </w:tc>
        <w:tc>
          <w:tcPr>
            <w:tcW w:w="2507" w:type="dxa"/>
            <w:tcBorders>
              <w:right w:val="single" w:sz="6" w:space="0" w:color="000000"/>
            </w:tcBorders>
            <w:shd w:val="clear" w:color="auto" w:fill="EBDEEB"/>
          </w:tcPr>
          <w:p w:rsidR="006C731D" w:rsidRDefault="00D4360D">
            <w:pPr>
              <w:pStyle w:val="TableParagraph"/>
              <w:spacing w:before="1" w:line="360" w:lineRule="auto"/>
              <w:ind w:left="109" w:right="100"/>
              <w:jc w:val="both"/>
              <w:rPr>
                <w:sz w:val="24"/>
              </w:rPr>
            </w:pPr>
            <w:r>
              <w:rPr>
                <w:sz w:val="24"/>
              </w:rPr>
              <w:t xml:space="preserve">2- NO. of </w:t>
            </w:r>
            <w:proofErr w:type="spellStart"/>
            <w:r>
              <w:rPr>
                <w:sz w:val="24"/>
              </w:rPr>
              <w:t>centres</w:t>
            </w:r>
            <w:proofErr w:type="spellEnd"/>
            <w:r>
              <w:rPr>
                <w:sz w:val="24"/>
              </w:rPr>
              <w:t xml:space="preserve"> providing care for child maltreatment.</w:t>
            </w:r>
          </w:p>
        </w:tc>
        <w:tc>
          <w:tcPr>
            <w:tcW w:w="1131" w:type="dxa"/>
            <w:tcBorders>
              <w:left w:val="single" w:sz="6" w:space="0" w:color="000000"/>
            </w:tcBorders>
            <w:shd w:val="clear" w:color="auto" w:fill="EBDEEB"/>
          </w:tcPr>
          <w:p w:rsidR="006C731D" w:rsidRDefault="00D4360D">
            <w:pPr>
              <w:pStyle w:val="TableParagraph"/>
              <w:spacing w:before="1" w:line="360" w:lineRule="auto"/>
              <w:ind w:left="106"/>
              <w:rPr>
                <w:sz w:val="24"/>
              </w:rPr>
            </w:pPr>
            <w:r>
              <w:rPr>
                <w:sz w:val="24"/>
              </w:rPr>
              <w:t>Outcome indicator</w:t>
            </w:r>
          </w:p>
        </w:tc>
        <w:tc>
          <w:tcPr>
            <w:tcW w:w="1907" w:type="dxa"/>
            <w:shd w:val="clear" w:color="auto" w:fill="EBDEEB"/>
          </w:tcPr>
          <w:p w:rsidR="006C731D" w:rsidRDefault="00D4360D">
            <w:pPr>
              <w:pStyle w:val="TableParagraph"/>
              <w:spacing w:before="1" w:line="360" w:lineRule="auto"/>
              <w:ind w:left="108" w:right="100"/>
              <w:rPr>
                <w:sz w:val="24"/>
              </w:rPr>
            </w:pPr>
            <w:r>
              <w:rPr>
                <w:sz w:val="24"/>
              </w:rPr>
              <w:t>Document Review.</w:t>
            </w:r>
          </w:p>
        </w:tc>
        <w:tc>
          <w:tcPr>
            <w:tcW w:w="1421" w:type="dxa"/>
            <w:shd w:val="clear" w:color="auto" w:fill="EBDEEB"/>
          </w:tcPr>
          <w:p w:rsidR="006C731D" w:rsidRDefault="00D4360D">
            <w:pPr>
              <w:pStyle w:val="TableParagraph"/>
              <w:spacing w:before="1"/>
              <w:ind w:left="107"/>
              <w:rPr>
                <w:sz w:val="24"/>
              </w:rPr>
            </w:pPr>
            <w:r>
              <w:rPr>
                <w:sz w:val="24"/>
              </w:rPr>
              <w:t>Quantitative</w:t>
            </w:r>
          </w:p>
        </w:tc>
        <w:tc>
          <w:tcPr>
            <w:tcW w:w="1512" w:type="dxa"/>
            <w:shd w:val="clear" w:color="auto" w:fill="EBDEEB"/>
          </w:tcPr>
          <w:p w:rsidR="006C731D" w:rsidRDefault="00D4360D">
            <w:pPr>
              <w:pStyle w:val="TableParagraph"/>
              <w:spacing w:before="1"/>
              <w:ind w:left="101"/>
              <w:rPr>
                <w:sz w:val="24"/>
              </w:rPr>
            </w:pPr>
            <w:r>
              <w:rPr>
                <w:sz w:val="24"/>
              </w:rPr>
              <w:t>24 months</w:t>
            </w:r>
          </w:p>
        </w:tc>
      </w:tr>
    </w:tbl>
    <w:p w:rsidR="006C731D" w:rsidRDefault="006C731D">
      <w:pPr>
        <w:pStyle w:val="BodyText"/>
        <w:rPr>
          <w:sz w:val="20"/>
        </w:rPr>
      </w:pPr>
    </w:p>
    <w:p w:rsidR="006C731D" w:rsidRDefault="006C731D">
      <w:pPr>
        <w:pStyle w:val="BodyText"/>
        <w:spacing w:before="3"/>
        <w:rPr>
          <w:sz w:val="22"/>
        </w:rPr>
      </w:pPr>
    </w:p>
    <w:p w:rsidR="006C731D" w:rsidRDefault="00D4360D">
      <w:pPr>
        <w:pStyle w:val="Heading1"/>
        <w:spacing w:before="90"/>
      </w:pPr>
      <w:r>
        <w:t>Limitations of the evaluation design:</w:t>
      </w:r>
    </w:p>
    <w:p w:rsidR="006C731D" w:rsidRDefault="006C731D">
      <w:pPr>
        <w:pStyle w:val="BodyText"/>
        <w:rPr>
          <w:b/>
          <w:sz w:val="26"/>
        </w:rPr>
      </w:pPr>
    </w:p>
    <w:p w:rsidR="006C731D" w:rsidRDefault="00D4360D">
      <w:pPr>
        <w:pStyle w:val="BodyText"/>
        <w:spacing w:line="360" w:lineRule="auto"/>
        <w:ind w:left="1360" w:right="1377" w:firstLine="720"/>
        <w:jc w:val="both"/>
      </w:pPr>
      <w:r>
        <w:t xml:space="preserve">Quasi-experimental pre-test-post-test design </w:t>
      </w:r>
      <w:r>
        <w:rPr>
          <w:spacing w:val="-4"/>
        </w:rPr>
        <w:t xml:space="preserve">is </w:t>
      </w:r>
      <w:r>
        <w:t>a design that commonly found in evaluations</w:t>
      </w:r>
      <w:r>
        <w:rPr>
          <w:spacing w:val="-1"/>
        </w:rPr>
        <w:t xml:space="preserve"> </w:t>
      </w:r>
      <w:r>
        <w:t>of</w:t>
      </w:r>
      <w:r>
        <w:rPr>
          <w:spacing w:val="-7"/>
        </w:rPr>
        <w:t xml:space="preserve"> </w:t>
      </w:r>
      <w:r>
        <w:t>health</w:t>
      </w:r>
      <w:r>
        <w:rPr>
          <w:spacing w:val="-12"/>
        </w:rPr>
        <w:t xml:space="preserve"> </w:t>
      </w:r>
      <w:r>
        <w:t>promotion</w:t>
      </w:r>
      <w:r>
        <w:rPr>
          <w:spacing w:val="-7"/>
        </w:rPr>
        <w:t xml:space="preserve"> </w:t>
      </w:r>
      <w:r>
        <w:t>programs</w:t>
      </w:r>
      <w:r>
        <w:rPr>
          <w:spacing w:val="-6"/>
        </w:rPr>
        <w:t xml:space="preserve"> </w:t>
      </w:r>
      <w:r>
        <w:t>using</w:t>
      </w:r>
      <w:r>
        <w:rPr>
          <w:spacing w:val="-1"/>
        </w:rPr>
        <w:t xml:space="preserve"> </w:t>
      </w:r>
      <w:r>
        <w:t>a</w:t>
      </w:r>
      <w:r>
        <w:rPr>
          <w:spacing w:val="-9"/>
        </w:rPr>
        <w:t xml:space="preserve"> </w:t>
      </w:r>
      <w:r>
        <w:t>comparison</w:t>
      </w:r>
      <w:r>
        <w:rPr>
          <w:spacing w:val="-12"/>
        </w:rPr>
        <w:t xml:space="preserve"> </w:t>
      </w:r>
      <w:r>
        <w:t>group.</w:t>
      </w:r>
      <w:r>
        <w:rPr>
          <w:spacing w:val="-8"/>
        </w:rPr>
        <w:t xml:space="preserve"> </w:t>
      </w:r>
      <w:r>
        <w:t>This design</w:t>
      </w:r>
      <w:r>
        <w:rPr>
          <w:spacing w:val="-8"/>
        </w:rPr>
        <w:t xml:space="preserve"> </w:t>
      </w:r>
      <w:r>
        <w:rPr>
          <w:spacing w:val="-4"/>
        </w:rPr>
        <w:t>is</w:t>
      </w:r>
      <w:r>
        <w:t xml:space="preserve"> often</w:t>
      </w:r>
      <w:r>
        <w:rPr>
          <w:spacing w:val="-13"/>
        </w:rPr>
        <w:t xml:space="preserve"> </w:t>
      </w:r>
      <w:r>
        <w:t xml:space="preserve">used when a control group cannot be formed by random assignment. This </w:t>
      </w:r>
      <w:r>
        <w:rPr>
          <w:spacing w:val="-4"/>
        </w:rPr>
        <w:t xml:space="preserve">is </w:t>
      </w:r>
      <w:r>
        <w:t xml:space="preserve">similar to our case due to religious and cultural constrains. In such a case, a comparison group (a non-equivalent control group) </w:t>
      </w:r>
      <w:r>
        <w:rPr>
          <w:spacing w:val="-4"/>
        </w:rPr>
        <w:t xml:space="preserve">is </w:t>
      </w:r>
      <w:r>
        <w:t>identified, and both groups are measured before an</w:t>
      </w:r>
      <w:r>
        <w:t>d after the program. Use of a pre-test would help ensure that the groups are similar and provide baseline</w:t>
      </w:r>
      <w:r>
        <w:rPr>
          <w:spacing w:val="-37"/>
        </w:rPr>
        <w:t xml:space="preserve"> </w:t>
      </w:r>
      <w:r>
        <w:t>measurement.</w:t>
      </w:r>
    </w:p>
    <w:p w:rsidR="006C731D" w:rsidRDefault="00D4360D">
      <w:pPr>
        <w:pStyle w:val="BodyText"/>
        <w:spacing w:before="162" w:line="360" w:lineRule="auto"/>
        <w:ind w:left="1360" w:right="1374" w:firstLine="720"/>
        <w:jc w:val="both"/>
      </w:pPr>
      <w:r>
        <w:t>Limitations of the quasi-experimental design includes that our sample may not be representative of community. The intervention may be del</w:t>
      </w:r>
      <w:r>
        <w:t xml:space="preserve">ayed for those in the comparison group after completion of the program. Moreover, without random assignment, </w:t>
      </w:r>
      <w:r>
        <w:rPr>
          <w:spacing w:val="-4"/>
        </w:rPr>
        <w:t xml:space="preserve">it </w:t>
      </w:r>
      <w:r>
        <w:t xml:space="preserve">would be impossible to control </w:t>
      </w:r>
      <w:r>
        <w:rPr>
          <w:spacing w:val="-3"/>
        </w:rPr>
        <w:t xml:space="preserve">other </w:t>
      </w:r>
      <w:r>
        <w:t>variables which might affect the intervention results. Participants can be influenced by the environment ar</w:t>
      </w:r>
      <w:r>
        <w:t>ound them. For example, they might give answers</w:t>
      </w:r>
      <w:r>
        <w:rPr>
          <w:spacing w:val="-39"/>
        </w:rPr>
        <w:t xml:space="preserve"> </w:t>
      </w:r>
      <w:r>
        <w:t>not based on how they truly feel and believe but on what they think the researcher wants to</w:t>
      </w:r>
      <w:r>
        <w:rPr>
          <w:spacing w:val="-37"/>
        </w:rPr>
        <w:t xml:space="preserve"> </w:t>
      </w:r>
      <w:r>
        <w:t>hear.</w:t>
      </w:r>
    </w:p>
    <w:p w:rsidR="006C731D" w:rsidRDefault="00D4360D">
      <w:pPr>
        <w:pStyle w:val="BodyText"/>
        <w:spacing w:before="157" w:line="360" w:lineRule="auto"/>
        <w:ind w:left="1360" w:right="1377" w:firstLine="720"/>
        <w:jc w:val="both"/>
      </w:pPr>
      <w:r>
        <w:t>Results</w:t>
      </w:r>
      <w:r>
        <w:rPr>
          <w:spacing w:val="-16"/>
        </w:rPr>
        <w:t xml:space="preserve"> </w:t>
      </w:r>
      <w:r>
        <w:t>could</w:t>
      </w:r>
      <w:r>
        <w:rPr>
          <w:spacing w:val="-17"/>
        </w:rPr>
        <w:t xml:space="preserve"> </w:t>
      </w:r>
      <w:r>
        <w:t>be</w:t>
      </w:r>
      <w:r>
        <w:rPr>
          <w:spacing w:val="-18"/>
        </w:rPr>
        <w:t xml:space="preserve"> </w:t>
      </w:r>
      <w:r>
        <w:t>subjective</w:t>
      </w:r>
      <w:r>
        <w:rPr>
          <w:spacing w:val="-18"/>
        </w:rPr>
        <w:t xml:space="preserve"> </w:t>
      </w:r>
      <w:r>
        <w:t>due</w:t>
      </w:r>
      <w:r>
        <w:rPr>
          <w:spacing w:val="-13"/>
        </w:rPr>
        <w:t xml:space="preserve"> </w:t>
      </w:r>
      <w:r>
        <w:t>to</w:t>
      </w:r>
      <w:r>
        <w:rPr>
          <w:spacing w:val="-23"/>
        </w:rPr>
        <w:t xml:space="preserve"> </w:t>
      </w:r>
      <w:r>
        <w:t>the</w:t>
      </w:r>
      <w:r>
        <w:rPr>
          <w:spacing w:val="-18"/>
        </w:rPr>
        <w:t xml:space="preserve"> </w:t>
      </w:r>
      <w:r>
        <w:t>possibility</w:t>
      </w:r>
      <w:r>
        <w:rPr>
          <w:spacing w:val="-17"/>
        </w:rPr>
        <w:t xml:space="preserve"> </w:t>
      </w:r>
      <w:r>
        <w:t>of</w:t>
      </w:r>
      <w:r>
        <w:rPr>
          <w:spacing w:val="-17"/>
        </w:rPr>
        <w:t xml:space="preserve"> </w:t>
      </w:r>
      <w:r>
        <w:t>human</w:t>
      </w:r>
      <w:r>
        <w:rPr>
          <w:spacing w:val="-23"/>
        </w:rPr>
        <w:t xml:space="preserve"> </w:t>
      </w:r>
      <w:r>
        <w:t>error.</w:t>
      </w:r>
      <w:r>
        <w:rPr>
          <w:spacing w:val="-10"/>
        </w:rPr>
        <w:t xml:space="preserve"> </w:t>
      </w:r>
      <w:r>
        <w:t>This</w:t>
      </w:r>
      <w:r>
        <w:rPr>
          <w:spacing w:val="-16"/>
        </w:rPr>
        <w:t xml:space="preserve"> </w:t>
      </w:r>
      <w:r>
        <w:t>process</w:t>
      </w:r>
      <w:r>
        <w:rPr>
          <w:spacing w:val="-10"/>
        </w:rPr>
        <w:t xml:space="preserve"> </w:t>
      </w:r>
      <w:r>
        <w:rPr>
          <w:spacing w:val="-4"/>
        </w:rPr>
        <w:t>is</w:t>
      </w:r>
      <w:r>
        <w:rPr>
          <w:spacing w:val="-11"/>
        </w:rPr>
        <w:t xml:space="preserve"> </w:t>
      </w:r>
      <w:r>
        <w:t xml:space="preserve">lengthy </w:t>
      </w:r>
      <w:r>
        <w:rPr>
          <w:spacing w:val="-3"/>
        </w:rPr>
        <w:t xml:space="preserve">and </w:t>
      </w:r>
      <w:r>
        <w:t>require a large</w:t>
      </w:r>
      <w:r>
        <w:t xml:space="preserve"> amount of financial and personnel resources (costly and time-consuming process).</w:t>
      </w:r>
    </w:p>
    <w:p w:rsidR="006C731D" w:rsidRDefault="006C731D">
      <w:pPr>
        <w:spacing w:line="360" w:lineRule="auto"/>
        <w:jc w:val="both"/>
        <w:sectPr w:rsidR="006C731D">
          <w:pgSz w:w="11910" w:h="16840"/>
          <w:pgMar w:top="1440" w:right="60" w:bottom="1180" w:left="80" w:header="0" w:footer="964" w:gutter="0"/>
          <w:cols w:space="720"/>
        </w:sectPr>
      </w:pPr>
    </w:p>
    <w:p w:rsidR="006C731D" w:rsidRDefault="00D4360D">
      <w:pPr>
        <w:pStyle w:val="Heading1"/>
        <w:spacing w:before="66"/>
      </w:pPr>
      <w:r>
        <w:lastRenderedPageBreak/>
        <w:t>References:</w:t>
      </w:r>
    </w:p>
    <w:p w:rsidR="006C731D" w:rsidRDefault="00D4360D">
      <w:pPr>
        <w:pStyle w:val="ListParagraph"/>
        <w:numPr>
          <w:ilvl w:val="1"/>
          <w:numId w:val="18"/>
        </w:numPr>
        <w:tabs>
          <w:tab w:val="left" w:pos="2081"/>
        </w:tabs>
        <w:spacing w:before="179" w:line="357" w:lineRule="auto"/>
        <w:ind w:right="1387"/>
        <w:rPr>
          <w:sz w:val="24"/>
        </w:rPr>
      </w:pPr>
      <w:r>
        <w:rPr>
          <w:sz w:val="24"/>
        </w:rPr>
        <w:t xml:space="preserve">Report </w:t>
      </w:r>
      <w:r>
        <w:rPr>
          <w:spacing w:val="-3"/>
          <w:sz w:val="24"/>
        </w:rPr>
        <w:t xml:space="preserve">of the Consultation on </w:t>
      </w:r>
      <w:r>
        <w:rPr>
          <w:spacing w:val="-4"/>
          <w:sz w:val="24"/>
        </w:rPr>
        <w:t xml:space="preserve">Child </w:t>
      </w:r>
      <w:r>
        <w:rPr>
          <w:sz w:val="24"/>
        </w:rPr>
        <w:t xml:space="preserve">Abuse </w:t>
      </w:r>
      <w:r>
        <w:rPr>
          <w:spacing w:val="-3"/>
          <w:sz w:val="24"/>
        </w:rPr>
        <w:t xml:space="preserve">Prevention. World </w:t>
      </w:r>
      <w:r>
        <w:rPr>
          <w:sz w:val="24"/>
        </w:rPr>
        <w:t>Health Organization. 1999.</w:t>
      </w:r>
    </w:p>
    <w:p w:rsidR="006C731D" w:rsidRDefault="00D4360D">
      <w:pPr>
        <w:pStyle w:val="ListParagraph"/>
        <w:numPr>
          <w:ilvl w:val="1"/>
          <w:numId w:val="18"/>
        </w:numPr>
        <w:tabs>
          <w:tab w:val="left" w:pos="2081"/>
        </w:tabs>
        <w:spacing w:before="3"/>
        <w:rPr>
          <w:sz w:val="24"/>
        </w:rPr>
      </w:pPr>
      <w:r>
        <w:rPr>
          <w:spacing w:val="-4"/>
          <w:sz w:val="24"/>
        </w:rPr>
        <w:t xml:space="preserve">Child </w:t>
      </w:r>
      <w:r>
        <w:rPr>
          <w:spacing w:val="-3"/>
          <w:sz w:val="24"/>
        </w:rPr>
        <w:t xml:space="preserve">maltreatment. World </w:t>
      </w:r>
      <w:r>
        <w:rPr>
          <w:sz w:val="24"/>
        </w:rPr>
        <w:t xml:space="preserve">Health </w:t>
      </w:r>
      <w:r>
        <w:rPr>
          <w:spacing w:val="-3"/>
          <w:sz w:val="24"/>
        </w:rPr>
        <w:t>Organization.</w:t>
      </w:r>
      <w:r>
        <w:rPr>
          <w:spacing w:val="-18"/>
          <w:sz w:val="24"/>
        </w:rPr>
        <w:t xml:space="preserve"> </w:t>
      </w:r>
      <w:r>
        <w:rPr>
          <w:sz w:val="24"/>
        </w:rPr>
        <w:t>2014.</w:t>
      </w:r>
    </w:p>
    <w:p w:rsidR="006C731D" w:rsidRDefault="00D4360D">
      <w:pPr>
        <w:pStyle w:val="ListParagraph"/>
        <w:numPr>
          <w:ilvl w:val="1"/>
          <w:numId w:val="18"/>
        </w:numPr>
        <w:tabs>
          <w:tab w:val="left" w:pos="2081"/>
        </w:tabs>
        <w:spacing w:before="139" w:line="360" w:lineRule="auto"/>
        <w:ind w:right="1377"/>
        <w:jc w:val="both"/>
        <w:rPr>
          <w:sz w:val="24"/>
        </w:rPr>
      </w:pPr>
      <w:proofErr w:type="spellStart"/>
      <w:r>
        <w:rPr>
          <w:sz w:val="24"/>
        </w:rPr>
        <w:t>Mogaddam</w:t>
      </w:r>
      <w:proofErr w:type="spellEnd"/>
      <w:r>
        <w:rPr>
          <w:spacing w:val="-3"/>
          <w:sz w:val="24"/>
        </w:rPr>
        <w:t xml:space="preserve"> </w:t>
      </w:r>
      <w:r>
        <w:rPr>
          <w:sz w:val="24"/>
        </w:rPr>
        <w:t>M,</w:t>
      </w:r>
      <w:r>
        <w:rPr>
          <w:spacing w:val="-17"/>
          <w:sz w:val="24"/>
        </w:rPr>
        <w:t xml:space="preserve"> </w:t>
      </w:r>
      <w:r>
        <w:rPr>
          <w:sz w:val="24"/>
        </w:rPr>
        <w:t>Kamal</w:t>
      </w:r>
      <w:r>
        <w:rPr>
          <w:spacing w:val="-7"/>
          <w:sz w:val="24"/>
        </w:rPr>
        <w:t xml:space="preserve"> </w:t>
      </w:r>
      <w:r>
        <w:rPr>
          <w:spacing w:val="-3"/>
          <w:sz w:val="24"/>
        </w:rPr>
        <w:t>I.</w:t>
      </w:r>
      <w:r>
        <w:rPr>
          <w:spacing w:val="-4"/>
          <w:sz w:val="24"/>
        </w:rPr>
        <w:t xml:space="preserve"> </w:t>
      </w:r>
      <w:r>
        <w:rPr>
          <w:spacing w:val="-3"/>
          <w:sz w:val="24"/>
        </w:rPr>
        <w:t>Prevalence</w:t>
      </w:r>
      <w:r>
        <w:rPr>
          <w:spacing w:val="7"/>
          <w:sz w:val="24"/>
        </w:rPr>
        <w:t xml:space="preserve"> </w:t>
      </w:r>
      <w:r>
        <w:rPr>
          <w:spacing w:val="-3"/>
          <w:sz w:val="24"/>
        </w:rPr>
        <w:t>of</w:t>
      </w:r>
      <w:r>
        <w:rPr>
          <w:spacing w:val="-6"/>
          <w:sz w:val="24"/>
        </w:rPr>
        <w:t xml:space="preserve"> </w:t>
      </w:r>
      <w:r>
        <w:rPr>
          <w:spacing w:val="-4"/>
          <w:sz w:val="24"/>
        </w:rPr>
        <w:t>Child</w:t>
      </w:r>
      <w:r>
        <w:rPr>
          <w:spacing w:val="8"/>
          <w:sz w:val="24"/>
        </w:rPr>
        <w:t xml:space="preserve"> </w:t>
      </w:r>
      <w:r>
        <w:rPr>
          <w:sz w:val="24"/>
        </w:rPr>
        <w:t>Abuse</w:t>
      </w:r>
      <w:r>
        <w:rPr>
          <w:spacing w:val="-13"/>
          <w:sz w:val="24"/>
        </w:rPr>
        <w:t xml:space="preserve"> </w:t>
      </w:r>
      <w:r>
        <w:rPr>
          <w:spacing w:val="-4"/>
          <w:sz w:val="24"/>
        </w:rPr>
        <w:t>in</w:t>
      </w:r>
      <w:r>
        <w:rPr>
          <w:spacing w:val="-1"/>
          <w:sz w:val="24"/>
        </w:rPr>
        <w:t xml:space="preserve"> </w:t>
      </w:r>
      <w:r>
        <w:rPr>
          <w:sz w:val="24"/>
        </w:rPr>
        <w:t>Saudi</w:t>
      </w:r>
      <w:r>
        <w:rPr>
          <w:spacing w:val="-13"/>
          <w:sz w:val="24"/>
        </w:rPr>
        <w:t xml:space="preserve"> </w:t>
      </w:r>
      <w:r>
        <w:rPr>
          <w:spacing w:val="-3"/>
          <w:sz w:val="24"/>
        </w:rPr>
        <w:t>Arabia from</w:t>
      </w:r>
      <w:r>
        <w:rPr>
          <w:spacing w:val="3"/>
          <w:sz w:val="24"/>
        </w:rPr>
        <w:t xml:space="preserve"> </w:t>
      </w:r>
      <w:r>
        <w:rPr>
          <w:sz w:val="24"/>
        </w:rPr>
        <w:t>2000</w:t>
      </w:r>
      <w:r>
        <w:rPr>
          <w:spacing w:val="-12"/>
          <w:sz w:val="24"/>
        </w:rPr>
        <w:t xml:space="preserve"> </w:t>
      </w:r>
      <w:r>
        <w:rPr>
          <w:sz w:val="24"/>
        </w:rPr>
        <w:t>to</w:t>
      </w:r>
      <w:r>
        <w:rPr>
          <w:spacing w:val="-11"/>
          <w:sz w:val="24"/>
        </w:rPr>
        <w:t xml:space="preserve"> </w:t>
      </w:r>
      <w:r>
        <w:rPr>
          <w:sz w:val="24"/>
        </w:rPr>
        <w:t xml:space="preserve">2015: A </w:t>
      </w:r>
      <w:r>
        <w:rPr>
          <w:spacing w:val="-3"/>
          <w:sz w:val="24"/>
        </w:rPr>
        <w:t xml:space="preserve">Review of </w:t>
      </w:r>
      <w:proofErr w:type="spellStart"/>
      <w:r>
        <w:rPr>
          <w:spacing w:val="-3"/>
          <w:sz w:val="24"/>
        </w:rPr>
        <w:t>thet</w:t>
      </w:r>
      <w:proofErr w:type="spellEnd"/>
      <w:r>
        <w:rPr>
          <w:spacing w:val="-3"/>
          <w:sz w:val="24"/>
        </w:rPr>
        <w:t xml:space="preserve"> </w:t>
      </w:r>
      <w:r>
        <w:rPr>
          <w:sz w:val="24"/>
        </w:rPr>
        <w:t xml:space="preserve">Literature. Journal </w:t>
      </w:r>
      <w:r>
        <w:rPr>
          <w:spacing w:val="-3"/>
          <w:sz w:val="24"/>
        </w:rPr>
        <w:t xml:space="preserve">of </w:t>
      </w:r>
      <w:r>
        <w:rPr>
          <w:sz w:val="24"/>
        </w:rPr>
        <w:t xml:space="preserve">Oral </w:t>
      </w:r>
      <w:r>
        <w:rPr>
          <w:spacing w:val="-4"/>
          <w:sz w:val="24"/>
        </w:rPr>
        <w:t xml:space="preserve">Hygiene </w:t>
      </w:r>
      <w:r>
        <w:rPr>
          <w:sz w:val="24"/>
        </w:rPr>
        <w:t xml:space="preserve">&amp; </w:t>
      </w:r>
      <w:r>
        <w:rPr>
          <w:spacing w:val="-3"/>
          <w:sz w:val="24"/>
        </w:rPr>
        <w:t>Health.</w:t>
      </w:r>
      <w:r>
        <w:rPr>
          <w:spacing w:val="37"/>
          <w:sz w:val="24"/>
        </w:rPr>
        <w:t xml:space="preserve"> </w:t>
      </w:r>
      <w:r>
        <w:rPr>
          <w:sz w:val="24"/>
        </w:rPr>
        <w:t>2015;3(s1).</w:t>
      </w:r>
    </w:p>
    <w:p w:rsidR="006C731D" w:rsidRDefault="00D4360D">
      <w:pPr>
        <w:pStyle w:val="ListParagraph"/>
        <w:numPr>
          <w:ilvl w:val="1"/>
          <w:numId w:val="18"/>
        </w:numPr>
        <w:tabs>
          <w:tab w:val="left" w:pos="2081"/>
        </w:tabs>
        <w:spacing w:before="2" w:line="360" w:lineRule="auto"/>
        <w:ind w:right="1375"/>
        <w:jc w:val="both"/>
        <w:rPr>
          <w:sz w:val="24"/>
        </w:rPr>
      </w:pPr>
      <w:r>
        <w:rPr>
          <w:sz w:val="24"/>
        </w:rPr>
        <w:t xml:space="preserve">Al </w:t>
      </w:r>
      <w:proofErr w:type="spellStart"/>
      <w:r>
        <w:rPr>
          <w:sz w:val="24"/>
        </w:rPr>
        <w:t>Eissa</w:t>
      </w:r>
      <w:proofErr w:type="spellEnd"/>
      <w:r>
        <w:rPr>
          <w:sz w:val="24"/>
        </w:rPr>
        <w:t xml:space="preserve"> M, </w:t>
      </w:r>
      <w:proofErr w:type="spellStart"/>
      <w:r>
        <w:rPr>
          <w:spacing w:val="-3"/>
          <w:sz w:val="24"/>
        </w:rPr>
        <w:t>Almuneef</w:t>
      </w:r>
      <w:proofErr w:type="spellEnd"/>
      <w:r>
        <w:rPr>
          <w:spacing w:val="-3"/>
          <w:sz w:val="24"/>
        </w:rPr>
        <w:t xml:space="preserve"> </w:t>
      </w:r>
      <w:r>
        <w:rPr>
          <w:sz w:val="24"/>
        </w:rPr>
        <w:t xml:space="preserve">M. </w:t>
      </w:r>
      <w:r>
        <w:rPr>
          <w:spacing w:val="-4"/>
          <w:sz w:val="24"/>
        </w:rPr>
        <w:t xml:space="preserve">Child </w:t>
      </w:r>
      <w:r>
        <w:rPr>
          <w:sz w:val="24"/>
        </w:rPr>
        <w:t xml:space="preserve">Abuse </w:t>
      </w:r>
      <w:r>
        <w:rPr>
          <w:spacing w:val="-3"/>
          <w:sz w:val="24"/>
        </w:rPr>
        <w:t xml:space="preserve">and </w:t>
      </w:r>
      <w:r>
        <w:rPr>
          <w:sz w:val="24"/>
        </w:rPr>
        <w:t xml:space="preserve">Neglect </w:t>
      </w:r>
      <w:r>
        <w:rPr>
          <w:spacing w:val="-4"/>
          <w:sz w:val="24"/>
        </w:rPr>
        <w:t xml:space="preserve">in </w:t>
      </w:r>
      <w:r>
        <w:rPr>
          <w:sz w:val="24"/>
        </w:rPr>
        <w:t xml:space="preserve">Saudi </w:t>
      </w:r>
      <w:r>
        <w:rPr>
          <w:spacing w:val="-3"/>
          <w:sz w:val="24"/>
        </w:rPr>
        <w:t xml:space="preserve">Arabia: </w:t>
      </w:r>
      <w:r>
        <w:rPr>
          <w:sz w:val="24"/>
        </w:rPr>
        <w:t xml:space="preserve">Journey of recognition to implementation </w:t>
      </w:r>
      <w:r>
        <w:rPr>
          <w:spacing w:val="-3"/>
          <w:sz w:val="24"/>
        </w:rPr>
        <w:t xml:space="preserve">of </w:t>
      </w:r>
      <w:r>
        <w:rPr>
          <w:spacing w:val="-4"/>
          <w:sz w:val="24"/>
        </w:rPr>
        <w:t>national</w:t>
      </w:r>
      <w:r>
        <w:rPr>
          <w:spacing w:val="52"/>
          <w:sz w:val="24"/>
        </w:rPr>
        <w:t xml:space="preserve"> </w:t>
      </w:r>
      <w:r>
        <w:rPr>
          <w:sz w:val="24"/>
        </w:rPr>
        <w:t xml:space="preserve">prevention strategies. </w:t>
      </w:r>
      <w:r>
        <w:rPr>
          <w:spacing w:val="-4"/>
          <w:sz w:val="24"/>
        </w:rPr>
        <w:t>Child</w:t>
      </w:r>
      <w:r>
        <w:rPr>
          <w:spacing w:val="52"/>
          <w:sz w:val="24"/>
        </w:rPr>
        <w:t xml:space="preserve"> </w:t>
      </w:r>
      <w:r>
        <w:rPr>
          <w:sz w:val="24"/>
        </w:rPr>
        <w:t>Abuse &amp; Neglect.</w:t>
      </w:r>
      <w:r>
        <w:rPr>
          <w:spacing w:val="8"/>
          <w:sz w:val="24"/>
        </w:rPr>
        <w:t xml:space="preserve"> </w:t>
      </w:r>
      <w:r>
        <w:rPr>
          <w:sz w:val="24"/>
        </w:rPr>
        <w:t>2010;34(1):28-33.</w:t>
      </w:r>
    </w:p>
    <w:p w:rsidR="006C731D" w:rsidRDefault="00D4360D">
      <w:pPr>
        <w:pStyle w:val="ListParagraph"/>
        <w:numPr>
          <w:ilvl w:val="1"/>
          <w:numId w:val="18"/>
        </w:numPr>
        <w:tabs>
          <w:tab w:val="left" w:pos="2081"/>
        </w:tabs>
        <w:spacing w:line="360" w:lineRule="auto"/>
        <w:ind w:right="1380"/>
        <w:jc w:val="both"/>
        <w:rPr>
          <w:sz w:val="24"/>
        </w:rPr>
      </w:pPr>
      <w:r>
        <w:rPr>
          <w:spacing w:val="-3"/>
          <w:sz w:val="24"/>
        </w:rPr>
        <w:t xml:space="preserve">Council of </w:t>
      </w:r>
      <w:r>
        <w:rPr>
          <w:sz w:val="24"/>
        </w:rPr>
        <w:t xml:space="preserve">Health Services. Saudi </w:t>
      </w:r>
      <w:r>
        <w:rPr>
          <w:spacing w:val="-3"/>
          <w:sz w:val="24"/>
        </w:rPr>
        <w:t xml:space="preserve">Arabia. </w:t>
      </w:r>
      <w:r>
        <w:rPr>
          <w:sz w:val="24"/>
        </w:rPr>
        <w:t xml:space="preserve">Hospital-Based </w:t>
      </w:r>
      <w:proofErr w:type="gramStart"/>
      <w:r>
        <w:rPr>
          <w:spacing w:val="-4"/>
          <w:sz w:val="24"/>
        </w:rPr>
        <w:t xml:space="preserve">Child  </w:t>
      </w:r>
      <w:r>
        <w:rPr>
          <w:sz w:val="24"/>
        </w:rPr>
        <w:t>Maltreatment</w:t>
      </w:r>
      <w:proofErr w:type="gramEnd"/>
      <w:r>
        <w:rPr>
          <w:sz w:val="24"/>
        </w:rPr>
        <w:t xml:space="preserve"> </w:t>
      </w:r>
      <w:r>
        <w:rPr>
          <w:spacing w:val="-3"/>
          <w:sz w:val="24"/>
        </w:rPr>
        <w:t xml:space="preserve">Registry: The Annual </w:t>
      </w:r>
      <w:r>
        <w:rPr>
          <w:sz w:val="24"/>
        </w:rPr>
        <w:t>Report.</w:t>
      </w:r>
      <w:r>
        <w:rPr>
          <w:spacing w:val="-2"/>
          <w:sz w:val="24"/>
        </w:rPr>
        <w:t xml:space="preserve"> </w:t>
      </w:r>
      <w:r>
        <w:rPr>
          <w:sz w:val="24"/>
        </w:rPr>
        <w:t>2012.</w:t>
      </w:r>
    </w:p>
    <w:p w:rsidR="006C731D" w:rsidRDefault="00D4360D">
      <w:pPr>
        <w:pStyle w:val="ListParagraph"/>
        <w:numPr>
          <w:ilvl w:val="1"/>
          <w:numId w:val="18"/>
        </w:numPr>
        <w:tabs>
          <w:tab w:val="left" w:pos="2081"/>
        </w:tabs>
        <w:spacing w:line="360" w:lineRule="auto"/>
        <w:ind w:right="1383"/>
        <w:jc w:val="both"/>
        <w:rPr>
          <w:sz w:val="24"/>
        </w:rPr>
      </w:pPr>
      <w:r>
        <w:rPr>
          <w:spacing w:val="-4"/>
          <w:sz w:val="24"/>
        </w:rPr>
        <w:t xml:space="preserve">Child </w:t>
      </w:r>
      <w:r>
        <w:rPr>
          <w:spacing w:val="-3"/>
          <w:sz w:val="24"/>
        </w:rPr>
        <w:t xml:space="preserve">Maltreatment Prevention. Iowa: </w:t>
      </w:r>
      <w:r>
        <w:rPr>
          <w:sz w:val="24"/>
        </w:rPr>
        <w:t xml:space="preserve">Department </w:t>
      </w:r>
      <w:r>
        <w:rPr>
          <w:spacing w:val="-3"/>
          <w:sz w:val="24"/>
        </w:rPr>
        <w:t xml:space="preserve">of Public </w:t>
      </w:r>
      <w:r>
        <w:rPr>
          <w:spacing w:val="-4"/>
          <w:sz w:val="24"/>
        </w:rPr>
        <w:t xml:space="preserve">Safety, </w:t>
      </w:r>
      <w:r>
        <w:rPr>
          <w:spacing w:val="-3"/>
          <w:sz w:val="24"/>
        </w:rPr>
        <w:t xml:space="preserve">University </w:t>
      </w:r>
      <w:r>
        <w:rPr>
          <w:sz w:val="24"/>
        </w:rPr>
        <w:t xml:space="preserve">of </w:t>
      </w:r>
      <w:r>
        <w:rPr>
          <w:spacing w:val="-3"/>
          <w:sz w:val="24"/>
        </w:rPr>
        <w:t xml:space="preserve">Wisconsin Population </w:t>
      </w:r>
      <w:r>
        <w:rPr>
          <w:sz w:val="24"/>
        </w:rPr>
        <w:t xml:space="preserve">Health </w:t>
      </w:r>
      <w:r>
        <w:rPr>
          <w:spacing w:val="-3"/>
          <w:sz w:val="24"/>
        </w:rPr>
        <w:t>Institute;</w:t>
      </w:r>
      <w:r>
        <w:rPr>
          <w:spacing w:val="14"/>
          <w:sz w:val="24"/>
        </w:rPr>
        <w:t xml:space="preserve"> </w:t>
      </w:r>
      <w:r>
        <w:rPr>
          <w:sz w:val="24"/>
        </w:rPr>
        <w:t>2017.</w:t>
      </w:r>
    </w:p>
    <w:p w:rsidR="006C731D" w:rsidRDefault="00D4360D">
      <w:pPr>
        <w:pStyle w:val="ListParagraph"/>
        <w:numPr>
          <w:ilvl w:val="1"/>
          <w:numId w:val="18"/>
        </w:numPr>
        <w:tabs>
          <w:tab w:val="left" w:pos="2081"/>
        </w:tabs>
        <w:spacing w:line="360" w:lineRule="auto"/>
        <w:ind w:right="1388"/>
        <w:jc w:val="both"/>
        <w:rPr>
          <w:sz w:val="24"/>
        </w:rPr>
      </w:pPr>
      <w:r>
        <w:rPr>
          <w:spacing w:val="-3"/>
          <w:sz w:val="24"/>
        </w:rPr>
        <w:t xml:space="preserve">Gilbert </w:t>
      </w:r>
      <w:r>
        <w:rPr>
          <w:sz w:val="24"/>
        </w:rPr>
        <w:t xml:space="preserve">R, </w:t>
      </w:r>
      <w:proofErr w:type="spellStart"/>
      <w:r>
        <w:rPr>
          <w:sz w:val="24"/>
        </w:rPr>
        <w:t>SpatzWidom</w:t>
      </w:r>
      <w:proofErr w:type="spellEnd"/>
      <w:r>
        <w:rPr>
          <w:sz w:val="24"/>
        </w:rPr>
        <w:t xml:space="preserve"> C, Browne K, et </w:t>
      </w:r>
      <w:r>
        <w:rPr>
          <w:spacing w:val="-3"/>
          <w:sz w:val="24"/>
        </w:rPr>
        <w:t xml:space="preserve">al. </w:t>
      </w:r>
      <w:r>
        <w:rPr>
          <w:sz w:val="24"/>
        </w:rPr>
        <w:t xml:space="preserve">Burden </w:t>
      </w:r>
      <w:r>
        <w:rPr>
          <w:spacing w:val="-3"/>
          <w:sz w:val="24"/>
        </w:rPr>
        <w:t xml:space="preserve">and consequences of </w:t>
      </w:r>
      <w:r>
        <w:rPr>
          <w:sz w:val="24"/>
        </w:rPr>
        <w:t xml:space="preserve">child </w:t>
      </w:r>
      <w:r>
        <w:rPr>
          <w:spacing w:val="-3"/>
          <w:sz w:val="24"/>
        </w:rPr>
        <w:t xml:space="preserve">maltreatment </w:t>
      </w:r>
      <w:r>
        <w:rPr>
          <w:spacing w:val="-4"/>
          <w:sz w:val="24"/>
        </w:rPr>
        <w:t xml:space="preserve">in high income </w:t>
      </w:r>
      <w:r>
        <w:rPr>
          <w:spacing w:val="-3"/>
          <w:sz w:val="24"/>
        </w:rPr>
        <w:t>countries. Lancet.</w:t>
      </w:r>
      <w:r>
        <w:rPr>
          <w:spacing w:val="-1"/>
          <w:sz w:val="24"/>
        </w:rPr>
        <w:t xml:space="preserve"> </w:t>
      </w:r>
      <w:proofErr w:type="gramStart"/>
      <w:r>
        <w:rPr>
          <w:sz w:val="24"/>
        </w:rPr>
        <w:t>2009;373:68</w:t>
      </w:r>
      <w:proofErr w:type="gramEnd"/>
      <w:r>
        <w:rPr>
          <w:sz w:val="24"/>
        </w:rPr>
        <w:t>-81.</w:t>
      </w:r>
    </w:p>
    <w:p w:rsidR="006C731D" w:rsidRDefault="00D4360D">
      <w:pPr>
        <w:pStyle w:val="ListParagraph"/>
        <w:numPr>
          <w:ilvl w:val="1"/>
          <w:numId w:val="18"/>
        </w:numPr>
        <w:tabs>
          <w:tab w:val="left" w:pos="2081"/>
        </w:tabs>
        <w:spacing w:before="1" w:line="357" w:lineRule="auto"/>
        <w:ind w:right="1377"/>
        <w:jc w:val="both"/>
        <w:rPr>
          <w:sz w:val="24"/>
        </w:rPr>
      </w:pPr>
      <w:proofErr w:type="spellStart"/>
      <w:r>
        <w:rPr>
          <w:spacing w:val="-3"/>
          <w:sz w:val="24"/>
        </w:rPr>
        <w:t>Jouriles</w:t>
      </w:r>
      <w:proofErr w:type="spellEnd"/>
      <w:r>
        <w:rPr>
          <w:spacing w:val="-3"/>
          <w:sz w:val="24"/>
        </w:rPr>
        <w:t xml:space="preserve"> </w:t>
      </w:r>
      <w:r>
        <w:rPr>
          <w:sz w:val="24"/>
        </w:rPr>
        <w:t xml:space="preserve">EN, </w:t>
      </w:r>
      <w:r>
        <w:rPr>
          <w:spacing w:val="-3"/>
          <w:sz w:val="24"/>
        </w:rPr>
        <w:t xml:space="preserve">McDonald </w:t>
      </w:r>
      <w:r>
        <w:rPr>
          <w:sz w:val="24"/>
        </w:rPr>
        <w:t xml:space="preserve">R, </w:t>
      </w:r>
      <w:proofErr w:type="spellStart"/>
      <w:r>
        <w:rPr>
          <w:sz w:val="24"/>
        </w:rPr>
        <w:t>Slep</w:t>
      </w:r>
      <w:proofErr w:type="spellEnd"/>
      <w:r>
        <w:rPr>
          <w:sz w:val="24"/>
        </w:rPr>
        <w:t xml:space="preserve"> AM, et </w:t>
      </w:r>
      <w:r>
        <w:rPr>
          <w:spacing w:val="-3"/>
          <w:sz w:val="24"/>
        </w:rPr>
        <w:t xml:space="preserve">al. </w:t>
      </w:r>
      <w:r>
        <w:rPr>
          <w:spacing w:val="-4"/>
          <w:sz w:val="24"/>
        </w:rPr>
        <w:t xml:space="preserve">Child </w:t>
      </w:r>
      <w:r>
        <w:rPr>
          <w:sz w:val="24"/>
        </w:rPr>
        <w:t xml:space="preserve">abuse </w:t>
      </w:r>
      <w:r>
        <w:rPr>
          <w:spacing w:val="-4"/>
          <w:sz w:val="24"/>
        </w:rPr>
        <w:t xml:space="preserve">in </w:t>
      </w:r>
      <w:r>
        <w:rPr>
          <w:spacing w:val="-3"/>
          <w:sz w:val="24"/>
        </w:rPr>
        <w:t xml:space="preserve">the context of </w:t>
      </w:r>
      <w:r>
        <w:rPr>
          <w:sz w:val="24"/>
        </w:rPr>
        <w:t xml:space="preserve">domestic </w:t>
      </w:r>
      <w:r>
        <w:rPr>
          <w:spacing w:val="-3"/>
          <w:sz w:val="24"/>
        </w:rPr>
        <w:t xml:space="preserve">violence: prevalence, explanations, and </w:t>
      </w:r>
      <w:r>
        <w:rPr>
          <w:sz w:val="24"/>
        </w:rPr>
        <w:t xml:space="preserve">practice </w:t>
      </w:r>
      <w:r>
        <w:rPr>
          <w:spacing w:val="-2"/>
          <w:sz w:val="24"/>
        </w:rPr>
        <w:t xml:space="preserve">implications. </w:t>
      </w:r>
      <w:r>
        <w:rPr>
          <w:spacing w:val="-3"/>
          <w:sz w:val="24"/>
        </w:rPr>
        <w:t xml:space="preserve">Violence </w:t>
      </w:r>
      <w:proofErr w:type="spellStart"/>
      <w:r>
        <w:rPr>
          <w:sz w:val="24"/>
        </w:rPr>
        <w:t>Vict</w:t>
      </w:r>
      <w:proofErr w:type="spellEnd"/>
      <w:r>
        <w:rPr>
          <w:sz w:val="24"/>
        </w:rPr>
        <w:t xml:space="preserve">. </w:t>
      </w:r>
      <w:proofErr w:type="gramStart"/>
      <w:r>
        <w:rPr>
          <w:sz w:val="24"/>
        </w:rPr>
        <w:t>2008;23:221</w:t>
      </w:r>
      <w:proofErr w:type="gramEnd"/>
      <w:r>
        <w:rPr>
          <w:sz w:val="24"/>
        </w:rPr>
        <w:t>-235.</w:t>
      </w:r>
    </w:p>
    <w:p w:rsidR="006C731D" w:rsidRDefault="00D4360D">
      <w:pPr>
        <w:pStyle w:val="ListParagraph"/>
        <w:numPr>
          <w:ilvl w:val="1"/>
          <w:numId w:val="18"/>
        </w:numPr>
        <w:tabs>
          <w:tab w:val="left" w:pos="2081"/>
        </w:tabs>
        <w:spacing w:before="6" w:line="362" w:lineRule="auto"/>
        <w:ind w:right="1378"/>
        <w:jc w:val="both"/>
        <w:rPr>
          <w:sz w:val="24"/>
        </w:rPr>
      </w:pPr>
      <w:r>
        <w:rPr>
          <w:spacing w:val="-3"/>
          <w:sz w:val="24"/>
        </w:rPr>
        <w:t xml:space="preserve">Nelson </w:t>
      </w:r>
      <w:r>
        <w:rPr>
          <w:sz w:val="24"/>
        </w:rPr>
        <w:t xml:space="preserve">HB, Martin CA. </w:t>
      </w:r>
      <w:r>
        <w:rPr>
          <w:spacing w:val="-3"/>
          <w:sz w:val="24"/>
        </w:rPr>
        <w:t xml:space="preserve">Increased </w:t>
      </w:r>
      <w:r>
        <w:rPr>
          <w:spacing w:val="-5"/>
          <w:sz w:val="24"/>
        </w:rPr>
        <w:t xml:space="preserve">child </w:t>
      </w:r>
      <w:r>
        <w:rPr>
          <w:sz w:val="24"/>
        </w:rPr>
        <w:t xml:space="preserve">abuse </w:t>
      </w:r>
      <w:r>
        <w:rPr>
          <w:spacing w:val="-4"/>
          <w:sz w:val="24"/>
        </w:rPr>
        <w:t xml:space="preserve">in </w:t>
      </w:r>
      <w:r>
        <w:rPr>
          <w:spacing w:val="-3"/>
          <w:sz w:val="24"/>
        </w:rPr>
        <w:t xml:space="preserve">twins. </w:t>
      </w:r>
      <w:r>
        <w:rPr>
          <w:spacing w:val="-4"/>
          <w:sz w:val="24"/>
        </w:rPr>
        <w:t xml:space="preserve">Child </w:t>
      </w:r>
      <w:r>
        <w:rPr>
          <w:sz w:val="24"/>
        </w:rPr>
        <w:t xml:space="preserve">Abuse </w:t>
      </w:r>
      <w:proofErr w:type="spellStart"/>
      <w:r>
        <w:rPr>
          <w:sz w:val="24"/>
        </w:rPr>
        <w:t>Negl</w:t>
      </w:r>
      <w:proofErr w:type="spellEnd"/>
      <w:r>
        <w:rPr>
          <w:sz w:val="24"/>
        </w:rPr>
        <w:t xml:space="preserve">. </w:t>
      </w:r>
      <w:proofErr w:type="gramStart"/>
      <w:r>
        <w:rPr>
          <w:sz w:val="24"/>
        </w:rPr>
        <w:t>1985;9:5</w:t>
      </w:r>
      <w:r>
        <w:rPr>
          <w:sz w:val="24"/>
        </w:rPr>
        <w:t>01</w:t>
      </w:r>
      <w:proofErr w:type="gramEnd"/>
      <w:r>
        <w:rPr>
          <w:sz w:val="24"/>
        </w:rPr>
        <w:t>- 505.</w:t>
      </w:r>
    </w:p>
    <w:p w:rsidR="006C731D" w:rsidRDefault="00D4360D">
      <w:pPr>
        <w:pStyle w:val="ListParagraph"/>
        <w:numPr>
          <w:ilvl w:val="1"/>
          <w:numId w:val="18"/>
        </w:numPr>
        <w:tabs>
          <w:tab w:val="left" w:pos="2081"/>
        </w:tabs>
        <w:spacing w:line="357" w:lineRule="auto"/>
        <w:ind w:right="1375"/>
        <w:jc w:val="both"/>
        <w:rPr>
          <w:sz w:val="24"/>
        </w:rPr>
      </w:pPr>
      <w:r>
        <w:rPr>
          <w:sz w:val="24"/>
        </w:rPr>
        <w:t xml:space="preserve">Lee C, Barr RG, </w:t>
      </w:r>
      <w:r>
        <w:rPr>
          <w:spacing w:val="-3"/>
          <w:sz w:val="24"/>
        </w:rPr>
        <w:t xml:space="preserve">Catherine </w:t>
      </w:r>
      <w:r>
        <w:rPr>
          <w:sz w:val="24"/>
        </w:rPr>
        <w:t xml:space="preserve">N, et </w:t>
      </w:r>
      <w:r>
        <w:rPr>
          <w:spacing w:val="-3"/>
          <w:sz w:val="24"/>
        </w:rPr>
        <w:t xml:space="preserve">al. </w:t>
      </w:r>
      <w:r>
        <w:rPr>
          <w:sz w:val="24"/>
        </w:rPr>
        <w:t xml:space="preserve">Age-related </w:t>
      </w:r>
      <w:r>
        <w:rPr>
          <w:spacing w:val="-3"/>
          <w:sz w:val="24"/>
        </w:rPr>
        <w:t xml:space="preserve">incidence of publicly </w:t>
      </w:r>
      <w:r>
        <w:rPr>
          <w:sz w:val="24"/>
        </w:rPr>
        <w:t xml:space="preserve">reported shaken baby </w:t>
      </w:r>
      <w:r>
        <w:rPr>
          <w:spacing w:val="-3"/>
          <w:sz w:val="24"/>
        </w:rPr>
        <w:t xml:space="preserve">syndrome </w:t>
      </w:r>
      <w:r>
        <w:rPr>
          <w:sz w:val="24"/>
        </w:rPr>
        <w:t xml:space="preserve">cases: </w:t>
      </w:r>
      <w:r>
        <w:rPr>
          <w:spacing w:val="-4"/>
          <w:sz w:val="24"/>
        </w:rPr>
        <w:t xml:space="preserve">is </w:t>
      </w:r>
      <w:r>
        <w:rPr>
          <w:spacing w:val="-5"/>
          <w:sz w:val="24"/>
        </w:rPr>
        <w:t xml:space="preserve">crying </w:t>
      </w:r>
      <w:r>
        <w:rPr>
          <w:sz w:val="24"/>
        </w:rPr>
        <w:t xml:space="preserve">a trigger </w:t>
      </w:r>
      <w:r>
        <w:rPr>
          <w:spacing w:val="-4"/>
          <w:sz w:val="24"/>
        </w:rPr>
        <w:t xml:space="preserve">for </w:t>
      </w:r>
      <w:r>
        <w:rPr>
          <w:spacing w:val="-3"/>
          <w:sz w:val="24"/>
        </w:rPr>
        <w:t xml:space="preserve">shaking? </w:t>
      </w:r>
      <w:r>
        <w:rPr>
          <w:sz w:val="24"/>
        </w:rPr>
        <w:t xml:space="preserve">J </w:t>
      </w:r>
      <w:proofErr w:type="spellStart"/>
      <w:r>
        <w:rPr>
          <w:sz w:val="24"/>
        </w:rPr>
        <w:t>DevBehavPediatr</w:t>
      </w:r>
      <w:proofErr w:type="spellEnd"/>
      <w:r>
        <w:rPr>
          <w:sz w:val="24"/>
        </w:rPr>
        <w:t>. 2007 Aug;28(4):288-93.</w:t>
      </w:r>
    </w:p>
    <w:p w:rsidR="006C731D" w:rsidRDefault="00D4360D">
      <w:pPr>
        <w:pStyle w:val="ListParagraph"/>
        <w:numPr>
          <w:ilvl w:val="1"/>
          <w:numId w:val="18"/>
        </w:numPr>
        <w:tabs>
          <w:tab w:val="left" w:pos="2081"/>
        </w:tabs>
        <w:spacing w:before="4" w:line="360" w:lineRule="auto"/>
        <w:ind w:right="1380"/>
        <w:jc w:val="both"/>
        <w:rPr>
          <w:sz w:val="24"/>
        </w:rPr>
      </w:pPr>
      <w:r>
        <w:rPr>
          <w:sz w:val="24"/>
        </w:rPr>
        <w:t xml:space="preserve">Al </w:t>
      </w:r>
      <w:proofErr w:type="spellStart"/>
      <w:r>
        <w:rPr>
          <w:sz w:val="24"/>
        </w:rPr>
        <w:t>eissa</w:t>
      </w:r>
      <w:proofErr w:type="spellEnd"/>
      <w:r>
        <w:rPr>
          <w:sz w:val="24"/>
        </w:rPr>
        <w:t xml:space="preserve"> M </w:t>
      </w:r>
      <w:r>
        <w:rPr>
          <w:spacing w:val="-3"/>
          <w:sz w:val="24"/>
        </w:rPr>
        <w:t xml:space="preserve">and </w:t>
      </w:r>
      <w:proofErr w:type="spellStart"/>
      <w:r>
        <w:rPr>
          <w:spacing w:val="-3"/>
          <w:sz w:val="24"/>
        </w:rPr>
        <w:t>Almuneef</w:t>
      </w:r>
      <w:proofErr w:type="spellEnd"/>
      <w:r>
        <w:rPr>
          <w:spacing w:val="-3"/>
          <w:sz w:val="24"/>
        </w:rPr>
        <w:t xml:space="preserve"> </w:t>
      </w:r>
      <w:r>
        <w:rPr>
          <w:sz w:val="24"/>
        </w:rPr>
        <w:t xml:space="preserve">M (2010): </w:t>
      </w:r>
      <w:r>
        <w:rPr>
          <w:spacing w:val="-4"/>
          <w:sz w:val="24"/>
        </w:rPr>
        <w:t xml:space="preserve">Child </w:t>
      </w:r>
      <w:r>
        <w:rPr>
          <w:sz w:val="24"/>
        </w:rPr>
        <w:t xml:space="preserve">abuse &amp; </w:t>
      </w:r>
      <w:r>
        <w:rPr>
          <w:spacing w:val="-3"/>
          <w:sz w:val="24"/>
        </w:rPr>
        <w:t xml:space="preserve">neglect </w:t>
      </w:r>
      <w:r>
        <w:rPr>
          <w:spacing w:val="-4"/>
          <w:sz w:val="24"/>
        </w:rPr>
        <w:t xml:space="preserve">in </w:t>
      </w:r>
      <w:r>
        <w:rPr>
          <w:sz w:val="24"/>
        </w:rPr>
        <w:t xml:space="preserve">Saudi </w:t>
      </w:r>
      <w:r>
        <w:rPr>
          <w:sz w:val="24"/>
        </w:rPr>
        <w:t xml:space="preserve">183 Arabia: </w:t>
      </w:r>
      <w:r>
        <w:rPr>
          <w:spacing w:val="-3"/>
          <w:sz w:val="24"/>
        </w:rPr>
        <w:t xml:space="preserve">journey of recognition </w:t>
      </w:r>
      <w:r>
        <w:rPr>
          <w:sz w:val="24"/>
        </w:rPr>
        <w:t xml:space="preserve">to implementation </w:t>
      </w:r>
      <w:r>
        <w:rPr>
          <w:spacing w:val="-3"/>
          <w:sz w:val="24"/>
        </w:rPr>
        <w:t xml:space="preserve">of </w:t>
      </w:r>
      <w:r>
        <w:rPr>
          <w:spacing w:val="-4"/>
          <w:sz w:val="24"/>
        </w:rPr>
        <w:t xml:space="preserve">national </w:t>
      </w:r>
      <w:r>
        <w:rPr>
          <w:sz w:val="24"/>
        </w:rPr>
        <w:t xml:space="preserve">184 prevention strategies. Child Abuse </w:t>
      </w:r>
      <w:proofErr w:type="spellStart"/>
      <w:r>
        <w:rPr>
          <w:sz w:val="24"/>
        </w:rPr>
        <w:t>Negl</w:t>
      </w:r>
      <w:proofErr w:type="spellEnd"/>
      <w:r>
        <w:rPr>
          <w:sz w:val="24"/>
        </w:rPr>
        <w:t>;</w:t>
      </w:r>
      <w:r>
        <w:rPr>
          <w:spacing w:val="5"/>
          <w:sz w:val="24"/>
        </w:rPr>
        <w:t xml:space="preserve"> </w:t>
      </w:r>
      <w:r>
        <w:rPr>
          <w:sz w:val="24"/>
        </w:rPr>
        <w:t>34:28-33.</w:t>
      </w:r>
    </w:p>
    <w:p w:rsidR="006C731D" w:rsidRDefault="00D4360D">
      <w:pPr>
        <w:pStyle w:val="ListParagraph"/>
        <w:numPr>
          <w:ilvl w:val="1"/>
          <w:numId w:val="18"/>
        </w:numPr>
        <w:tabs>
          <w:tab w:val="left" w:pos="2081"/>
        </w:tabs>
        <w:spacing w:line="362" w:lineRule="auto"/>
        <w:ind w:right="3103"/>
        <w:jc w:val="both"/>
        <w:rPr>
          <w:sz w:val="24"/>
        </w:rPr>
      </w:pPr>
      <w:r>
        <w:rPr>
          <w:spacing w:val="-3"/>
          <w:sz w:val="24"/>
        </w:rPr>
        <w:t xml:space="preserve">The </w:t>
      </w:r>
      <w:r>
        <w:rPr>
          <w:sz w:val="24"/>
        </w:rPr>
        <w:t xml:space="preserve">Saudi </w:t>
      </w:r>
      <w:r>
        <w:rPr>
          <w:spacing w:val="-3"/>
          <w:sz w:val="24"/>
        </w:rPr>
        <w:t xml:space="preserve">National </w:t>
      </w:r>
      <w:r>
        <w:rPr>
          <w:sz w:val="24"/>
        </w:rPr>
        <w:t xml:space="preserve">Safety </w:t>
      </w:r>
      <w:proofErr w:type="spellStart"/>
      <w:r>
        <w:rPr>
          <w:sz w:val="24"/>
        </w:rPr>
        <w:t>Prgram</w:t>
      </w:r>
      <w:proofErr w:type="spellEnd"/>
      <w:r>
        <w:rPr>
          <w:sz w:val="24"/>
        </w:rPr>
        <w:t xml:space="preserve"> </w:t>
      </w:r>
      <w:r>
        <w:rPr>
          <w:spacing w:val="-3"/>
          <w:sz w:val="24"/>
        </w:rPr>
        <w:t xml:space="preserve">Annual </w:t>
      </w:r>
      <w:r>
        <w:rPr>
          <w:sz w:val="24"/>
        </w:rPr>
        <w:t>Report 2011.Available</w:t>
      </w:r>
      <w:r>
        <w:rPr>
          <w:color w:val="57C1B9"/>
          <w:sz w:val="24"/>
        </w:rPr>
        <w:t xml:space="preserve"> </w:t>
      </w:r>
      <w:hyperlink r:id="rId31">
        <w:r>
          <w:rPr>
            <w:color w:val="57C1B9"/>
            <w:sz w:val="24"/>
            <w:u w:val="single" w:color="57C1B9"/>
          </w:rPr>
          <w:t>http://www.nfsp.org.sa/ar/awarness/DocLib/annual_ report</w:t>
        </w:r>
        <w:r>
          <w:rPr>
            <w:color w:val="57C1B9"/>
            <w:spacing w:val="-17"/>
            <w:sz w:val="24"/>
            <w:u w:val="single" w:color="57C1B9"/>
          </w:rPr>
          <w:t xml:space="preserve"> </w:t>
        </w:r>
        <w:r>
          <w:rPr>
            <w:color w:val="57C1B9"/>
            <w:sz w:val="24"/>
            <w:u w:val="single" w:color="57C1B9"/>
          </w:rPr>
          <w:t>2011.pdf</w:t>
        </w:r>
      </w:hyperlink>
    </w:p>
    <w:sectPr w:rsidR="006C731D">
      <w:pgSz w:w="11910" w:h="16840"/>
      <w:pgMar w:top="1380" w:right="60" w:bottom="1180" w:left="80" w:header="0" w:footer="9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4360D" w:rsidRDefault="00D4360D">
      <w:r>
        <w:separator/>
      </w:r>
    </w:p>
  </w:endnote>
  <w:endnote w:type="continuationSeparator" w:id="0">
    <w:p w:rsidR="00D4360D" w:rsidRDefault="00D43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C731D" w:rsidRDefault="00D4360D">
    <w:pPr>
      <w:pStyle w:val="BodyText"/>
      <w:spacing w:line="14" w:lineRule="auto"/>
      <w:rPr>
        <w:sz w:val="18"/>
      </w:rPr>
    </w:pPr>
    <w:r>
      <w:pict>
        <v:rect id="_x0000_s2050" alt="" style="position:absolute;margin-left:70.55pt;margin-top:778.45pt;width:454.45pt;height:.5pt;z-index:-16192512;mso-wrap-edited:f;mso-width-percent:0;mso-height-percent:0;mso-position-horizontal-relative:page;mso-position-vertical-relative:page;mso-width-percent:0;mso-height-percent:0" fillcolor="#d9d9d9" stroked="f">
          <w10:wrap anchorx="page" anchory="page"/>
        </v:rect>
      </w:pict>
    </w:r>
    <w:r>
      <w:pict>
        <v:shapetype id="_x0000_t202" coordsize="21600,21600" o:spt="202" path="m,l,21600r21600,l21600,xe">
          <v:stroke joinstyle="miter"/>
          <v:path gradientshapeok="t" o:connecttype="rect"/>
        </v:shapetype>
        <v:shape id="_x0000_s2049" type="#_x0000_t202" alt="" style="position:absolute;margin-left:454.2pt;margin-top:778.8pt;width:70.15pt;height:15.15pt;z-index:-16192000;mso-wrap-style:square;mso-wrap-edited:f;mso-width-percent:0;mso-height-percent:0;mso-position-horizontal-relative:page;mso-position-vertical-relative:page;mso-width-percent:0;mso-height-percent:0;v-text-anchor:top" filled="f" stroked="f">
          <v:textbox inset="0,0,0,0">
            <w:txbxContent>
              <w:p w:rsidR="006C731D" w:rsidRDefault="00D4360D">
                <w:pPr>
                  <w:spacing w:before="27"/>
                  <w:ind w:left="60"/>
                  <w:rPr>
                    <w:rFonts w:ascii="Trebuchet MS"/>
                  </w:rPr>
                </w:pPr>
                <w:r>
                  <w:fldChar w:fldCharType="begin"/>
                </w:r>
                <w:r>
                  <w:rPr>
                    <w:rFonts w:ascii="Trebuchet MS"/>
                    <w:w w:val="120"/>
                  </w:rPr>
                  <w:instrText xml:space="preserve"> PAGE </w:instrText>
                </w:r>
                <w:r>
                  <w:fldChar w:fldCharType="separate"/>
                </w:r>
                <w:r>
                  <w:t>10</w:t>
                </w:r>
                <w:r>
                  <w:fldChar w:fldCharType="end"/>
                </w:r>
                <w:r>
                  <w:rPr>
                    <w:rFonts w:ascii="Trebuchet MS"/>
                    <w:spacing w:val="-25"/>
                    <w:w w:val="120"/>
                  </w:rPr>
                  <w:t xml:space="preserve"> </w:t>
                </w:r>
                <w:r>
                  <w:rPr>
                    <w:rFonts w:ascii="Trebuchet MS"/>
                    <w:w w:val="120"/>
                  </w:rPr>
                  <w:t>|</w:t>
                </w:r>
                <w:r>
                  <w:rPr>
                    <w:rFonts w:ascii="Trebuchet MS"/>
                    <w:spacing w:val="-21"/>
                    <w:w w:val="120"/>
                  </w:rPr>
                  <w:t xml:space="preserve"> </w:t>
                </w:r>
                <w:r>
                  <w:rPr>
                    <w:rFonts w:ascii="Trebuchet MS"/>
                    <w:color w:val="7E7E7E"/>
                    <w:w w:val="120"/>
                  </w:rPr>
                  <w:t>P</w:t>
                </w:r>
                <w:r>
                  <w:rPr>
                    <w:rFonts w:ascii="Trebuchet MS"/>
                    <w:color w:val="7E7E7E"/>
                    <w:spacing w:val="-22"/>
                    <w:w w:val="120"/>
                  </w:rPr>
                  <w:t xml:space="preserve"> </w:t>
                </w:r>
                <w:r>
                  <w:rPr>
                    <w:rFonts w:ascii="Trebuchet MS"/>
                    <w:color w:val="7E7E7E"/>
                    <w:w w:val="120"/>
                  </w:rPr>
                  <w:t>a</w:t>
                </w:r>
                <w:r>
                  <w:rPr>
                    <w:rFonts w:ascii="Trebuchet MS"/>
                    <w:color w:val="7E7E7E"/>
                    <w:spacing w:val="-23"/>
                    <w:w w:val="120"/>
                  </w:rPr>
                  <w:t xml:space="preserve"> </w:t>
                </w:r>
                <w:r>
                  <w:rPr>
                    <w:rFonts w:ascii="Trebuchet MS"/>
                    <w:color w:val="7E7E7E"/>
                    <w:w w:val="120"/>
                  </w:rPr>
                  <w:t>g</w:t>
                </w:r>
                <w:r>
                  <w:rPr>
                    <w:rFonts w:ascii="Trebuchet MS"/>
                    <w:color w:val="7E7E7E"/>
                    <w:spacing w:val="-20"/>
                    <w:w w:val="120"/>
                  </w:rPr>
                  <w:t xml:space="preserve"> </w:t>
                </w:r>
                <w:r>
                  <w:rPr>
                    <w:rFonts w:ascii="Trebuchet MS"/>
                    <w:color w:val="7E7E7E"/>
                    <w:w w:val="120"/>
                  </w:rPr>
                  <w:t>e</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4360D" w:rsidRDefault="00D4360D">
      <w:r>
        <w:separator/>
      </w:r>
    </w:p>
  </w:footnote>
  <w:footnote w:type="continuationSeparator" w:id="0">
    <w:p w:rsidR="00D4360D" w:rsidRDefault="00D436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E5379B"/>
    <w:multiLevelType w:val="hybridMultilevel"/>
    <w:tmpl w:val="D0CA86C8"/>
    <w:lvl w:ilvl="0" w:tplc="3370AC84">
      <w:numFmt w:val="bullet"/>
      <w:lvlText w:val="-"/>
      <w:lvlJc w:val="left"/>
      <w:pPr>
        <w:ind w:left="1355" w:hanging="360"/>
      </w:pPr>
      <w:rPr>
        <w:rFonts w:ascii="Calibri" w:eastAsia="Calibri" w:hAnsi="Calibri" w:cs="Calibri" w:hint="default"/>
        <w:w w:val="100"/>
        <w:sz w:val="22"/>
        <w:szCs w:val="22"/>
        <w:lang w:val="en-US" w:eastAsia="en-US" w:bidi="ar-SA"/>
      </w:rPr>
    </w:lvl>
    <w:lvl w:ilvl="1" w:tplc="C2D298F0">
      <w:numFmt w:val="bullet"/>
      <w:lvlText w:val="•"/>
      <w:lvlJc w:val="left"/>
      <w:pPr>
        <w:ind w:left="1539" w:hanging="360"/>
      </w:pPr>
      <w:rPr>
        <w:rFonts w:hint="default"/>
        <w:lang w:val="en-US" w:eastAsia="en-US" w:bidi="ar-SA"/>
      </w:rPr>
    </w:lvl>
    <w:lvl w:ilvl="2" w:tplc="B4BC1DA2">
      <w:numFmt w:val="bullet"/>
      <w:lvlText w:val="•"/>
      <w:lvlJc w:val="left"/>
      <w:pPr>
        <w:ind w:left="1719" w:hanging="360"/>
      </w:pPr>
      <w:rPr>
        <w:rFonts w:hint="default"/>
        <w:lang w:val="en-US" w:eastAsia="en-US" w:bidi="ar-SA"/>
      </w:rPr>
    </w:lvl>
    <w:lvl w:ilvl="3" w:tplc="36362A20">
      <w:numFmt w:val="bullet"/>
      <w:lvlText w:val="•"/>
      <w:lvlJc w:val="left"/>
      <w:pPr>
        <w:ind w:left="1899" w:hanging="360"/>
      </w:pPr>
      <w:rPr>
        <w:rFonts w:hint="default"/>
        <w:lang w:val="en-US" w:eastAsia="en-US" w:bidi="ar-SA"/>
      </w:rPr>
    </w:lvl>
    <w:lvl w:ilvl="4" w:tplc="98F2FA84">
      <w:numFmt w:val="bullet"/>
      <w:lvlText w:val="•"/>
      <w:lvlJc w:val="left"/>
      <w:pPr>
        <w:ind w:left="2079" w:hanging="360"/>
      </w:pPr>
      <w:rPr>
        <w:rFonts w:hint="default"/>
        <w:lang w:val="en-US" w:eastAsia="en-US" w:bidi="ar-SA"/>
      </w:rPr>
    </w:lvl>
    <w:lvl w:ilvl="5" w:tplc="65A4DB6E">
      <w:numFmt w:val="bullet"/>
      <w:lvlText w:val="•"/>
      <w:lvlJc w:val="left"/>
      <w:pPr>
        <w:ind w:left="2259" w:hanging="360"/>
      </w:pPr>
      <w:rPr>
        <w:rFonts w:hint="default"/>
        <w:lang w:val="en-US" w:eastAsia="en-US" w:bidi="ar-SA"/>
      </w:rPr>
    </w:lvl>
    <w:lvl w:ilvl="6" w:tplc="C1DEE3A4">
      <w:numFmt w:val="bullet"/>
      <w:lvlText w:val="•"/>
      <w:lvlJc w:val="left"/>
      <w:pPr>
        <w:ind w:left="2439" w:hanging="360"/>
      </w:pPr>
      <w:rPr>
        <w:rFonts w:hint="default"/>
        <w:lang w:val="en-US" w:eastAsia="en-US" w:bidi="ar-SA"/>
      </w:rPr>
    </w:lvl>
    <w:lvl w:ilvl="7" w:tplc="90F46294">
      <w:numFmt w:val="bullet"/>
      <w:lvlText w:val="•"/>
      <w:lvlJc w:val="left"/>
      <w:pPr>
        <w:ind w:left="2619" w:hanging="360"/>
      </w:pPr>
      <w:rPr>
        <w:rFonts w:hint="default"/>
        <w:lang w:val="en-US" w:eastAsia="en-US" w:bidi="ar-SA"/>
      </w:rPr>
    </w:lvl>
    <w:lvl w:ilvl="8" w:tplc="1EE6C43A">
      <w:numFmt w:val="bullet"/>
      <w:lvlText w:val="•"/>
      <w:lvlJc w:val="left"/>
      <w:pPr>
        <w:ind w:left="2799" w:hanging="360"/>
      </w:pPr>
      <w:rPr>
        <w:rFonts w:hint="default"/>
        <w:lang w:val="en-US" w:eastAsia="en-US" w:bidi="ar-SA"/>
      </w:rPr>
    </w:lvl>
  </w:abstractNum>
  <w:abstractNum w:abstractNumId="1" w15:restartNumberingAfterBreak="0">
    <w:nsid w:val="06692B19"/>
    <w:multiLevelType w:val="hybridMultilevel"/>
    <w:tmpl w:val="46E4F568"/>
    <w:lvl w:ilvl="0" w:tplc="1AD47D08">
      <w:numFmt w:val="bullet"/>
      <w:lvlText w:val=""/>
      <w:lvlJc w:val="left"/>
      <w:pPr>
        <w:ind w:left="465" w:hanging="360"/>
      </w:pPr>
      <w:rPr>
        <w:rFonts w:ascii="Wingdings" w:eastAsia="Wingdings" w:hAnsi="Wingdings" w:cs="Wingdings" w:hint="default"/>
        <w:w w:val="100"/>
        <w:sz w:val="24"/>
        <w:szCs w:val="24"/>
        <w:lang w:val="en-US" w:eastAsia="en-US" w:bidi="ar-SA"/>
      </w:rPr>
    </w:lvl>
    <w:lvl w:ilvl="1" w:tplc="1EB68B40">
      <w:numFmt w:val="bullet"/>
      <w:lvlText w:val="•"/>
      <w:lvlJc w:val="left"/>
      <w:pPr>
        <w:ind w:left="756" w:hanging="360"/>
      </w:pPr>
      <w:rPr>
        <w:rFonts w:hint="default"/>
        <w:lang w:val="en-US" w:eastAsia="en-US" w:bidi="ar-SA"/>
      </w:rPr>
    </w:lvl>
    <w:lvl w:ilvl="2" w:tplc="98824718">
      <w:numFmt w:val="bullet"/>
      <w:lvlText w:val="•"/>
      <w:lvlJc w:val="left"/>
      <w:pPr>
        <w:ind w:left="1053" w:hanging="360"/>
      </w:pPr>
      <w:rPr>
        <w:rFonts w:hint="default"/>
        <w:lang w:val="en-US" w:eastAsia="en-US" w:bidi="ar-SA"/>
      </w:rPr>
    </w:lvl>
    <w:lvl w:ilvl="3" w:tplc="B6AC92DE">
      <w:numFmt w:val="bullet"/>
      <w:lvlText w:val="•"/>
      <w:lvlJc w:val="left"/>
      <w:pPr>
        <w:ind w:left="1350" w:hanging="360"/>
      </w:pPr>
      <w:rPr>
        <w:rFonts w:hint="default"/>
        <w:lang w:val="en-US" w:eastAsia="en-US" w:bidi="ar-SA"/>
      </w:rPr>
    </w:lvl>
    <w:lvl w:ilvl="4" w:tplc="F28C8BA6">
      <w:numFmt w:val="bullet"/>
      <w:lvlText w:val="•"/>
      <w:lvlJc w:val="left"/>
      <w:pPr>
        <w:ind w:left="1646" w:hanging="360"/>
      </w:pPr>
      <w:rPr>
        <w:rFonts w:hint="default"/>
        <w:lang w:val="en-US" w:eastAsia="en-US" w:bidi="ar-SA"/>
      </w:rPr>
    </w:lvl>
    <w:lvl w:ilvl="5" w:tplc="FA423F8A">
      <w:numFmt w:val="bullet"/>
      <w:lvlText w:val="•"/>
      <w:lvlJc w:val="left"/>
      <w:pPr>
        <w:ind w:left="1943" w:hanging="360"/>
      </w:pPr>
      <w:rPr>
        <w:rFonts w:hint="default"/>
        <w:lang w:val="en-US" w:eastAsia="en-US" w:bidi="ar-SA"/>
      </w:rPr>
    </w:lvl>
    <w:lvl w:ilvl="6" w:tplc="0958F36E">
      <w:numFmt w:val="bullet"/>
      <w:lvlText w:val="•"/>
      <w:lvlJc w:val="left"/>
      <w:pPr>
        <w:ind w:left="2240" w:hanging="360"/>
      </w:pPr>
      <w:rPr>
        <w:rFonts w:hint="default"/>
        <w:lang w:val="en-US" w:eastAsia="en-US" w:bidi="ar-SA"/>
      </w:rPr>
    </w:lvl>
    <w:lvl w:ilvl="7" w:tplc="4E6CED1E">
      <w:numFmt w:val="bullet"/>
      <w:lvlText w:val="•"/>
      <w:lvlJc w:val="left"/>
      <w:pPr>
        <w:ind w:left="2536" w:hanging="360"/>
      </w:pPr>
      <w:rPr>
        <w:rFonts w:hint="default"/>
        <w:lang w:val="en-US" w:eastAsia="en-US" w:bidi="ar-SA"/>
      </w:rPr>
    </w:lvl>
    <w:lvl w:ilvl="8" w:tplc="427CFADE">
      <w:numFmt w:val="bullet"/>
      <w:lvlText w:val="•"/>
      <w:lvlJc w:val="left"/>
      <w:pPr>
        <w:ind w:left="2833" w:hanging="360"/>
      </w:pPr>
      <w:rPr>
        <w:rFonts w:hint="default"/>
        <w:lang w:val="en-US" w:eastAsia="en-US" w:bidi="ar-SA"/>
      </w:rPr>
    </w:lvl>
  </w:abstractNum>
  <w:abstractNum w:abstractNumId="2" w15:restartNumberingAfterBreak="0">
    <w:nsid w:val="070D2216"/>
    <w:multiLevelType w:val="hybridMultilevel"/>
    <w:tmpl w:val="BD145952"/>
    <w:lvl w:ilvl="0" w:tplc="0E32EAA4">
      <w:numFmt w:val="bullet"/>
      <w:lvlText w:val=""/>
      <w:lvlJc w:val="left"/>
      <w:pPr>
        <w:ind w:left="470" w:hanging="360"/>
      </w:pPr>
      <w:rPr>
        <w:rFonts w:ascii="Wingdings" w:eastAsia="Wingdings" w:hAnsi="Wingdings" w:cs="Wingdings" w:hint="default"/>
        <w:w w:val="100"/>
        <w:sz w:val="24"/>
        <w:szCs w:val="24"/>
        <w:lang w:val="en-US" w:eastAsia="en-US" w:bidi="ar-SA"/>
      </w:rPr>
    </w:lvl>
    <w:lvl w:ilvl="1" w:tplc="3202D5F8">
      <w:numFmt w:val="bullet"/>
      <w:lvlText w:val="•"/>
      <w:lvlJc w:val="left"/>
      <w:pPr>
        <w:ind w:left="587" w:hanging="360"/>
      </w:pPr>
      <w:rPr>
        <w:rFonts w:hint="default"/>
        <w:lang w:val="en-US" w:eastAsia="en-US" w:bidi="ar-SA"/>
      </w:rPr>
    </w:lvl>
    <w:lvl w:ilvl="2" w:tplc="0C0C785C">
      <w:numFmt w:val="bullet"/>
      <w:lvlText w:val="•"/>
      <w:lvlJc w:val="left"/>
      <w:pPr>
        <w:ind w:left="715" w:hanging="360"/>
      </w:pPr>
      <w:rPr>
        <w:rFonts w:hint="default"/>
        <w:lang w:val="en-US" w:eastAsia="en-US" w:bidi="ar-SA"/>
      </w:rPr>
    </w:lvl>
    <w:lvl w:ilvl="3" w:tplc="0284E0D2">
      <w:numFmt w:val="bullet"/>
      <w:lvlText w:val="•"/>
      <w:lvlJc w:val="left"/>
      <w:pPr>
        <w:ind w:left="842" w:hanging="360"/>
      </w:pPr>
      <w:rPr>
        <w:rFonts w:hint="default"/>
        <w:lang w:val="en-US" w:eastAsia="en-US" w:bidi="ar-SA"/>
      </w:rPr>
    </w:lvl>
    <w:lvl w:ilvl="4" w:tplc="999EC43C">
      <w:numFmt w:val="bullet"/>
      <w:lvlText w:val="•"/>
      <w:lvlJc w:val="left"/>
      <w:pPr>
        <w:ind w:left="970" w:hanging="360"/>
      </w:pPr>
      <w:rPr>
        <w:rFonts w:hint="default"/>
        <w:lang w:val="en-US" w:eastAsia="en-US" w:bidi="ar-SA"/>
      </w:rPr>
    </w:lvl>
    <w:lvl w:ilvl="5" w:tplc="D0BC7542">
      <w:numFmt w:val="bullet"/>
      <w:lvlText w:val="•"/>
      <w:lvlJc w:val="left"/>
      <w:pPr>
        <w:ind w:left="1098" w:hanging="360"/>
      </w:pPr>
      <w:rPr>
        <w:rFonts w:hint="default"/>
        <w:lang w:val="en-US" w:eastAsia="en-US" w:bidi="ar-SA"/>
      </w:rPr>
    </w:lvl>
    <w:lvl w:ilvl="6" w:tplc="0778F674">
      <w:numFmt w:val="bullet"/>
      <w:lvlText w:val="•"/>
      <w:lvlJc w:val="left"/>
      <w:pPr>
        <w:ind w:left="1225" w:hanging="360"/>
      </w:pPr>
      <w:rPr>
        <w:rFonts w:hint="default"/>
        <w:lang w:val="en-US" w:eastAsia="en-US" w:bidi="ar-SA"/>
      </w:rPr>
    </w:lvl>
    <w:lvl w:ilvl="7" w:tplc="67BE427E">
      <w:numFmt w:val="bullet"/>
      <w:lvlText w:val="•"/>
      <w:lvlJc w:val="left"/>
      <w:pPr>
        <w:ind w:left="1353" w:hanging="360"/>
      </w:pPr>
      <w:rPr>
        <w:rFonts w:hint="default"/>
        <w:lang w:val="en-US" w:eastAsia="en-US" w:bidi="ar-SA"/>
      </w:rPr>
    </w:lvl>
    <w:lvl w:ilvl="8" w:tplc="50C4CA24">
      <w:numFmt w:val="bullet"/>
      <w:lvlText w:val="•"/>
      <w:lvlJc w:val="left"/>
      <w:pPr>
        <w:ind w:left="1480" w:hanging="360"/>
      </w:pPr>
      <w:rPr>
        <w:rFonts w:hint="default"/>
        <w:lang w:val="en-US" w:eastAsia="en-US" w:bidi="ar-SA"/>
      </w:rPr>
    </w:lvl>
  </w:abstractNum>
  <w:abstractNum w:abstractNumId="3" w15:restartNumberingAfterBreak="0">
    <w:nsid w:val="07796B1A"/>
    <w:multiLevelType w:val="hybridMultilevel"/>
    <w:tmpl w:val="05143BA0"/>
    <w:lvl w:ilvl="0" w:tplc="F6662D14">
      <w:numFmt w:val="bullet"/>
      <w:lvlText w:val=""/>
      <w:lvlJc w:val="left"/>
      <w:pPr>
        <w:ind w:left="464" w:hanging="360"/>
      </w:pPr>
      <w:rPr>
        <w:rFonts w:ascii="Wingdings" w:eastAsia="Wingdings" w:hAnsi="Wingdings" w:cs="Wingdings" w:hint="default"/>
        <w:w w:val="100"/>
        <w:sz w:val="24"/>
        <w:szCs w:val="24"/>
        <w:lang w:val="en-US" w:eastAsia="en-US" w:bidi="ar-SA"/>
      </w:rPr>
    </w:lvl>
    <w:lvl w:ilvl="1" w:tplc="AB1000BE">
      <w:numFmt w:val="bullet"/>
      <w:lvlText w:val="•"/>
      <w:lvlJc w:val="left"/>
      <w:pPr>
        <w:ind w:left="547" w:hanging="360"/>
      </w:pPr>
      <w:rPr>
        <w:rFonts w:hint="default"/>
        <w:lang w:val="en-US" w:eastAsia="en-US" w:bidi="ar-SA"/>
      </w:rPr>
    </w:lvl>
    <w:lvl w:ilvl="2" w:tplc="D280215C">
      <w:numFmt w:val="bullet"/>
      <w:lvlText w:val="•"/>
      <w:lvlJc w:val="left"/>
      <w:pPr>
        <w:ind w:left="635" w:hanging="360"/>
      </w:pPr>
      <w:rPr>
        <w:rFonts w:hint="default"/>
        <w:lang w:val="en-US" w:eastAsia="en-US" w:bidi="ar-SA"/>
      </w:rPr>
    </w:lvl>
    <w:lvl w:ilvl="3" w:tplc="20EC86B0">
      <w:numFmt w:val="bullet"/>
      <w:lvlText w:val="•"/>
      <w:lvlJc w:val="left"/>
      <w:pPr>
        <w:ind w:left="722" w:hanging="360"/>
      </w:pPr>
      <w:rPr>
        <w:rFonts w:hint="default"/>
        <w:lang w:val="en-US" w:eastAsia="en-US" w:bidi="ar-SA"/>
      </w:rPr>
    </w:lvl>
    <w:lvl w:ilvl="4" w:tplc="843C7D4E">
      <w:numFmt w:val="bullet"/>
      <w:lvlText w:val="•"/>
      <w:lvlJc w:val="left"/>
      <w:pPr>
        <w:ind w:left="810" w:hanging="360"/>
      </w:pPr>
      <w:rPr>
        <w:rFonts w:hint="default"/>
        <w:lang w:val="en-US" w:eastAsia="en-US" w:bidi="ar-SA"/>
      </w:rPr>
    </w:lvl>
    <w:lvl w:ilvl="5" w:tplc="BDC01236">
      <w:numFmt w:val="bullet"/>
      <w:lvlText w:val="•"/>
      <w:lvlJc w:val="left"/>
      <w:pPr>
        <w:ind w:left="898" w:hanging="360"/>
      </w:pPr>
      <w:rPr>
        <w:rFonts w:hint="default"/>
        <w:lang w:val="en-US" w:eastAsia="en-US" w:bidi="ar-SA"/>
      </w:rPr>
    </w:lvl>
    <w:lvl w:ilvl="6" w:tplc="DF4C164C">
      <w:numFmt w:val="bullet"/>
      <w:lvlText w:val="•"/>
      <w:lvlJc w:val="left"/>
      <w:pPr>
        <w:ind w:left="985" w:hanging="360"/>
      </w:pPr>
      <w:rPr>
        <w:rFonts w:hint="default"/>
        <w:lang w:val="en-US" w:eastAsia="en-US" w:bidi="ar-SA"/>
      </w:rPr>
    </w:lvl>
    <w:lvl w:ilvl="7" w:tplc="B754C33C">
      <w:numFmt w:val="bullet"/>
      <w:lvlText w:val="•"/>
      <w:lvlJc w:val="left"/>
      <w:pPr>
        <w:ind w:left="1073" w:hanging="360"/>
      </w:pPr>
      <w:rPr>
        <w:rFonts w:hint="default"/>
        <w:lang w:val="en-US" w:eastAsia="en-US" w:bidi="ar-SA"/>
      </w:rPr>
    </w:lvl>
    <w:lvl w:ilvl="8" w:tplc="692C4E9E">
      <w:numFmt w:val="bullet"/>
      <w:lvlText w:val="•"/>
      <w:lvlJc w:val="left"/>
      <w:pPr>
        <w:ind w:left="1160" w:hanging="360"/>
      </w:pPr>
      <w:rPr>
        <w:rFonts w:hint="default"/>
        <w:lang w:val="en-US" w:eastAsia="en-US" w:bidi="ar-SA"/>
      </w:rPr>
    </w:lvl>
  </w:abstractNum>
  <w:abstractNum w:abstractNumId="4" w15:restartNumberingAfterBreak="0">
    <w:nsid w:val="14472BF0"/>
    <w:multiLevelType w:val="hybridMultilevel"/>
    <w:tmpl w:val="C040D2FA"/>
    <w:lvl w:ilvl="0" w:tplc="3DDECF98">
      <w:start w:val="1"/>
      <w:numFmt w:val="decimal"/>
      <w:lvlText w:val="%1."/>
      <w:lvlJc w:val="left"/>
      <w:pPr>
        <w:ind w:left="1360" w:hanging="260"/>
        <w:jc w:val="left"/>
      </w:pPr>
      <w:rPr>
        <w:rFonts w:ascii="Times New Roman" w:eastAsia="Times New Roman" w:hAnsi="Times New Roman" w:cs="Times New Roman" w:hint="default"/>
        <w:w w:val="100"/>
        <w:sz w:val="24"/>
        <w:szCs w:val="24"/>
        <w:lang w:val="en-US" w:eastAsia="en-US" w:bidi="ar-SA"/>
      </w:rPr>
    </w:lvl>
    <w:lvl w:ilvl="1" w:tplc="AC105E60">
      <w:start w:val="1"/>
      <w:numFmt w:val="decimal"/>
      <w:lvlText w:val="%2."/>
      <w:lvlJc w:val="left"/>
      <w:pPr>
        <w:ind w:left="2081" w:hanging="360"/>
        <w:jc w:val="left"/>
      </w:pPr>
      <w:rPr>
        <w:rFonts w:ascii="Times New Roman" w:eastAsia="Times New Roman" w:hAnsi="Times New Roman" w:cs="Times New Roman" w:hint="default"/>
        <w:w w:val="100"/>
        <w:sz w:val="24"/>
        <w:szCs w:val="24"/>
        <w:lang w:val="en-US" w:eastAsia="en-US" w:bidi="ar-SA"/>
      </w:rPr>
    </w:lvl>
    <w:lvl w:ilvl="2" w:tplc="E468F7A4">
      <w:numFmt w:val="bullet"/>
      <w:lvlText w:val="•"/>
      <w:lvlJc w:val="left"/>
      <w:pPr>
        <w:ind w:left="3156" w:hanging="360"/>
      </w:pPr>
      <w:rPr>
        <w:rFonts w:hint="default"/>
        <w:lang w:val="en-US" w:eastAsia="en-US" w:bidi="ar-SA"/>
      </w:rPr>
    </w:lvl>
    <w:lvl w:ilvl="3" w:tplc="02E2F7E2">
      <w:numFmt w:val="bullet"/>
      <w:lvlText w:val="•"/>
      <w:lvlJc w:val="left"/>
      <w:pPr>
        <w:ind w:left="4232" w:hanging="360"/>
      </w:pPr>
      <w:rPr>
        <w:rFonts w:hint="default"/>
        <w:lang w:val="en-US" w:eastAsia="en-US" w:bidi="ar-SA"/>
      </w:rPr>
    </w:lvl>
    <w:lvl w:ilvl="4" w:tplc="6494E366">
      <w:numFmt w:val="bullet"/>
      <w:lvlText w:val="•"/>
      <w:lvlJc w:val="left"/>
      <w:pPr>
        <w:ind w:left="5308" w:hanging="360"/>
      </w:pPr>
      <w:rPr>
        <w:rFonts w:hint="default"/>
        <w:lang w:val="en-US" w:eastAsia="en-US" w:bidi="ar-SA"/>
      </w:rPr>
    </w:lvl>
    <w:lvl w:ilvl="5" w:tplc="7E2E4514">
      <w:numFmt w:val="bullet"/>
      <w:lvlText w:val="•"/>
      <w:lvlJc w:val="left"/>
      <w:pPr>
        <w:ind w:left="6384" w:hanging="360"/>
      </w:pPr>
      <w:rPr>
        <w:rFonts w:hint="default"/>
        <w:lang w:val="en-US" w:eastAsia="en-US" w:bidi="ar-SA"/>
      </w:rPr>
    </w:lvl>
    <w:lvl w:ilvl="6" w:tplc="7A6A925A">
      <w:numFmt w:val="bullet"/>
      <w:lvlText w:val="•"/>
      <w:lvlJc w:val="left"/>
      <w:pPr>
        <w:ind w:left="7460" w:hanging="360"/>
      </w:pPr>
      <w:rPr>
        <w:rFonts w:hint="default"/>
        <w:lang w:val="en-US" w:eastAsia="en-US" w:bidi="ar-SA"/>
      </w:rPr>
    </w:lvl>
    <w:lvl w:ilvl="7" w:tplc="1DB048DA">
      <w:numFmt w:val="bullet"/>
      <w:lvlText w:val="•"/>
      <w:lvlJc w:val="left"/>
      <w:pPr>
        <w:ind w:left="8536" w:hanging="360"/>
      </w:pPr>
      <w:rPr>
        <w:rFonts w:hint="default"/>
        <w:lang w:val="en-US" w:eastAsia="en-US" w:bidi="ar-SA"/>
      </w:rPr>
    </w:lvl>
    <w:lvl w:ilvl="8" w:tplc="43161562">
      <w:numFmt w:val="bullet"/>
      <w:lvlText w:val="•"/>
      <w:lvlJc w:val="left"/>
      <w:pPr>
        <w:ind w:left="9612" w:hanging="360"/>
      </w:pPr>
      <w:rPr>
        <w:rFonts w:hint="default"/>
        <w:lang w:val="en-US" w:eastAsia="en-US" w:bidi="ar-SA"/>
      </w:rPr>
    </w:lvl>
  </w:abstractNum>
  <w:abstractNum w:abstractNumId="5" w15:restartNumberingAfterBreak="0">
    <w:nsid w:val="1A88165D"/>
    <w:multiLevelType w:val="hybridMultilevel"/>
    <w:tmpl w:val="53DC837E"/>
    <w:lvl w:ilvl="0" w:tplc="ED068194">
      <w:numFmt w:val="bullet"/>
      <w:lvlText w:val=""/>
      <w:lvlJc w:val="left"/>
      <w:pPr>
        <w:ind w:left="465" w:hanging="360"/>
      </w:pPr>
      <w:rPr>
        <w:rFonts w:ascii="Wingdings" w:eastAsia="Wingdings" w:hAnsi="Wingdings" w:cs="Wingdings" w:hint="default"/>
        <w:w w:val="100"/>
        <w:sz w:val="24"/>
        <w:szCs w:val="24"/>
        <w:lang w:val="en-US" w:eastAsia="en-US" w:bidi="ar-SA"/>
      </w:rPr>
    </w:lvl>
    <w:lvl w:ilvl="1" w:tplc="9F201EAC">
      <w:numFmt w:val="bullet"/>
      <w:lvlText w:val="•"/>
      <w:lvlJc w:val="left"/>
      <w:pPr>
        <w:ind w:left="756" w:hanging="360"/>
      </w:pPr>
      <w:rPr>
        <w:rFonts w:hint="default"/>
        <w:lang w:val="en-US" w:eastAsia="en-US" w:bidi="ar-SA"/>
      </w:rPr>
    </w:lvl>
    <w:lvl w:ilvl="2" w:tplc="18BEAB0C">
      <w:numFmt w:val="bullet"/>
      <w:lvlText w:val="•"/>
      <w:lvlJc w:val="left"/>
      <w:pPr>
        <w:ind w:left="1053" w:hanging="360"/>
      </w:pPr>
      <w:rPr>
        <w:rFonts w:hint="default"/>
        <w:lang w:val="en-US" w:eastAsia="en-US" w:bidi="ar-SA"/>
      </w:rPr>
    </w:lvl>
    <w:lvl w:ilvl="3" w:tplc="936875B8">
      <w:numFmt w:val="bullet"/>
      <w:lvlText w:val="•"/>
      <w:lvlJc w:val="left"/>
      <w:pPr>
        <w:ind w:left="1350" w:hanging="360"/>
      </w:pPr>
      <w:rPr>
        <w:rFonts w:hint="default"/>
        <w:lang w:val="en-US" w:eastAsia="en-US" w:bidi="ar-SA"/>
      </w:rPr>
    </w:lvl>
    <w:lvl w:ilvl="4" w:tplc="A75AAA40">
      <w:numFmt w:val="bullet"/>
      <w:lvlText w:val="•"/>
      <w:lvlJc w:val="left"/>
      <w:pPr>
        <w:ind w:left="1646" w:hanging="360"/>
      </w:pPr>
      <w:rPr>
        <w:rFonts w:hint="default"/>
        <w:lang w:val="en-US" w:eastAsia="en-US" w:bidi="ar-SA"/>
      </w:rPr>
    </w:lvl>
    <w:lvl w:ilvl="5" w:tplc="FA3458C8">
      <w:numFmt w:val="bullet"/>
      <w:lvlText w:val="•"/>
      <w:lvlJc w:val="left"/>
      <w:pPr>
        <w:ind w:left="1943" w:hanging="360"/>
      </w:pPr>
      <w:rPr>
        <w:rFonts w:hint="default"/>
        <w:lang w:val="en-US" w:eastAsia="en-US" w:bidi="ar-SA"/>
      </w:rPr>
    </w:lvl>
    <w:lvl w:ilvl="6" w:tplc="469C5946">
      <w:numFmt w:val="bullet"/>
      <w:lvlText w:val="•"/>
      <w:lvlJc w:val="left"/>
      <w:pPr>
        <w:ind w:left="2240" w:hanging="360"/>
      </w:pPr>
      <w:rPr>
        <w:rFonts w:hint="default"/>
        <w:lang w:val="en-US" w:eastAsia="en-US" w:bidi="ar-SA"/>
      </w:rPr>
    </w:lvl>
    <w:lvl w:ilvl="7" w:tplc="48229856">
      <w:numFmt w:val="bullet"/>
      <w:lvlText w:val="•"/>
      <w:lvlJc w:val="left"/>
      <w:pPr>
        <w:ind w:left="2536" w:hanging="360"/>
      </w:pPr>
      <w:rPr>
        <w:rFonts w:hint="default"/>
        <w:lang w:val="en-US" w:eastAsia="en-US" w:bidi="ar-SA"/>
      </w:rPr>
    </w:lvl>
    <w:lvl w:ilvl="8" w:tplc="B2FAAF20">
      <w:numFmt w:val="bullet"/>
      <w:lvlText w:val="•"/>
      <w:lvlJc w:val="left"/>
      <w:pPr>
        <w:ind w:left="2833" w:hanging="360"/>
      </w:pPr>
      <w:rPr>
        <w:rFonts w:hint="default"/>
        <w:lang w:val="en-US" w:eastAsia="en-US" w:bidi="ar-SA"/>
      </w:rPr>
    </w:lvl>
  </w:abstractNum>
  <w:abstractNum w:abstractNumId="6" w15:restartNumberingAfterBreak="0">
    <w:nsid w:val="1C576E38"/>
    <w:multiLevelType w:val="hybridMultilevel"/>
    <w:tmpl w:val="57584AF8"/>
    <w:lvl w:ilvl="0" w:tplc="683A1440">
      <w:numFmt w:val="bullet"/>
      <w:lvlText w:val="—"/>
      <w:lvlJc w:val="left"/>
      <w:pPr>
        <w:ind w:left="4627" w:hanging="300"/>
      </w:pPr>
      <w:rPr>
        <w:rFonts w:ascii="Times New Roman" w:eastAsia="Times New Roman" w:hAnsi="Times New Roman" w:cs="Times New Roman" w:hint="default"/>
        <w:w w:val="100"/>
        <w:sz w:val="24"/>
        <w:szCs w:val="24"/>
        <w:lang w:val="en-US" w:eastAsia="en-US" w:bidi="ar-SA"/>
      </w:rPr>
    </w:lvl>
    <w:lvl w:ilvl="1" w:tplc="3CFC2200">
      <w:numFmt w:val="bullet"/>
      <w:lvlText w:val="•"/>
      <w:lvlJc w:val="left"/>
      <w:pPr>
        <w:ind w:left="5334" w:hanging="300"/>
      </w:pPr>
      <w:rPr>
        <w:rFonts w:hint="default"/>
        <w:lang w:val="en-US" w:eastAsia="en-US" w:bidi="ar-SA"/>
      </w:rPr>
    </w:lvl>
    <w:lvl w:ilvl="2" w:tplc="DB026CE6">
      <w:numFmt w:val="bullet"/>
      <w:lvlText w:val="•"/>
      <w:lvlJc w:val="left"/>
      <w:pPr>
        <w:ind w:left="6049" w:hanging="300"/>
      </w:pPr>
      <w:rPr>
        <w:rFonts w:hint="default"/>
        <w:lang w:val="en-US" w:eastAsia="en-US" w:bidi="ar-SA"/>
      </w:rPr>
    </w:lvl>
    <w:lvl w:ilvl="3" w:tplc="1762731C">
      <w:numFmt w:val="bullet"/>
      <w:lvlText w:val="•"/>
      <w:lvlJc w:val="left"/>
      <w:pPr>
        <w:ind w:left="6763" w:hanging="300"/>
      </w:pPr>
      <w:rPr>
        <w:rFonts w:hint="default"/>
        <w:lang w:val="en-US" w:eastAsia="en-US" w:bidi="ar-SA"/>
      </w:rPr>
    </w:lvl>
    <w:lvl w:ilvl="4" w:tplc="67246E74">
      <w:numFmt w:val="bullet"/>
      <w:lvlText w:val="•"/>
      <w:lvlJc w:val="left"/>
      <w:pPr>
        <w:ind w:left="7478" w:hanging="300"/>
      </w:pPr>
      <w:rPr>
        <w:rFonts w:hint="default"/>
        <w:lang w:val="en-US" w:eastAsia="en-US" w:bidi="ar-SA"/>
      </w:rPr>
    </w:lvl>
    <w:lvl w:ilvl="5" w:tplc="D52C7E50">
      <w:numFmt w:val="bullet"/>
      <w:lvlText w:val="•"/>
      <w:lvlJc w:val="left"/>
      <w:pPr>
        <w:ind w:left="8192" w:hanging="300"/>
      </w:pPr>
      <w:rPr>
        <w:rFonts w:hint="default"/>
        <w:lang w:val="en-US" w:eastAsia="en-US" w:bidi="ar-SA"/>
      </w:rPr>
    </w:lvl>
    <w:lvl w:ilvl="6" w:tplc="20FCE82A">
      <w:numFmt w:val="bullet"/>
      <w:lvlText w:val="•"/>
      <w:lvlJc w:val="left"/>
      <w:pPr>
        <w:ind w:left="8907" w:hanging="300"/>
      </w:pPr>
      <w:rPr>
        <w:rFonts w:hint="default"/>
        <w:lang w:val="en-US" w:eastAsia="en-US" w:bidi="ar-SA"/>
      </w:rPr>
    </w:lvl>
    <w:lvl w:ilvl="7" w:tplc="254C3DDC">
      <w:numFmt w:val="bullet"/>
      <w:lvlText w:val="•"/>
      <w:lvlJc w:val="left"/>
      <w:pPr>
        <w:ind w:left="9621" w:hanging="300"/>
      </w:pPr>
      <w:rPr>
        <w:rFonts w:hint="default"/>
        <w:lang w:val="en-US" w:eastAsia="en-US" w:bidi="ar-SA"/>
      </w:rPr>
    </w:lvl>
    <w:lvl w:ilvl="8" w:tplc="79842C40">
      <w:numFmt w:val="bullet"/>
      <w:lvlText w:val="•"/>
      <w:lvlJc w:val="left"/>
      <w:pPr>
        <w:ind w:left="10336" w:hanging="300"/>
      </w:pPr>
      <w:rPr>
        <w:rFonts w:hint="default"/>
        <w:lang w:val="en-US" w:eastAsia="en-US" w:bidi="ar-SA"/>
      </w:rPr>
    </w:lvl>
  </w:abstractNum>
  <w:abstractNum w:abstractNumId="7" w15:restartNumberingAfterBreak="0">
    <w:nsid w:val="2317723F"/>
    <w:multiLevelType w:val="hybridMultilevel"/>
    <w:tmpl w:val="4BCC3912"/>
    <w:lvl w:ilvl="0" w:tplc="F1B0B654">
      <w:numFmt w:val="bullet"/>
      <w:lvlText w:val=""/>
      <w:lvlJc w:val="left"/>
      <w:pPr>
        <w:ind w:left="470" w:hanging="360"/>
      </w:pPr>
      <w:rPr>
        <w:rFonts w:ascii="Wingdings" w:eastAsia="Wingdings" w:hAnsi="Wingdings" w:cs="Wingdings" w:hint="default"/>
        <w:w w:val="100"/>
        <w:sz w:val="24"/>
        <w:szCs w:val="24"/>
        <w:lang w:val="en-US" w:eastAsia="en-US" w:bidi="ar-SA"/>
      </w:rPr>
    </w:lvl>
    <w:lvl w:ilvl="1" w:tplc="44223510">
      <w:numFmt w:val="bullet"/>
      <w:lvlText w:val="•"/>
      <w:lvlJc w:val="left"/>
      <w:pPr>
        <w:ind w:left="587" w:hanging="360"/>
      </w:pPr>
      <w:rPr>
        <w:rFonts w:hint="default"/>
        <w:lang w:val="en-US" w:eastAsia="en-US" w:bidi="ar-SA"/>
      </w:rPr>
    </w:lvl>
    <w:lvl w:ilvl="2" w:tplc="17FC8762">
      <w:numFmt w:val="bullet"/>
      <w:lvlText w:val="•"/>
      <w:lvlJc w:val="left"/>
      <w:pPr>
        <w:ind w:left="715" w:hanging="360"/>
      </w:pPr>
      <w:rPr>
        <w:rFonts w:hint="default"/>
        <w:lang w:val="en-US" w:eastAsia="en-US" w:bidi="ar-SA"/>
      </w:rPr>
    </w:lvl>
    <w:lvl w:ilvl="3" w:tplc="28024E58">
      <w:numFmt w:val="bullet"/>
      <w:lvlText w:val="•"/>
      <w:lvlJc w:val="left"/>
      <w:pPr>
        <w:ind w:left="842" w:hanging="360"/>
      </w:pPr>
      <w:rPr>
        <w:rFonts w:hint="default"/>
        <w:lang w:val="en-US" w:eastAsia="en-US" w:bidi="ar-SA"/>
      </w:rPr>
    </w:lvl>
    <w:lvl w:ilvl="4" w:tplc="0A909FDA">
      <w:numFmt w:val="bullet"/>
      <w:lvlText w:val="•"/>
      <w:lvlJc w:val="left"/>
      <w:pPr>
        <w:ind w:left="970" w:hanging="360"/>
      </w:pPr>
      <w:rPr>
        <w:rFonts w:hint="default"/>
        <w:lang w:val="en-US" w:eastAsia="en-US" w:bidi="ar-SA"/>
      </w:rPr>
    </w:lvl>
    <w:lvl w:ilvl="5" w:tplc="0E38F5A0">
      <w:numFmt w:val="bullet"/>
      <w:lvlText w:val="•"/>
      <w:lvlJc w:val="left"/>
      <w:pPr>
        <w:ind w:left="1098" w:hanging="360"/>
      </w:pPr>
      <w:rPr>
        <w:rFonts w:hint="default"/>
        <w:lang w:val="en-US" w:eastAsia="en-US" w:bidi="ar-SA"/>
      </w:rPr>
    </w:lvl>
    <w:lvl w:ilvl="6" w:tplc="B866B7B4">
      <w:numFmt w:val="bullet"/>
      <w:lvlText w:val="•"/>
      <w:lvlJc w:val="left"/>
      <w:pPr>
        <w:ind w:left="1225" w:hanging="360"/>
      </w:pPr>
      <w:rPr>
        <w:rFonts w:hint="default"/>
        <w:lang w:val="en-US" w:eastAsia="en-US" w:bidi="ar-SA"/>
      </w:rPr>
    </w:lvl>
    <w:lvl w:ilvl="7" w:tplc="E59402D8">
      <w:numFmt w:val="bullet"/>
      <w:lvlText w:val="•"/>
      <w:lvlJc w:val="left"/>
      <w:pPr>
        <w:ind w:left="1353" w:hanging="360"/>
      </w:pPr>
      <w:rPr>
        <w:rFonts w:hint="default"/>
        <w:lang w:val="en-US" w:eastAsia="en-US" w:bidi="ar-SA"/>
      </w:rPr>
    </w:lvl>
    <w:lvl w:ilvl="8" w:tplc="5346FAD8">
      <w:numFmt w:val="bullet"/>
      <w:lvlText w:val="•"/>
      <w:lvlJc w:val="left"/>
      <w:pPr>
        <w:ind w:left="1480" w:hanging="360"/>
      </w:pPr>
      <w:rPr>
        <w:rFonts w:hint="default"/>
        <w:lang w:val="en-US" w:eastAsia="en-US" w:bidi="ar-SA"/>
      </w:rPr>
    </w:lvl>
  </w:abstractNum>
  <w:abstractNum w:abstractNumId="8" w15:restartNumberingAfterBreak="0">
    <w:nsid w:val="36855C20"/>
    <w:multiLevelType w:val="hybridMultilevel"/>
    <w:tmpl w:val="E6D62A00"/>
    <w:lvl w:ilvl="0" w:tplc="8F448D3C">
      <w:numFmt w:val="bullet"/>
      <w:lvlText w:val="-"/>
      <w:lvlJc w:val="left"/>
      <w:pPr>
        <w:ind w:left="1370" w:hanging="360"/>
      </w:pPr>
      <w:rPr>
        <w:rFonts w:ascii="Times New Roman" w:eastAsia="Times New Roman" w:hAnsi="Times New Roman" w:cs="Times New Roman" w:hint="default"/>
        <w:w w:val="99"/>
        <w:sz w:val="22"/>
        <w:szCs w:val="22"/>
        <w:lang w:val="en-US" w:eastAsia="en-US" w:bidi="ar-SA"/>
      </w:rPr>
    </w:lvl>
    <w:lvl w:ilvl="1" w:tplc="D6BEC3C8">
      <w:numFmt w:val="bullet"/>
      <w:lvlText w:val="•"/>
      <w:lvlJc w:val="left"/>
      <w:pPr>
        <w:ind w:left="1557" w:hanging="360"/>
      </w:pPr>
      <w:rPr>
        <w:rFonts w:hint="default"/>
        <w:lang w:val="en-US" w:eastAsia="en-US" w:bidi="ar-SA"/>
      </w:rPr>
    </w:lvl>
    <w:lvl w:ilvl="2" w:tplc="5C5CA8DC">
      <w:numFmt w:val="bullet"/>
      <w:lvlText w:val="•"/>
      <w:lvlJc w:val="left"/>
      <w:pPr>
        <w:ind w:left="1735" w:hanging="360"/>
      </w:pPr>
      <w:rPr>
        <w:rFonts w:hint="default"/>
        <w:lang w:val="en-US" w:eastAsia="en-US" w:bidi="ar-SA"/>
      </w:rPr>
    </w:lvl>
    <w:lvl w:ilvl="3" w:tplc="AED802A0">
      <w:numFmt w:val="bullet"/>
      <w:lvlText w:val="•"/>
      <w:lvlJc w:val="left"/>
      <w:pPr>
        <w:ind w:left="1913" w:hanging="360"/>
      </w:pPr>
      <w:rPr>
        <w:rFonts w:hint="default"/>
        <w:lang w:val="en-US" w:eastAsia="en-US" w:bidi="ar-SA"/>
      </w:rPr>
    </w:lvl>
    <w:lvl w:ilvl="4" w:tplc="170CA758">
      <w:numFmt w:val="bullet"/>
      <w:lvlText w:val="•"/>
      <w:lvlJc w:val="left"/>
      <w:pPr>
        <w:ind w:left="2091" w:hanging="360"/>
      </w:pPr>
      <w:rPr>
        <w:rFonts w:hint="default"/>
        <w:lang w:val="en-US" w:eastAsia="en-US" w:bidi="ar-SA"/>
      </w:rPr>
    </w:lvl>
    <w:lvl w:ilvl="5" w:tplc="7DAC93C4">
      <w:numFmt w:val="bullet"/>
      <w:lvlText w:val="•"/>
      <w:lvlJc w:val="left"/>
      <w:pPr>
        <w:ind w:left="2269" w:hanging="360"/>
      </w:pPr>
      <w:rPr>
        <w:rFonts w:hint="default"/>
        <w:lang w:val="en-US" w:eastAsia="en-US" w:bidi="ar-SA"/>
      </w:rPr>
    </w:lvl>
    <w:lvl w:ilvl="6" w:tplc="4ED48C6C">
      <w:numFmt w:val="bullet"/>
      <w:lvlText w:val="•"/>
      <w:lvlJc w:val="left"/>
      <w:pPr>
        <w:ind w:left="2447" w:hanging="360"/>
      </w:pPr>
      <w:rPr>
        <w:rFonts w:hint="default"/>
        <w:lang w:val="en-US" w:eastAsia="en-US" w:bidi="ar-SA"/>
      </w:rPr>
    </w:lvl>
    <w:lvl w:ilvl="7" w:tplc="94F86390">
      <w:numFmt w:val="bullet"/>
      <w:lvlText w:val="•"/>
      <w:lvlJc w:val="left"/>
      <w:pPr>
        <w:ind w:left="2625" w:hanging="360"/>
      </w:pPr>
      <w:rPr>
        <w:rFonts w:hint="default"/>
        <w:lang w:val="en-US" w:eastAsia="en-US" w:bidi="ar-SA"/>
      </w:rPr>
    </w:lvl>
    <w:lvl w:ilvl="8" w:tplc="F3D86610">
      <w:numFmt w:val="bullet"/>
      <w:lvlText w:val="•"/>
      <w:lvlJc w:val="left"/>
      <w:pPr>
        <w:ind w:left="2803" w:hanging="360"/>
      </w:pPr>
      <w:rPr>
        <w:rFonts w:hint="default"/>
        <w:lang w:val="en-US" w:eastAsia="en-US" w:bidi="ar-SA"/>
      </w:rPr>
    </w:lvl>
  </w:abstractNum>
  <w:abstractNum w:abstractNumId="9" w15:restartNumberingAfterBreak="0">
    <w:nsid w:val="3DC27B13"/>
    <w:multiLevelType w:val="hybridMultilevel"/>
    <w:tmpl w:val="CDF0FDC8"/>
    <w:lvl w:ilvl="0" w:tplc="76DE8314">
      <w:numFmt w:val="bullet"/>
      <w:lvlText w:val=""/>
      <w:lvlJc w:val="left"/>
      <w:pPr>
        <w:ind w:left="470" w:hanging="360"/>
      </w:pPr>
      <w:rPr>
        <w:rFonts w:ascii="Wingdings" w:eastAsia="Wingdings" w:hAnsi="Wingdings" w:cs="Wingdings" w:hint="default"/>
        <w:w w:val="100"/>
        <w:sz w:val="24"/>
        <w:szCs w:val="24"/>
        <w:lang w:val="en-US" w:eastAsia="en-US" w:bidi="ar-SA"/>
      </w:rPr>
    </w:lvl>
    <w:lvl w:ilvl="1" w:tplc="F432BA04">
      <w:numFmt w:val="bullet"/>
      <w:lvlText w:val="•"/>
      <w:lvlJc w:val="left"/>
      <w:pPr>
        <w:ind w:left="731" w:hanging="360"/>
      </w:pPr>
      <w:rPr>
        <w:rFonts w:hint="default"/>
        <w:lang w:val="en-US" w:eastAsia="en-US" w:bidi="ar-SA"/>
      </w:rPr>
    </w:lvl>
    <w:lvl w:ilvl="2" w:tplc="A7BA1772">
      <w:numFmt w:val="bullet"/>
      <w:lvlText w:val="•"/>
      <w:lvlJc w:val="left"/>
      <w:pPr>
        <w:ind w:left="983" w:hanging="360"/>
      </w:pPr>
      <w:rPr>
        <w:rFonts w:hint="default"/>
        <w:lang w:val="en-US" w:eastAsia="en-US" w:bidi="ar-SA"/>
      </w:rPr>
    </w:lvl>
    <w:lvl w:ilvl="3" w:tplc="F4D4F334">
      <w:numFmt w:val="bullet"/>
      <w:lvlText w:val="•"/>
      <w:lvlJc w:val="left"/>
      <w:pPr>
        <w:ind w:left="1234" w:hanging="360"/>
      </w:pPr>
      <w:rPr>
        <w:rFonts w:hint="default"/>
        <w:lang w:val="en-US" w:eastAsia="en-US" w:bidi="ar-SA"/>
      </w:rPr>
    </w:lvl>
    <w:lvl w:ilvl="4" w:tplc="AF1C4A60">
      <w:numFmt w:val="bullet"/>
      <w:lvlText w:val="•"/>
      <w:lvlJc w:val="left"/>
      <w:pPr>
        <w:ind w:left="1486" w:hanging="360"/>
      </w:pPr>
      <w:rPr>
        <w:rFonts w:hint="default"/>
        <w:lang w:val="en-US" w:eastAsia="en-US" w:bidi="ar-SA"/>
      </w:rPr>
    </w:lvl>
    <w:lvl w:ilvl="5" w:tplc="C1AA3220">
      <w:numFmt w:val="bullet"/>
      <w:lvlText w:val="•"/>
      <w:lvlJc w:val="left"/>
      <w:pPr>
        <w:ind w:left="1738" w:hanging="360"/>
      </w:pPr>
      <w:rPr>
        <w:rFonts w:hint="default"/>
        <w:lang w:val="en-US" w:eastAsia="en-US" w:bidi="ar-SA"/>
      </w:rPr>
    </w:lvl>
    <w:lvl w:ilvl="6" w:tplc="8444A908">
      <w:numFmt w:val="bullet"/>
      <w:lvlText w:val="•"/>
      <w:lvlJc w:val="left"/>
      <w:pPr>
        <w:ind w:left="1989" w:hanging="360"/>
      </w:pPr>
      <w:rPr>
        <w:rFonts w:hint="default"/>
        <w:lang w:val="en-US" w:eastAsia="en-US" w:bidi="ar-SA"/>
      </w:rPr>
    </w:lvl>
    <w:lvl w:ilvl="7" w:tplc="42DA2F2A">
      <w:numFmt w:val="bullet"/>
      <w:lvlText w:val="•"/>
      <w:lvlJc w:val="left"/>
      <w:pPr>
        <w:ind w:left="2241" w:hanging="360"/>
      </w:pPr>
      <w:rPr>
        <w:rFonts w:hint="default"/>
        <w:lang w:val="en-US" w:eastAsia="en-US" w:bidi="ar-SA"/>
      </w:rPr>
    </w:lvl>
    <w:lvl w:ilvl="8" w:tplc="D6BA5E88">
      <w:numFmt w:val="bullet"/>
      <w:lvlText w:val="•"/>
      <w:lvlJc w:val="left"/>
      <w:pPr>
        <w:ind w:left="2492" w:hanging="360"/>
      </w:pPr>
      <w:rPr>
        <w:rFonts w:hint="default"/>
        <w:lang w:val="en-US" w:eastAsia="en-US" w:bidi="ar-SA"/>
      </w:rPr>
    </w:lvl>
  </w:abstractNum>
  <w:abstractNum w:abstractNumId="10" w15:restartNumberingAfterBreak="0">
    <w:nsid w:val="4B7B60AD"/>
    <w:multiLevelType w:val="hybridMultilevel"/>
    <w:tmpl w:val="3F506ADA"/>
    <w:lvl w:ilvl="0" w:tplc="915E5268">
      <w:numFmt w:val="bullet"/>
      <w:lvlText w:val=""/>
      <w:lvlJc w:val="left"/>
      <w:pPr>
        <w:ind w:left="465" w:hanging="360"/>
      </w:pPr>
      <w:rPr>
        <w:rFonts w:ascii="Wingdings" w:eastAsia="Wingdings" w:hAnsi="Wingdings" w:cs="Wingdings" w:hint="default"/>
        <w:w w:val="100"/>
        <w:sz w:val="24"/>
        <w:szCs w:val="24"/>
        <w:lang w:val="en-US" w:eastAsia="en-US" w:bidi="ar-SA"/>
      </w:rPr>
    </w:lvl>
    <w:lvl w:ilvl="1" w:tplc="DBE8DE12">
      <w:numFmt w:val="bullet"/>
      <w:lvlText w:val="•"/>
      <w:lvlJc w:val="left"/>
      <w:pPr>
        <w:ind w:left="756" w:hanging="360"/>
      </w:pPr>
      <w:rPr>
        <w:rFonts w:hint="default"/>
        <w:lang w:val="en-US" w:eastAsia="en-US" w:bidi="ar-SA"/>
      </w:rPr>
    </w:lvl>
    <w:lvl w:ilvl="2" w:tplc="1D76933C">
      <w:numFmt w:val="bullet"/>
      <w:lvlText w:val="•"/>
      <w:lvlJc w:val="left"/>
      <w:pPr>
        <w:ind w:left="1053" w:hanging="360"/>
      </w:pPr>
      <w:rPr>
        <w:rFonts w:hint="default"/>
        <w:lang w:val="en-US" w:eastAsia="en-US" w:bidi="ar-SA"/>
      </w:rPr>
    </w:lvl>
    <w:lvl w:ilvl="3" w:tplc="DC7068AA">
      <w:numFmt w:val="bullet"/>
      <w:lvlText w:val="•"/>
      <w:lvlJc w:val="left"/>
      <w:pPr>
        <w:ind w:left="1350" w:hanging="360"/>
      </w:pPr>
      <w:rPr>
        <w:rFonts w:hint="default"/>
        <w:lang w:val="en-US" w:eastAsia="en-US" w:bidi="ar-SA"/>
      </w:rPr>
    </w:lvl>
    <w:lvl w:ilvl="4" w:tplc="A0A2D35E">
      <w:numFmt w:val="bullet"/>
      <w:lvlText w:val="•"/>
      <w:lvlJc w:val="left"/>
      <w:pPr>
        <w:ind w:left="1646" w:hanging="360"/>
      </w:pPr>
      <w:rPr>
        <w:rFonts w:hint="default"/>
        <w:lang w:val="en-US" w:eastAsia="en-US" w:bidi="ar-SA"/>
      </w:rPr>
    </w:lvl>
    <w:lvl w:ilvl="5" w:tplc="4CF235AE">
      <w:numFmt w:val="bullet"/>
      <w:lvlText w:val="•"/>
      <w:lvlJc w:val="left"/>
      <w:pPr>
        <w:ind w:left="1943" w:hanging="360"/>
      </w:pPr>
      <w:rPr>
        <w:rFonts w:hint="default"/>
        <w:lang w:val="en-US" w:eastAsia="en-US" w:bidi="ar-SA"/>
      </w:rPr>
    </w:lvl>
    <w:lvl w:ilvl="6" w:tplc="9D5C49C2">
      <w:numFmt w:val="bullet"/>
      <w:lvlText w:val="•"/>
      <w:lvlJc w:val="left"/>
      <w:pPr>
        <w:ind w:left="2240" w:hanging="360"/>
      </w:pPr>
      <w:rPr>
        <w:rFonts w:hint="default"/>
        <w:lang w:val="en-US" w:eastAsia="en-US" w:bidi="ar-SA"/>
      </w:rPr>
    </w:lvl>
    <w:lvl w:ilvl="7" w:tplc="EDB27E84">
      <w:numFmt w:val="bullet"/>
      <w:lvlText w:val="•"/>
      <w:lvlJc w:val="left"/>
      <w:pPr>
        <w:ind w:left="2536" w:hanging="360"/>
      </w:pPr>
      <w:rPr>
        <w:rFonts w:hint="default"/>
        <w:lang w:val="en-US" w:eastAsia="en-US" w:bidi="ar-SA"/>
      </w:rPr>
    </w:lvl>
    <w:lvl w:ilvl="8" w:tplc="18CE1F5A">
      <w:numFmt w:val="bullet"/>
      <w:lvlText w:val="•"/>
      <w:lvlJc w:val="left"/>
      <w:pPr>
        <w:ind w:left="2833" w:hanging="360"/>
      </w:pPr>
      <w:rPr>
        <w:rFonts w:hint="default"/>
        <w:lang w:val="en-US" w:eastAsia="en-US" w:bidi="ar-SA"/>
      </w:rPr>
    </w:lvl>
  </w:abstractNum>
  <w:abstractNum w:abstractNumId="11" w15:restartNumberingAfterBreak="0">
    <w:nsid w:val="4C60413E"/>
    <w:multiLevelType w:val="hybridMultilevel"/>
    <w:tmpl w:val="30E41C92"/>
    <w:lvl w:ilvl="0" w:tplc="519AD9A2">
      <w:start w:val="1"/>
      <w:numFmt w:val="decimal"/>
      <w:lvlText w:val="%1"/>
      <w:lvlJc w:val="left"/>
      <w:pPr>
        <w:ind w:left="1720" w:hanging="360"/>
        <w:jc w:val="left"/>
      </w:pPr>
      <w:rPr>
        <w:rFonts w:hint="default"/>
        <w:lang w:val="en-US" w:eastAsia="en-US" w:bidi="ar-SA"/>
      </w:rPr>
    </w:lvl>
    <w:lvl w:ilvl="1" w:tplc="966AEA56">
      <w:start w:val="1"/>
      <w:numFmt w:val="decimal"/>
      <w:lvlText w:val="%1.%2"/>
      <w:lvlJc w:val="left"/>
      <w:pPr>
        <w:ind w:left="1720" w:hanging="360"/>
        <w:jc w:val="left"/>
      </w:pPr>
      <w:rPr>
        <w:rFonts w:ascii="Times New Roman" w:eastAsia="Times New Roman" w:hAnsi="Times New Roman" w:cs="Times New Roman" w:hint="default"/>
        <w:b/>
        <w:bCs/>
        <w:w w:val="100"/>
        <w:sz w:val="24"/>
        <w:szCs w:val="24"/>
        <w:u w:val="thick" w:color="000000"/>
        <w:lang w:val="en-US" w:eastAsia="en-US" w:bidi="ar-SA"/>
      </w:rPr>
    </w:lvl>
    <w:lvl w:ilvl="2" w:tplc="8B303B50">
      <w:start w:val="1"/>
      <w:numFmt w:val="decimal"/>
      <w:lvlText w:val="%3."/>
      <w:lvlJc w:val="left"/>
      <w:pPr>
        <w:ind w:left="2081" w:hanging="360"/>
        <w:jc w:val="left"/>
      </w:pPr>
      <w:rPr>
        <w:rFonts w:ascii="Times New Roman" w:eastAsia="Times New Roman" w:hAnsi="Times New Roman" w:cs="Times New Roman" w:hint="default"/>
        <w:w w:val="100"/>
        <w:sz w:val="24"/>
        <w:szCs w:val="24"/>
        <w:lang w:val="en-US" w:eastAsia="en-US" w:bidi="ar-SA"/>
      </w:rPr>
    </w:lvl>
    <w:lvl w:ilvl="3" w:tplc="C72C6632">
      <w:numFmt w:val="bullet"/>
      <w:lvlText w:val="•"/>
      <w:lvlJc w:val="left"/>
      <w:pPr>
        <w:ind w:left="4232" w:hanging="360"/>
      </w:pPr>
      <w:rPr>
        <w:rFonts w:hint="default"/>
        <w:lang w:val="en-US" w:eastAsia="en-US" w:bidi="ar-SA"/>
      </w:rPr>
    </w:lvl>
    <w:lvl w:ilvl="4" w:tplc="E5D0DE90">
      <w:numFmt w:val="bullet"/>
      <w:lvlText w:val="•"/>
      <w:lvlJc w:val="left"/>
      <w:pPr>
        <w:ind w:left="5308" w:hanging="360"/>
      </w:pPr>
      <w:rPr>
        <w:rFonts w:hint="default"/>
        <w:lang w:val="en-US" w:eastAsia="en-US" w:bidi="ar-SA"/>
      </w:rPr>
    </w:lvl>
    <w:lvl w:ilvl="5" w:tplc="BD4229E0">
      <w:numFmt w:val="bullet"/>
      <w:lvlText w:val="•"/>
      <w:lvlJc w:val="left"/>
      <w:pPr>
        <w:ind w:left="6384" w:hanging="360"/>
      </w:pPr>
      <w:rPr>
        <w:rFonts w:hint="default"/>
        <w:lang w:val="en-US" w:eastAsia="en-US" w:bidi="ar-SA"/>
      </w:rPr>
    </w:lvl>
    <w:lvl w:ilvl="6" w:tplc="CBFAF2C4">
      <w:numFmt w:val="bullet"/>
      <w:lvlText w:val="•"/>
      <w:lvlJc w:val="left"/>
      <w:pPr>
        <w:ind w:left="7460" w:hanging="360"/>
      </w:pPr>
      <w:rPr>
        <w:rFonts w:hint="default"/>
        <w:lang w:val="en-US" w:eastAsia="en-US" w:bidi="ar-SA"/>
      </w:rPr>
    </w:lvl>
    <w:lvl w:ilvl="7" w:tplc="F1B43804">
      <w:numFmt w:val="bullet"/>
      <w:lvlText w:val="•"/>
      <w:lvlJc w:val="left"/>
      <w:pPr>
        <w:ind w:left="8536" w:hanging="360"/>
      </w:pPr>
      <w:rPr>
        <w:rFonts w:hint="default"/>
        <w:lang w:val="en-US" w:eastAsia="en-US" w:bidi="ar-SA"/>
      </w:rPr>
    </w:lvl>
    <w:lvl w:ilvl="8" w:tplc="712C3A9A">
      <w:numFmt w:val="bullet"/>
      <w:lvlText w:val="•"/>
      <w:lvlJc w:val="left"/>
      <w:pPr>
        <w:ind w:left="9612" w:hanging="360"/>
      </w:pPr>
      <w:rPr>
        <w:rFonts w:hint="default"/>
        <w:lang w:val="en-US" w:eastAsia="en-US" w:bidi="ar-SA"/>
      </w:rPr>
    </w:lvl>
  </w:abstractNum>
  <w:abstractNum w:abstractNumId="12" w15:restartNumberingAfterBreak="0">
    <w:nsid w:val="50F04E48"/>
    <w:multiLevelType w:val="hybridMultilevel"/>
    <w:tmpl w:val="BE264FDE"/>
    <w:lvl w:ilvl="0" w:tplc="4650C226">
      <w:numFmt w:val="bullet"/>
      <w:lvlText w:val=""/>
      <w:lvlJc w:val="left"/>
      <w:pPr>
        <w:ind w:left="4152" w:hanging="361"/>
      </w:pPr>
      <w:rPr>
        <w:rFonts w:ascii="Wingdings" w:eastAsia="Wingdings" w:hAnsi="Wingdings" w:cs="Wingdings" w:hint="default"/>
        <w:color w:val="404040"/>
        <w:w w:val="100"/>
        <w:sz w:val="36"/>
        <w:szCs w:val="36"/>
        <w:lang w:val="en-US" w:eastAsia="en-US" w:bidi="ar-SA"/>
      </w:rPr>
    </w:lvl>
    <w:lvl w:ilvl="1" w:tplc="B5A4D3B4">
      <w:numFmt w:val="bullet"/>
      <w:lvlText w:val="•"/>
      <w:lvlJc w:val="left"/>
      <w:pPr>
        <w:ind w:left="4920" w:hanging="361"/>
      </w:pPr>
      <w:rPr>
        <w:rFonts w:hint="default"/>
        <w:lang w:val="en-US" w:eastAsia="en-US" w:bidi="ar-SA"/>
      </w:rPr>
    </w:lvl>
    <w:lvl w:ilvl="2" w:tplc="36909DFE">
      <w:numFmt w:val="bullet"/>
      <w:lvlText w:val="•"/>
      <w:lvlJc w:val="left"/>
      <w:pPr>
        <w:ind w:left="5681" w:hanging="361"/>
      </w:pPr>
      <w:rPr>
        <w:rFonts w:hint="default"/>
        <w:lang w:val="en-US" w:eastAsia="en-US" w:bidi="ar-SA"/>
      </w:rPr>
    </w:lvl>
    <w:lvl w:ilvl="3" w:tplc="A33CA28C">
      <w:numFmt w:val="bullet"/>
      <w:lvlText w:val="•"/>
      <w:lvlJc w:val="left"/>
      <w:pPr>
        <w:ind w:left="6441" w:hanging="361"/>
      </w:pPr>
      <w:rPr>
        <w:rFonts w:hint="default"/>
        <w:lang w:val="en-US" w:eastAsia="en-US" w:bidi="ar-SA"/>
      </w:rPr>
    </w:lvl>
    <w:lvl w:ilvl="4" w:tplc="801E9B9E">
      <w:numFmt w:val="bullet"/>
      <w:lvlText w:val="•"/>
      <w:lvlJc w:val="left"/>
      <w:pPr>
        <w:ind w:left="7202" w:hanging="361"/>
      </w:pPr>
      <w:rPr>
        <w:rFonts w:hint="default"/>
        <w:lang w:val="en-US" w:eastAsia="en-US" w:bidi="ar-SA"/>
      </w:rPr>
    </w:lvl>
    <w:lvl w:ilvl="5" w:tplc="816809E0">
      <w:numFmt w:val="bullet"/>
      <w:lvlText w:val="•"/>
      <w:lvlJc w:val="left"/>
      <w:pPr>
        <w:ind w:left="7962" w:hanging="361"/>
      </w:pPr>
      <w:rPr>
        <w:rFonts w:hint="default"/>
        <w:lang w:val="en-US" w:eastAsia="en-US" w:bidi="ar-SA"/>
      </w:rPr>
    </w:lvl>
    <w:lvl w:ilvl="6" w:tplc="297E3E54">
      <w:numFmt w:val="bullet"/>
      <w:lvlText w:val="•"/>
      <w:lvlJc w:val="left"/>
      <w:pPr>
        <w:ind w:left="8723" w:hanging="361"/>
      </w:pPr>
      <w:rPr>
        <w:rFonts w:hint="default"/>
        <w:lang w:val="en-US" w:eastAsia="en-US" w:bidi="ar-SA"/>
      </w:rPr>
    </w:lvl>
    <w:lvl w:ilvl="7" w:tplc="A2B0D398">
      <w:numFmt w:val="bullet"/>
      <w:lvlText w:val="•"/>
      <w:lvlJc w:val="left"/>
      <w:pPr>
        <w:ind w:left="9483" w:hanging="361"/>
      </w:pPr>
      <w:rPr>
        <w:rFonts w:hint="default"/>
        <w:lang w:val="en-US" w:eastAsia="en-US" w:bidi="ar-SA"/>
      </w:rPr>
    </w:lvl>
    <w:lvl w:ilvl="8" w:tplc="22B03F94">
      <w:numFmt w:val="bullet"/>
      <w:lvlText w:val="•"/>
      <w:lvlJc w:val="left"/>
      <w:pPr>
        <w:ind w:left="10244" w:hanging="361"/>
      </w:pPr>
      <w:rPr>
        <w:rFonts w:hint="default"/>
        <w:lang w:val="en-US" w:eastAsia="en-US" w:bidi="ar-SA"/>
      </w:rPr>
    </w:lvl>
  </w:abstractNum>
  <w:abstractNum w:abstractNumId="13" w15:restartNumberingAfterBreak="0">
    <w:nsid w:val="53FD56CC"/>
    <w:multiLevelType w:val="hybridMultilevel"/>
    <w:tmpl w:val="3EF24C50"/>
    <w:lvl w:ilvl="0" w:tplc="1B48FBC4">
      <w:numFmt w:val="bullet"/>
      <w:lvlText w:val=""/>
      <w:lvlJc w:val="left"/>
      <w:pPr>
        <w:ind w:left="463" w:hanging="360"/>
      </w:pPr>
      <w:rPr>
        <w:rFonts w:ascii="Wingdings" w:eastAsia="Wingdings" w:hAnsi="Wingdings" w:cs="Wingdings" w:hint="default"/>
        <w:w w:val="100"/>
        <w:sz w:val="24"/>
        <w:szCs w:val="24"/>
        <w:lang w:val="en-US" w:eastAsia="en-US" w:bidi="ar-SA"/>
      </w:rPr>
    </w:lvl>
    <w:lvl w:ilvl="1" w:tplc="4024F4A0">
      <w:numFmt w:val="bullet"/>
      <w:lvlText w:val="•"/>
      <w:lvlJc w:val="left"/>
      <w:pPr>
        <w:ind w:left="613" w:hanging="360"/>
      </w:pPr>
      <w:rPr>
        <w:rFonts w:hint="default"/>
        <w:lang w:val="en-US" w:eastAsia="en-US" w:bidi="ar-SA"/>
      </w:rPr>
    </w:lvl>
    <w:lvl w:ilvl="2" w:tplc="40B83766">
      <w:numFmt w:val="bullet"/>
      <w:lvlText w:val="•"/>
      <w:lvlJc w:val="left"/>
      <w:pPr>
        <w:ind w:left="767" w:hanging="360"/>
      </w:pPr>
      <w:rPr>
        <w:rFonts w:hint="default"/>
        <w:lang w:val="en-US" w:eastAsia="en-US" w:bidi="ar-SA"/>
      </w:rPr>
    </w:lvl>
    <w:lvl w:ilvl="3" w:tplc="90E63D90">
      <w:numFmt w:val="bullet"/>
      <w:lvlText w:val="•"/>
      <w:lvlJc w:val="left"/>
      <w:pPr>
        <w:ind w:left="920" w:hanging="360"/>
      </w:pPr>
      <w:rPr>
        <w:rFonts w:hint="default"/>
        <w:lang w:val="en-US" w:eastAsia="en-US" w:bidi="ar-SA"/>
      </w:rPr>
    </w:lvl>
    <w:lvl w:ilvl="4" w:tplc="3A983EE0">
      <w:numFmt w:val="bullet"/>
      <w:lvlText w:val="•"/>
      <w:lvlJc w:val="left"/>
      <w:pPr>
        <w:ind w:left="1074" w:hanging="360"/>
      </w:pPr>
      <w:rPr>
        <w:rFonts w:hint="default"/>
        <w:lang w:val="en-US" w:eastAsia="en-US" w:bidi="ar-SA"/>
      </w:rPr>
    </w:lvl>
    <w:lvl w:ilvl="5" w:tplc="9094FE42">
      <w:numFmt w:val="bullet"/>
      <w:lvlText w:val="•"/>
      <w:lvlJc w:val="left"/>
      <w:pPr>
        <w:ind w:left="1228" w:hanging="360"/>
      </w:pPr>
      <w:rPr>
        <w:rFonts w:hint="default"/>
        <w:lang w:val="en-US" w:eastAsia="en-US" w:bidi="ar-SA"/>
      </w:rPr>
    </w:lvl>
    <w:lvl w:ilvl="6" w:tplc="F8C8937E">
      <w:numFmt w:val="bullet"/>
      <w:lvlText w:val="•"/>
      <w:lvlJc w:val="left"/>
      <w:pPr>
        <w:ind w:left="1381" w:hanging="360"/>
      </w:pPr>
      <w:rPr>
        <w:rFonts w:hint="default"/>
        <w:lang w:val="en-US" w:eastAsia="en-US" w:bidi="ar-SA"/>
      </w:rPr>
    </w:lvl>
    <w:lvl w:ilvl="7" w:tplc="C84CC6D6">
      <w:numFmt w:val="bullet"/>
      <w:lvlText w:val="•"/>
      <w:lvlJc w:val="left"/>
      <w:pPr>
        <w:ind w:left="1535" w:hanging="360"/>
      </w:pPr>
      <w:rPr>
        <w:rFonts w:hint="default"/>
        <w:lang w:val="en-US" w:eastAsia="en-US" w:bidi="ar-SA"/>
      </w:rPr>
    </w:lvl>
    <w:lvl w:ilvl="8" w:tplc="B956B394">
      <w:numFmt w:val="bullet"/>
      <w:lvlText w:val="•"/>
      <w:lvlJc w:val="left"/>
      <w:pPr>
        <w:ind w:left="1688" w:hanging="360"/>
      </w:pPr>
      <w:rPr>
        <w:rFonts w:hint="default"/>
        <w:lang w:val="en-US" w:eastAsia="en-US" w:bidi="ar-SA"/>
      </w:rPr>
    </w:lvl>
  </w:abstractNum>
  <w:abstractNum w:abstractNumId="14" w15:restartNumberingAfterBreak="0">
    <w:nsid w:val="565B24BE"/>
    <w:multiLevelType w:val="hybridMultilevel"/>
    <w:tmpl w:val="7DE2C2AE"/>
    <w:lvl w:ilvl="0" w:tplc="28D4CA4A">
      <w:numFmt w:val="bullet"/>
      <w:lvlText w:val=""/>
      <w:lvlJc w:val="left"/>
      <w:pPr>
        <w:ind w:left="464" w:hanging="360"/>
      </w:pPr>
      <w:rPr>
        <w:rFonts w:ascii="Wingdings" w:eastAsia="Wingdings" w:hAnsi="Wingdings" w:cs="Wingdings" w:hint="default"/>
        <w:w w:val="100"/>
        <w:sz w:val="24"/>
        <w:szCs w:val="24"/>
        <w:lang w:val="en-US" w:eastAsia="en-US" w:bidi="ar-SA"/>
      </w:rPr>
    </w:lvl>
    <w:lvl w:ilvl="1" w:tplc="1C94D922">
      <w:numFmt w:val="bullet"/>
      <w:lvlText w:val="•"/>
      <w:lvlJc w:val="left"/>
      <w:pPr>
        <w:ind w:left="547" w:hanging="360"/>
      </w:pPr>
      <w:rPr>
        <w:rFonts w:hint="default"/>
        <w:lang w:val="en-US" w:eastAsia="en-US" w:bidi="ar-SA"/>
      </w:rPr>
    </w:lvl>
    <w:lvl w:ilvl="2" w:tplc="92DED8EE">
      <w:numFmt w:val="bullet"/>
      <w:lvlText w:val="•"/>
      <w:lvlJc w:val="left"/>
      <w:pPr>
        <w:ind w:left="635" w:hanging="360"/>
      </w:pPr>
      <w:rPr>
        <w:rFonts w:hint="default"/>
        <w:lang w:val="en-US" w:eastAsia="en-US" w:bidi="ar-SA"/>
      </w:rPr>
    </w:lvl>
    <w:lvl w:ilvl="3" w:tplc="E2AA0F6A">
      <w:numFmt w:val="bullet"/>
      <w:lvlText w:val="•"/>
      <w:lvlJc w:val="left"/>
      <w:pPr>
        <w:ind w:left="722" w:hanging="360"/>
      </w:pPr>
      <w:rPr>
        <w:rFonts w:hint="default"/>
        <w:lang w:val="en-US" w:eastAsia="en-US" w:bidi="ar-SA"/>
      </w:rPr>
    </w:lvl>
    <w:lvl w:ilvl="4" w:tplc="9F2268B8">
      <w:numFmt w:val="bullet"/>
      <w:lvlText w:val="•"/>
      <w:lvlJc w:val="left"/>
      <w:pPr>
        <w:ind w:left="810" w:hanging="360"/>
      </w:pPr>
      <w:rPr>
        <w:rFonts w:hint="default"/>
        <w:lang w:val="en-US" w:eastAsia="en-US" w:bidi="ar-SA"/>
      </w:rPr>
    </w:lvl>
    <w:lvl w:ilvl="5" w:tplc="FB603934">
      <w:numFmt w:val="bullet"/>
      <w:lvlText w:val="•"/>
      <w:lvlJc w:val="left"/>
      <w:pPr>
        <w:ind w:left="898" w:hanging="360"/>
      </w:pPr>
      <w:rPr>
        <w:rFonts w:hint="default"/>
        <w:lang w:val="en-US" w:eastAsia="en-US" w:bidi="ar-SA"/>
      </w:rPr>
    </w:lvl>
    <w:lvl w:ilvl="6" w:tplc="E29ABB0C">
      <w:numFmt w:val="bullet"/>
      <w:lvlText w:val="•"/>
      <w:lvlJc w:val="left"/>
      <w:pPr>
        <w:ind w:left="985" w:hanging="360"/>
      </w:pPr>
      <w:rPr>
        <w:rFonts w:hint="default"/>
        <w:lang w:val="en-US" w:eastAsia="en-US" w:bidi="ar-SA"/>
      </w:rPr>
    </w:lvl>
    <w:lvl w:ilvl="7" w:tplc="7598D156">
      <w:numFmt w:val="bullet"/>
      <w:lvlText w:val="•"/>
      <w:lvlJc w:val="left"/>
      <w:pPr>
        <w:ind w:left="1073" w:hanging="360"/>
      </w:pPr>
      <w:rPr>
        <w:rFonts w:hint="default"/>
        <w:lang w:val="en-US" w:eastAsia="en-US" w:bidi="ar-SA"/>
      </w:rPr>
    </w:lvl>
    <w:lvl w:ilvl="8" w:tplc="52063B5E">
      <w:numFmt w:val="bullet"/>
      <w:lvlText w:val="•"/>
      <w:lvlJc w:val="left"/>
      <w:pPr>
        <w:ind w:left="1160" w:hanging="360"/>
      </w:pPr>
      <w:rPr>
        <w:rFonts w:hint="default"/>
        <w:lang w:val="en-US" w:eastAsia="en-US" w:bidi="ar-SA"/>
      </w:rPr>
    </w:lvl>
  </w:abstractNum>
  <w:abstractNum w:abstractNumId="15" w15:restartNumberingAfterBreak="0">
    <w:nsid w:val="582E1F35"/>
    <w:multiLevelType w:val="hybridMultilevel"/>
    <w:tmpl w:val="F4366B6C"/>
    <w:lvl w:ilvl="0" w:tplc="7F5A475E">
      <w:numFmt w:val="bullet"/>
      <w:lvlText w:val=""/>
      <w:lvlJc w:val="left"/>
      <w:pPr>
        <w:ind w:left="469" w:hanging="360"/>
      </w:pPr>
      <w:rPr>
        <w:rFonts w:ascii="Wingdings" w:eastAsia="Wingdings" w:hAnsi="Wingdings" w:cs="Wingdings" w:hint="default"/>
        <w:w w:val="100"/>
        <w:sz w:val="24"/>
        <w:szCs w:val="24"/>
        <w:lang w:val="en-US" w:eastAsia="en-US" w:bidi="ar-SA"/>
      </w:rPr>
    </w:lvl>
    <w:lvl w:ilvl="1" w:tplc="6EA890F4">
      <w:numFmt w:val="bullet"/>
      <w:lvlText w:val="•"/>
      <w:lvlJc w:val="left"/>
      <w:pPr>
        <w:ind w:left="607" w:hanging="360"/>
      </w:pPr>
      <w:rPr>
        <w:rFonts w:hint="default"/>
        <w:lang w:val="en-US" w:eastAsia="en-US" w:bidi="ar-SA"/>
      </w:rPr>
    </w:lvl>
    <w:lvl w:ilvl="2" w:tplc="5D70E750">
      <w:numFmt w:val="bullet"/>
      <w:lvlText w:val="•"/>
      <w:lvlJc w:val="left"/>
      <w:pPr>
        <w:ind w:left="754" w:hanging="360"/>
      </w:pPr>
      <w:rPr>
        <w:rFonts w:hint="default"/>
        <w:lang w:val="en-US" w:eastAsia="en-US" w:bidi="ar-SA"/>
      </w:rPr>
    </w:lvl>
    <w:lvl w:ilvl="3" w:tplc="743ED748">
      <w:numFmt w:val="bullet"/>
      <w:lvlText w:val="•"/>
      <w:lvlJc w:val="left"/>
      <w:pPr>
        <w:ind w:left="901" w:hanging="360"/>
      </w:pPr>
      <w:rPr>
        <w:rFonts w:hint="default"/>
        <w:lang w:val="en-US" w:eastAsia="en-US" w:bidi="ar-SA"/>
      </w:rPr>
    </w:lvl>
    <w:lvl w:ilvl="4" w:tplc="64B018A2">
      <w:numFmt w:val="bullet"/>
      <w:lvlText w:val="•"/>
      <w:lvlJc w:val="left"/>
      <w:pPr>
        <w:ind w:left="1048" w:hanging="360"/>
      </w:pPr>
      <w:rPr>
        <w:rFonts w:hint="default"/>
        <w:lang w:val="en-US" w:eastAsia="en-US" w:bidi="ar-SA"/>
      </w:rPr>
    </w:lvl>
    <w:lvl w:ilvl="5" w:tplc="5FEEC80C">
      <w:numFmt w:val="bullet"/>
      <w:lvlText w:val="•"/>
      <w:lvlJc w:val="left"/>
      <w:pPr>
        <w:ind w:left="1195" w:hanging="360"/>
      </w:pPr>
      <w:rPr>
        <w:rFonts w:hint="default"/>
        <w:lang w:val="en-US" w:eastAsia="en-US" w:bidi="ar-SA"/>
      </w:rPr>
    </w:lvl>
    <w:lvl w:ilvl="6" w:tplc="32CAF598">
      <w:numFmt w:val="bullet"/>
      <w:lvlText w:val="•"/>
      <w:lvlJc w:val="left"/>
      <w:pPr>
        <w:ind w:left="1342" w:hanging="360"/>
      </w:pPr>
      <w:rPr>
        <w:rFonts w:hint="default"/>
        <w:lang w:val="en-US" w:eastAsia="en-US" w:bidi="ar-SA"/>
      </w:rPr>
    </w:lvl>
    <w:lvl w:ilvl="7" w:tplc="50367D88">
      <w:numFmt w:val="bullet"/>
      <w:lvlText w:val="•"/>
      <w:lvlJc w:val="left"/>
      <w:pPr>
        <w:ind w:left="1489" w:hanging="360"/>
      </w:pPr>
      <w:rPr>
        <w:rFonts w:hint="default"/>
        <w:lang w:val="en-US" w:eastAsia="en-US" w:bidi="ar-SA"/>
      </w:rPr>
    </w:lvl>
    <w:lvl w:ilvl="8" w:tplc="3198044A">
      <w:numFmt w:val="bullet"/>
      <w:lvlText w:val="•"/>
      <w:lvlJc w:val="left"/>
      <w:pPr>
        <w:ind w:left="1636" w:hanging="360"/>
      </w:pPr>
      <w:rPr>
        <w:rFonts w:hint="default"/>
        <w:lang w:val="en-US" w:eastAsia="en-US" w:bidi="ar-SA"/>
      </w:rPr>
    </w:lvl>
  </w:abstractNum>
  <w:abstractNum w:abstractNumId="16" w15:restartNumberingAfterBreak="0">
    <w:nsid w:val="58690B65"/>
    <w:multiLevelType w:val="hybridMultilevel"/>
    <w:tmpl w:val="85EEA616"/>
    <w:lvl w:ilvl="0" w:tplc="4B4C1B8A">
      <w:numFmt w:val="bullet"/>
      <w:lvlText w:val=""/>
      <w:lvlJc w:val="left"/>
      <w:pPr>
        <w:ind w:left="469" w:hanging="360"/>
      </w:pPr>
      <w:rPr>
        <w:rFonts w:ascii="Wingdings" w:eastAsia="Wingdings" w:hAnsi="Wingdings" w:cs="Wingdings" w:hint="default"/>
        <w:w w:val="100"/>
        <w:sz w:val="24"/>
        <w:szCs w:val="24"/>
        <w:lang w:val="en-US" w:eastAsia="en-US" w:bidi="ar-SA"/>
      </w:rPr>
    </w:lvl>
    <w:lvl w:ilvl="1" w:tplc="02E44D54">
      <w:numFmt w:val="bullet"/>
      <w:lvlText w:val="•"/>
      <w:lvlJc w:val="left"/>
      <w:pPr>
        <w:ind w:left="607" w:hanging="360"/>
      </w:pPr>
      <w:rPr>
        <w:rFonts w:hint="default"/>
        <w:lang w:val="en-US" w:eastAsia="en-US" w:bidi="ar-SA"/>
      </w:rPr>
    </w:lvl>
    <w:lvl w:ilvl="2" w:tplc="07466420">
      <w:numFmt w:val="bullet"/>
      <w:lvlText w:val="•"/>
      <w:lvlJc w:val="left"/>
      <w:pPr>
        <w:ind w:left="754" w:hanging="360"/>
      </w:pPr>
      <w:rPr>
        <w:rFonts w:hint="default"/>
        <w:lang w:val="en-US" w:eastAsia="en-US" w:bidi="ar-SA"/>
      </w:rPr>
    </w:lvl>
    <w:lvl w:ilvl="3" w:tplc="9C7CDE42">
      <w:numFmt w:val="bullet"/>
      <w:lvlText w:val="•"/>
      <w:lvlJc w:val="left"/>
      <w:pPr>
        <w:ind w:left="901" w:hanging="360"/>
      </w:pPr>
      <w:rPr>
        <w:rFonts w:hint="default"/>
        <w:lang w:val="en-US" w:eastAsia="en-US" w:bidi="ar-SA"/>
      </w:rPr>
    </w:lvl>
    <w:lvl w:ilvl="4" w:tplc="17A0D976">
      <w:numFmt w:val="bullet"/>
      <w:lvlText w:val="•"/>
      <w:lvlJc w:val="left"/>
      <w:pPr>
        <w:ind w:left="1048" w:hanging="360"/>
      </w:pPr>
      <w:rPr>
        <w:rFonts w:hint="default"/>
        <w:lang w:val="en-US" w:eastAsia="en-US" w:bidi="ar-SA"/>
      </w:rPr>
    </w:lvl>
    <w:lvl w:ilvl="5" w:tplc="17E62604">
      <w:numFmt w:val="bullet"/>
      <w:lvlText w:val="•"/>
      <w:lvlJc w:val="left"/>
      <w:pPr>
        <w:ind w:left="1195" w:hanging="360"/>
      </w:pPr>
      <w:rPr>
        <w:rFonts w:hint="default"/>
        <w:lang w:val="en-US" w:eastAsia="en-US" w:bidi="ar-SA"/>
      </w:rPr>
    </w:lvl>
    <w:lvl w:ilvl="6" w:tplc="E560268E">
      <w:numFmt w:val="bullet"/>
      <w:lvlText w:val="•"/>
      <w:lvlJc w:val="left"/>
      <w:pPr>
        <w:ind w:left="1342" w:hanging="360"/>
      </w:pPr>
      <w:rPr>
        <w:rFonts w:hint="default"/>
        <w:lang w:val="en-US" w:eastAsia="en-US" w:bidi="ar-SA"/>
      </w:rPr>
    </w:lvl>
    <w:lvl w:ilvl="7" w:tplc="7834D7AE">
      <w:numFmt w:val="bullet"/>
      <w:lvlText w:val="•"/>
      <w:lvlJc w:val="left"/>
      <w:pPr>
        <w:ind w:left="1489" w:hanging="360"/>
      </w:pPr>
      <w:rPr>
        <w:rFonts w:hint="default"/>
        <w:lang w:val="en-US" w:eastAsia="en-US" w:bidi="ar-SA"/>
      </w:rPr>
    </w:lvl>
    <w:lvl w:ilvl="8" w:tplc="C2C48094">
      <w:numFmt w:val="bullet"/>
      <w:lvlText w:val="•"/>
      <w:lvlJc w:val="left"/>
      <w:pPr>
        <w:ind w:left="1636" w:hanging="360"/>
      </w:pPr>
      <w:rPr>
        <w:rFonts w:hint="default"/>
        <w:lang w:val="en-US" w:eastAsia="en-US" w:bidi="ar-SA"/>
      </w:rPr>
    </w:lvl>
  </w:abstractNum>
  <w:abstractNum w:abstractNumId="17" w15:restartNumberingAfterBreak="0">
    <w:nsid w:val="59305CA5"/>
    <w:multiLevelType w:val="hybridMultilevel"/>
    <w:tmpl w:val="0436D1D8"/>
    <w:lvl w:ilvl="0" w:tplc="E228D3C8">
      <w:numFmt w:val="bullet"/>
      <w:lvlText w:val="-"/>
      <w:lvlJc w:val="left"/>
      <w:pPr>
        <w:ind w:left="1282" w:hanging="360"/>
      </w:pPr>
      <w:rPr>
        <w:rFonts w:ascii="Cambria" w:eastAsia="Cambria" w:hAnsi="Cambria" w:cs="Cambria" w:hint="default"/>
        <w:w w:val="100"/>
        <w:sz w:val="24"/>
        <w:szCs w:val="24"/>
        <w:lang w:val="en-US" w:eastAsia="en-US" w:bidi="ar-SA"/>
      </w:rPr>
    </w:lvl>
    <w:lvl w:ilvl="1" w:tplc="50AE995E">
      <w:numFmt w:val="bullet"/>
      <w:lvlText w:val="•"/>
      <w:lvlJc w:val="left"/>
      <w:pPr>
        <w:ind w:left="1696" w:hanging="360"/>
      </w:pPr>
      <w:rPr>
        <w:rFonts w:hint="default"/>
        <w:lang w:val="en-US" w:eastAsia="en-US" w:bidi="ar-SA"/>
      </w:rPr>
    </w:lvl>
    <w:lvl w:ilvl="2" w:tplc="49B4D734">
      <w:numFmt w:val="bullet"/>
      <w:lvlText w:val="•"/>
      <w:lvlJc w:val="left"/>
      <w:pPr>
        <w:ind w:left="2113" w:hanging="360"/>
      </w:pPr>
      <w:rPr>
        <w:rFonts w:hint="default"/>
        <w:lang w:val="en-US" w:eastAsia="en-US" w:bidi="ar-SA"/>
      </w:rPr>
    </w:lvl>
    <w:lvl w:ilvl="3" w:tplc="6A98AF12">
      <w:numFmt w:val="bullet"/>
      <w:lvlText w:val="•"/>
      <w:lvlJc w:val="left"/>
      <w:pPr>
        <w:ind w:left="2530" w:hanging="360"/>
      </w:pPr>
      <w:rPr>
        <w:rFonts w:hint="default"/>
        <w:lang w:val="en-US" w:eastAsia="en-US" w:bidi="ar-SA"/>
      </w:rPr>
    </w:lvl>
    <w:lvl w:ilvl="4" w:tplc="B9044D56">
      <w:numFmt w:val="bullet"/>
      <w:lvlText w:val="•"/>
      <w:lvlJc w:val="left"/>
      <w:pPr>
        <w:ind w:left="2947" w:hanging="360"/>
      </w:pPr>
      <w:rPr>
        <w:rFonts w:hint="default"/>
        <w:lang w:val="en-US" w:eastAsia="en-US" w:bidi="ar-SA"/>
      </w:rPr>
    </w:lvl>
    <w:lvl w:ilvl="5" w:tplc="6CF8E534">
      <w:numFmt w:val="bullet"/>
      <w:lvlText w:val="•"/>
      <w:lvlJc w:val="left"/>
      <w:pPr>
        <w:ind w:left="3364" w:hanging="360"/>
      </w:pPr>
      <w:rPr>
        <w:rFonts w:hint="default"/>
        <w:lang w:val="en-US" w:eastAsia="en-US" w:bidi="ar-SA"/>
      </w:rPr>
    </w:lvl>
    <w:lvl w:ilvl="6" w:tplc="BC0E1476">
      <w:numFmt w:val="bullet"/>
      <w:lvlText w:val="•"/>
      <w:lvlJc w:val="left"/>
      <w:pPr>
        <w:ind w:left="3781" w:hanging="360"/>
      </w:pPr>
      <w:rPr>
        <w:rFonts w:hint="default"/>
        <w:lang w:val="en-US" w:eastAsia="en-US" w:bidi="ar-SA"/>
      </w:rPr>
    </w:lvl>
    <w:lvl w:ilvl="7" w:tplc="39EEC40C">
      <w:numFmt w:val="bullet"/>
      <w:lvlText w:val="•"/>
      <w:lvlJc w:val="left"/>
      <w:pPr>
        <w:ind w:left="4198" w:hanging="360"/>
      </w:pPr>
      <w:rPr>
        <w:rFonts w:hint="default"/>
        <w:lang w:val="en-US" w:eastAsia="en-US" w:bidi="ar-SA"/>
      </w:rPr>
    </w:lvl>
    <w:lvl w:ilvl="8" w:tplc="877E6574">
      <w:numFmt w:val="bullet"/>
      <w:lvlText w:val="•"/>
      <w:lvlJc w:val="left"/>
      <w:pPr>
        <w:ind w:left="4615" w:hanging="360"/>
      </w:pPr>
      <w:rPr>
        <w:rFonts w:hint="default"/>
        <w:lang w:val="en-US" w:eastAsia="en-US" w:bidi="ar-SA"/>
      </w:rPr>
    </w:lvl>
  </w:abstractNum>
  <w:abstractNum w:abstractNumId="18" w15:restartNumberingAfterBreak="0">
    <w:nsid w:val="5CF8553A"/>
    <w:multiLevelType w:val="hybridMultilevel"/>
    <w:tmpl w:val="B6C8C0C6"/>
    <w:lvl w:ilvl="0" w:tplc="FF1EB6FE">
      <w:numFmt w:val="bullet"/>
      <w:lvlText w:val=""/>
      <w:lvlJc w:val="left"/>
      <w:pPr>
        <w:ind w:left="470" w:hanging="360"/>
      </w:pPr>
      <w:rPr>
        <w:rFonts w:ascii="Wingdings" w:eastAsia="Wingdings" w:hAnsi="Wingdings" w:cs="Wingdings" w:hint="default"/>
        <w:w w:val="100"/>
        <w:sz w:val="24"/>
        <w:szCs w:val="24"/>
        <w:lang w:val="en-US" w:eastAsia="en-US" w:bidi="ar-SA"/>
      </w:rPr>
    </w:lvl>
    <w:lvl w:ilvl="1" w:tplc="E06627BC">
      <w:numFmt w:val="bullet"/>
      <w:lvlText w:val="•"/>
      <w:lvlJc w:val="left"/>
      <w:pPr>
        <w:ind w:left="731" w:hanging="360"/>
      </w:pPr>
      <w:rPr>
        <w:rFonts w:hint="default"/>
        <w:lang w:val="en-US" w:eastAsia="en-US" w:bidi="ar-SA"/>
      </w:rPr>
    </w:lvl>
    <w:lvl w:ilvl="2" w:tplc="CB1C8F1E">
      <w:numFmt w:val="bullet"/>
      <w:lvlText w:val="•"/>
      <w:lvlJc w:val="left"/>
      <w:pPr>
        <w:ind w:left="983" w:hanging="360"/>
      </w:pPr>
      <w:rPr>
        <w:rFonts w:hint="default"/>
        <w:lang w:val="en-US" w:eastAsia="en-US" w:bidi="ar-SA"/>
      </w:rPr>
    </w:lvl>
    <w:lvl w:ilvl="3" w:tplc="FF6EE250">
      <w:numFmt w:val="bullet"/>
      <w:lvlText w:val="•"/>
      <w:lvlJc w:val="left"/>
      <w:pPr>
        <w:ind w:left="1234" w:hanging="360"/>
      </w:pPr>
      <w:rPr>
        <w:rFonts w:hint="default"/>
        <w:lang w:val="en-US" w:eastAsia="en-US" w:bidi="ar-SA"/>
      </w:rPr>
    </w:lvl>
    <w:lvl w:ilvl="4" w:tplc="9F62DA06">
      <w:numFmt w:val="bullet"/>
      <w:lvlText w:val="•"/>
      <w:lvlJc w:val="left"/>
      <w:pPr>
        <w:ind w:left="1486" w:hanging="360"/>
      </w:pPr>
      <w:rPr>
        <w:rFonts w:hint="default"/>
        <w:lang w:val="en-US" w:eastAsia="en-US" w:bidi="ar-SA"/>
      </w:rPr>
    </w:lvl>
    <w:lvl w:ilvl="5" w:tplc="A4E2F18E">
      <w:numFmt w:val="bullet"/>
      <w:lvlText w:val="•"/>
      <w:lvlJc w:val="left"/>
      <w:pPr>
        <w:ind w:left="1738" w:hanging="360"/>
      </w:pPr>
      <w:rPr>
        <w:rFonts w:hint="default"/>
        <w:lang w:val="en-US" w:eastAsia="en-US" w:bidi="ar-SA"/>
      </w:rPr>
    </w:lvl>
    <w:lvl w:ilvl="6" w:tplc="78689F4E">
      <w:numFmt w:val="bullet"/>
      <w:lvlText w:val="•"/>
      <w:lvlJc w:val="left"/>
      <w:pPr>
        <w:ind w:left="1989" w:hanging="360"/>
      </w:pPr>
      <w:rPr>
        <w:rFonts w:hint="default"/>
        <w:lang w:val="en-US" w:eastAsia="en-US" w:bidi="ar-SA"/>
      </w:rPr>
    </w:lvl>
    <w:lvl w:ilvl="7" w:tplc="F7F2A270">
      <w:numFmt w:val="bullet"/>
      <w:lvlText w:val="•"/>
      <w:lvlJc w:val="left"/>
      <w:pPr>
        <w:ind w:left="2241" w:hanging="360"/>
      </w:pPr>
      <w:rPr>
        <w:rFonts w:hint="default"/>
        <w:lang w:val="en-US" w:eastAsia="en-US" w:bidi="ar-SA"/>
      </w:rPr>
    </w:lvl>
    <w:lvl w:ilvl="8" w:tplc="12489FB0">
      <w:numFmt w:val="bullet"/>
      <w:lvlText w:val="•"/>
      <w:lvlJc w:val="left"/>
      <w:pPr>
        <w:ind w:left="2492" w:hanging="360"/>
      </w:pPr>
      <w:rPr>
        <w:rFonts w:hint="default"/>
        <w:lang w:val="en-US" w:eastAsia="en-US" w:bidi="ar-SA"/>
      </w:rPr>
    </w:lvl>
  </w:abstractNum>
  <w:abstractNum w:abstractNumId="19" w15:restartNumberingAfterBreak="0">
    <w:nsid w:val="5DA96C0F"/>
    <w:multiLevelType w:val="hybridMultilevel"/>
    <w:tmpl w:val="B14C4CCE"/>
    <w:lvl w:ilvl="0" w:tplc="DC08A85C">
      <w:numFmt w:val="bullet"/>
      <w:lvlText w:val=""/>
      <w:lvlJc w:val="left"/>
      <w:pPr>
        <w:ind w:left="470" w:hanging="360"/>
      </w:pPr>
      <w:rPr>
        <w:rFonts w:ascii="Wingdings" w:eastAsia="Wingdings" w:hAnsi="Wingdings" w:cs="Wingdings" w:hint="default"/>
        <w:w w:val="100"/>
        <w:sz w:val="24"/>
        <w:szCs w:val="24"/>
        <w:lang w:val="en-US" w:eastAsia="en-US" w:bidi="ar-SA"/>
      </w:rPr>
    </w:lvl>
    <w:lvl w:ilvl="1" w:tplc="7C54192C">
      <w:numFmt w:val="bullet"/>
      <w:lvlText w:val="•"/>
      <w:lvlJc w:val="left"/>
      <w:pPr>
        <w:ind w:left="731" w:hanging="360"/>
      </w:pPr>
      <w:rPr>
        <w:rFonts w:hint="default"/>
        <w:lang w:val="en-US" w:eastAsia="en-US" w:bidi="ar-SA"/>
      </w:rPr>
    </w:lvl>
    <w:lvl w:ilvl="2" w:tplc="20D04A8A">
      <w:numFmt w:val="bullet"/>
      <w:lvlText w:val="•"/>
      <w:lvlJc w:val="left"/>
      <w:pPr>
        <w:ind w:left="983" w:hanging="360"/>
      </w:pPr>
      <w:rPr>
        <w:rFonts w:hint="default"/>
        <w:lang w:val="en-US" w:eastAsia="en-US" w:bidi="ar-SA"/>
      </w:rPr>
    </w:lvl>
    <w:lvl w:ilvl="3" w:tplc="F6E6966A">
      <w:numFmt w:val="bullet"/>
      <w:lvlText w:val="•"/>
      <w:lvlJc w:val="left"/>
      <w:pPr>
        <w:ind w:left="1234" w:hanging="360"/>
      </w:pPr>
      <w:rPr>
        <w:rFonts w:hint="default"/>
        <w:lang w:val="en-US" w:eastAsia="en-US" w:bidi="ar-SA"/>
      </w:rPr>
    </w:lvl>
    <w:lvl w:ilvl="4" w:tplc="D16A534C">
      <w:numFmt w:val="bullet"/>
      <w:lvlText w:val="•"/>
      <w:lvlJc w:val="left"/>
      <w:pPr>
        <w:ind w:left="1486" w:hanging="360"/>
      </w:pPr>
      <w:rPr>
        <w:rFonts w:hint="default"/>
        <w:lang w:val="en-US" w:eastAsia="en-US" w:bidi="ar-SA"/>
      </w:rPr>
    </w:lvl>
    <w:lvl w:ilvl="5" w:tplc="2452C98E">
      <w:numFmt w:val="bullet"/>
      <w:lvlText w:val="•"/>
      <w:lvlJc w:val="left"/>
      <w:pPr>
        <w:ind w:left="1738" w:hanging="360"/>
      </w:pPr>
      <w:rPr>
        <w:rFonts w:hint="default"/>
        <w:lang w:val="en-US" w:eastAsia="en-US" w:bidi="ar-SA"/>
      </w:rPr>
    </w:lvl>
    <w:lvl w:ilvl="6" w:tplc="06483AF8">
      <w:numFmt w:val="bullet"/>
      <w:lvlText w:val="•"/>
      <w:lvlJc w:val="left"/>
      <w:pPr>
        <w:ind w:left="1989" w:hanging="360"/>
      </w:pPr>
      <w:rPr>
        <w:rFonts w:hint="default"/>
        <w:lang w:val="en-US" w:eastAsia="en-US" w:bidi="ar-SA"/>
      </w:rPr>
    </w:lvl>
    <w:lvl w:ilvl="7" w:tplc="CB506834">
      <w:numFmt w:val="bullet"/>
      <w:lvlText w:val="•"/>
      <w:lvlJc w:val="left"/>
      <w:pPr>
        <w:ind w:left="2241" w:hanging="360"/>
      </w:pPr>
      <w:rPr>
        <w:rFonts w:hint="default"/>
        <w:lang w:val="en-US" w:eastAsia="en-US" w:bidi="ar-SA"/>
      </w:rPr>
    </w:lvl>
    <w:lvl w:ilvl="8" w:tplc="0BA4F2E4">
      <w:numFmt w:val="bullet"/>
      <w:lvlText w:val="•"/>
      <w:lvlJc w:val="left"/>
      <w:pPr>
        <w:ind w:left="2492" w:hanging="360"/>
      </w:pPr>
      <w:rPr>
        <w:rFonts w:hint="default"/>
        <w:lang w:val="en-US" w:eastAsia="en-US" w:bidi="ar-SA"/>
      </w:rPr>
    </w:lvl>
  </w:abstractNum>
  <w:abstractNum w:abstractNumId="20" w15:restartNumberingAfterBreak="0">
    <w:nsid w:val="5DFA1A82"/>
    <w:multiLevelType w:val="hybridMultilevel"/>
    <w:tmpl w:val="49604F74"/>
    <w:lvl w:ilvl="0" w:tplc="6E985A0E">
      <w:start w:val="1"/>
      <w:numFmt w:val="decimal"/>
      <w:lvlText w:val="%1."/>
      <w:lvlJc w:val="left"/>
      <w:pPr>
        <w:ind w:left="1360" w:hanging="305"/>
        <w:jc w:val="left"/>
      </w:pPr>
      <w:rPr>
        <w:rFonts w:ascii="Times New Roman" w:eastAsia="Times New Roman" w:hAnsi="Times New Roman" w:cs="Times New Roman" w:hint="default"/>
        <w:w w:val="100"/>
        <w:sz w:val="24"/>
        <w:szCs w:val="24"/>
        <w:lang w:val="en-US" w:eastAsia="en-US" w:bidi="ar-SA"/>
      </w:rPr>
    </w:lvl>
    <w:lvl w:ilvl="1" w:tplc="51941AF8">
      <w:numFmt w:val="bullet"/>
      <w:lvlText w:val="•"/>
      <w:lvlJc w:val="left"/>
      <w:pPr>
        <w:ind w:left="2400" w:hanging="305"/>
      </w:pPr>
      <w:rPr>
        <w:rFonts w:hint="default"/>
        <w:lang w:val="en-US" w:eastAsia="en-US" w:bidi="ar-SA"/>
      </w:rPr>
    </w:lvl>
    <w:lvl w:ilvl="2" w:tplc="24FAE24A">
      <w:numFmt w:val="bullet"/>
      <w:lvlText w:val="•"/>
      <w:lvlJc w:val="left"/>
      <w:pPr>
        <w:ind w:left="3441" w:hanging="305"/>
      </w:pPr>
      <w:rPr>
        <w:rFonts w:hint="default"/>
        <w:lang w:val="en-US" w:eastAsia="en-US" w:bidi="ar-SA"/>
      </w:rPr>
    </w:lvl>
    <w:lvl w:ilvl="3" w:tplc="E1040A7E">
      <w:numFmt w:val="bullet"/>
      <w:lvlText w:val="•"/>
      <w:lvlJc w:val="left"/>
      <w:pPr>
        <w:ind w:left="4481" w:hanging="305"/>
      </w:pPr>
      <w:rPr>
        <w:rFonts w:hint="default"/>
        <w:lang w:val="en-US" w:eastAsia="en-US" w:bidi="ar-SA"/>
      </w:rPr>
    </w:lvl>
    <w:lvl w:ilvl="4" w:tplc="FBBCE4CA">
      <w:numFmt w:val="bullet"/>
      <w:lvlText w:val="•"/>
      <w:lvlJc w:val="left"/>
      <w:pPr>
        <w:ind w:left="5522" w:hanging="305"/>
      </w:pPr>
      <w:rPr>
        <w:rFonts w:hint="default"/>
        <w:lang w:val="en-US" w:eastAsia="en-US" w:bidi="ar-SA"/>
      </w:rPr>
    </w:lvl>
    <w:lvl w:ilvl="5" w:tplc="A396603A">
      <w:numFmt w:val="bullet"/>
      <w:lvlText w:val="•"/>
      <w:lvlJc w:val="left"/>
      <w:pPr>
        <w:ind w:left="6562" w:hanging="305"/>
      </w:pPr>
      <w:rPr>
        <w:rFonts w:hint="default"/>
        <w:lang w:val="en-US" w:eastAsia="en-US" w:bidi="ar-SA"/>
      </w:rPr>
    </w:lvl>
    <w:lvl w:ilvl="6" w:tplc="F21EEFC8">
      <w:numFmt w:val="bullet"/>
      <w:lvlText w:val="•"/>
      <w:lvlJc w:val="left"/>
      <w:pPr>
        <w:ind w:left="7603" w:hanging="305"/>
      </w:pPr>
      <w:rPr>
        <w:rFonts w:hint="default"/>
        <w:lang w:val="en-US" w:eastAsia="en-US" w:bidi="ar-SA"/>
      </w:rPr>
    </w:lvl>
    <w:lvl w:ilvl="7" w:tplc="5802D19C">
      <w:numFmt w:val="bullet"/>
      <w:lvlText w:val="•"/>
      <w:lvlJc w:val="left"/>
      <w:pPr>
        <w:ind w:left="8643" w:hanging="305"/>
      </w:pPr>
      <w:rPr>
        <w:rFonts w:hint="default"/>
        <w:lang w:val="en-US" w:eastAsia="en-US" w:bidi="ar-SA"/>
      </w:rPr>
    </w:lvl>
    <w:lvl w:ilvl="8" w:tplc="F0E87B12">
      <w:numFmt w:val="bullet"/>
      <w:lvlText w:val="•"/>
      <w:lvlJc w:val="left"/>
      <w:pPr>
        <w:ind w:left="9684" w:hanging="305"/>
      </w:pPr>
      <w:rPr>
        <w:rFonts w:hint="default"/>
        <w:lang w:val="en-US" w:eastAsia="en-US" w:bidi="ar-SA"/>
      </w:rPr>
    </w:lvl>
  </w:abstractNum>
  <w:abstractNum w:abstractNumId="21" w15:restartNumberingAfterBreak="0">
    <w:nsid w:val="79B452AF"/>
    <w:multiLevelType w:val="hybridMultilevel"/>
    <w:tmpl w:val="A5D436D0"/>
    <w:lvl w:ilvl="0" w:tplc="39E8E408">
      <w:numFmt w:val="bullet"/>
      <w:lvlText w:val=""/>
      <w:lvlJc w:val="left"/>
      <w:pPr>
        <w:ind w:left="465" w:hanging="360"/>
      </w:pPr>
      <w:rPr>
        <w:rFonts w:ascii="Wingdings" w:eastAsia="Wingdings" w:hAnsi="Wingdings" w:cs="Wingdings" w:hint="default"/>
        <w:w w:val="100"/>
        <w:sz w:val="24"/>
        <w:szCs w:val="24"/>
        <w:lang w:val="en-US" w:eastAsia="en-US" w:bidi="ar-SA"/>
      </w:rPr>
    </w:lvl>
    <w:lvl w:ilvl="1" w:tplc="CD7CA472">
      <w:numFmt w:val="bullet"/>
      <w:lvlText w:val="•"/>
      <w:lvlJc w:val="left"/>
      <w:pPr>
        <w:ind w:left="756" w:hanging="360"/>
      </w:pPr>
      <w:rPr>
        <w:rFonts w:hint="default"/>
        <w:lang w:val="en-US" w:eastAsia="en-US" w:bidi="ar-SA"/>
      </w:rPr>
    </w:lvl>
    <w:lvl w:ilvl="2" w:tplc="35161526">
      <w:numFmt w:val="bullet"/>
      <w:lvlText w:val="•"/>
      <w:lvlJc w:val="left"/>
      <w:pPr>
        <w:ind w:left="1053" w:hanging="360"/>
      </w:pPr>
      <w:rPr>
        <w:rFonts w:hint="default"/>
        <w:lang w:val="en-US" w:eastAsia="en-US" w:bidi="ar-SA"/>
      </w:rPr>
    </w:lvl>
    <w:lvl w:ilvl="3" w:tplc="B4442B5C">
      <w:numFmt w:val="bullet"/>
      <w:lvlText w:val="•"/>
      <w:lvlJc w:val="left"/>
      <w:pPr>
        <w:ind w:left="1350" w:hanging="360"/>
      </w:pPr>
      <w:rPr>
        <w:rFonts w:hint="default"/>
        <w:lang w:val="en-US" w:eastAsia="en-US" w:bidi="ar-SA"/>
      </w:rPr>
    </w:lvl>
    <w:lvl w:ilvl="4" w:tplc="C8145842">
      <w:numFmt w:val="bullet"/>
      <w:lvlText w:val="•"/>
      <w:lvlJc w:val="left"/>
      <w:pPr>
        <w:ind w:left="1646" w:hanging="360"/>
      </w:pPr>
      <w:rPr>
        <w:rFonts w:hint="default"/>
        <w:lang w:val="en-US" w:eastAsia="en-US" w:bidi="ar-SA"/>
      </w:rPr>
    </w:lvl>
    <w:lvl w:ilvl="5" w:tplc="3118AFAC">
      <w:numFmt w:val="bullet"/>
      <w:lvlText w:val="•"/>
      <w:lvlJc w:val="left"/>
      <w:pPr>
        <w:ind w:left="1943" w:hanging="360"/>
      </w:pPr>
      <w:rPr>
        <w:rFonts w:hint="default"/>
        <w:lang w:val="en-US" w:eastAsia="en-US" w:bidi="ar-SA"/>
      </w:rPr>
    </w:lvl>
    <w:lvl w:ilvl="6" w:tplc="D0027EF4">
      <w:numFmt w:val="bullet"/>
      <w:lvlText w:val="•"/>
      <w:lvlJc w:val="left"/>
      <w:pPr>
        <w:ind w:left="2240" w:hanging="360"/>
      </w:pPr>
      <w:rPr>
        <w:rFonts w:hint="default"/>
        <w:lang w:val="en-US" w:eastAsia="en-US" w:bidi="ar-SA"/>
      </w:rPr>
    </w:lvl>
    <w:lvl w:ilvl="7" w:tplc="EC7CF524">
      <w:numFmt w:val="bullet"/>
      <w:lvlText w:val="•"/>
      <w:lvlJc w:val="left"/>
      <w:pPr>
        <w:ind w:left="2536" w:hanging="360"/>
      </w:pPr>
      <w:rPr>
        <w:rFonts w:hint="default"/>
        <w:lang w:val="en-US" w:eastAsia="en-US" w:bidi="ar-SA"/>
      </w:rPr>
    </w:lvl>
    <w:lvl w:ilvl="8" w:tplc="0AB884E8">
      <w:numFmt w:val="bullet"/>
      <w:lvlText w:val="•"/>
      <w:lvlJc w:val="left"/>
      <w:pPr>
        <w:ind w:left="2833" w:hanging="360"/>
      </w:pPr>
      <w:rPr>
        <w:rFonts w:hint="default"/>
        <w:lang w:val="en-US" w:eastAsia="en-US" w:bidi="ar-SA"/>
      </w:rPr>
    </w:lvl>
  </w:abstractNum>
  <w:abstractNum w:abstractNumId="22" w15:restartNumberingAfterBreak="0">
    <w:nsid w:val="7B8A2D5E"/>
    <w:multiLevelType w:val="hybridMultilevel"/>
    <w:tmpl w:val="5E24F34A"/>
    <w:lvl w:ilvl="0" w:tplc="1F486F02">
      <w:numFmt w:val="bullet"/>
      <w:lvlText w:val="-"/>
      <w:lvlJc w:val="left"/>
      <w:pPr>
        <w:ind w:left="110" w:hanging="140"/>
      </w:pPr>
      <w:rPr>
        <w:rFonts w:ascii="Times New Roman" w:eastAsia="Times New Roman" w:hAnsi="Times New Roman" w:cs="Times New Roman" w:hint="default"/>
        <w:w w:val="99"/>
        <w:sz w:val="24"/>
        <w:szCs w:val="24"/>
        <w:lang w:val="en-US" w:eastAsia="en-US" w:bidi="ar-SA"/>
      </w:rPr>
    </w:lvl>
    <w:lvl w:ilvl="1" w:tplc="19869A8E">
      <w:numFmt w:val="bullet"/>
      <w:lvlText w:val="•"/>
      <w:lvlJc w:val="left"/>
      <w:pPr>
        <w:ind w:left="574" w:hanging="140"/>
      </w:pPr>
      <w:rPr>
        <w:rFonts w:hint="default"/>
        <w:lang w:val="en-US" w:eastAsia="en-US" w:bidi="ar-SA"/>
      </w:rPr>
    </w:lvl>
    <w:lvl w:ilvl="2" w:tplc="DC542C28">
      <w:numFmt w:val="bullet"/>
      <w:lvlText w:val="•"/>
      <w:lvlJc w:val="left"/>
      <w:pPr>
        <w:ind w:left="1029" w:hanging="140"/>
      </w:pPr>
      <w:rPr>
        <w:rFonts w:hint="default"/>
        <w:lang w:val="en-US" w:eastAsia="en-US" w:bidi="ar-SA"/>
      </w:rPr>
    </w:lvl>
    <w:lvl w:ilvl="3" w:tplc="7958A674">
      <w:numFmt w:val="bullet"/>
      <w:lvlText w:val="•"/>
      <w:lvlJc w:val="left"/>
      <w:pPr>
        <w:ind w:left="1484" w:hanging="140"/>
      </w:pPr>
      <w:rPr>
        <w:rFonts w:hint="default"/>
        <w:lang w:val="en-US" w:eastAsia="en-US" w:bidi="ar-SA"/>
      </w:rPr>
    </w:lvl>
    <w:lvl w:ilvl="4" w:tplc="4C2A6F28">
      <w:numFmt w:val="bullet"/>
      <w:lvlText w:val="•"/>
      <w:lvlJc w:val="left"/>
      <w:pPr>
        <w:ind w:left="1938" w:hanging="140"/>
      </w:pPr>
      <w:rPr>
        <w:rFonts w:hint="default"/>
        <w:lang w:val="en-US" w:eastAsia="en-US" w:bidi="ar-SA"/>
      </w:rPr>
    </w:lvl>
    <w:lvl w:ilvl="5" w:tplc="A938640A">
      <w:numFmt w:val="bullet"/>
      <w:lvlText w:val="•"/>
      <w:lvlJc w:val="left"/>
      <w:pPr>
        <w:ind w:left="2393" w:hanging="140"/>
      </w:pPr>
      <w:rPr>
        <w:rFonts w:hint="default"/>
        <w:lang w:val="en-US" w:eastAsia="en-US" w:bidi="ar-SA"/>
      </w:rPr>
    </w:lvl>
    <w:lvl w:ilvl="6" w:tplc="59FA631E">
      <w:numFmt w:val="bullet"/>
      <w:lvlText w:val="•"/>
      <w:lvlJc w:val="left"/>
      <w:pPr>
        <w:ind w:left="2848" w:hanging="140"/>
      </w:pPr>
      <w:rPr>
        <w:rFonts w:hint="default"/>
        <w:lang w:val="en-US" w:eastAsia="en-US" w:bidi="ar-SA"/>
      </w:rPr>
    </w:lvl>
    <w:lvl w:ilvl="7" w:tplc="0A3E49C2">
      <w:numFmt w:val="bullet"/>
      <w:lvlText w:val="•"/>
      <w:lvlJc w:val="left"/>
      <w:pPr>
        <w:ind w:left="3302" w:hanging="140"/>
      </w:pPr>
      <w:rPr>
        <w:rFonts w:hint="default"/>
        <w:lang w:val="en-US" w:eastAsia="en-US" w:bidi="ar-SA"/>
      </w:rPr>
    </w:lvl>
    <w:lvl w:ilvl="8" w:tplc="E4AAF3B2">
      <w:numFmt w:val="bullet"/>
      <w:lvlText w:val="•"/>
      <w:lvlJc w:val="left"/>
      <w:pPr>
        <w:ind w:left="3757" w:hanging="140"/>
      </w:pPr>
      <w:rPr>
        <w:rFonts w:hint="default"/>
        <w:lang w:val="en-US" w:eastAsia="en-US" w:bidi="ar-SA"/>
      </w:rPr>
    </w:lvl>
  </w:abstractNum>
  <w:abstractNum w:abstractNumId="23" w15:restartNumberingAfterBreak="0">
    <w:nsid w:val="7EB962F1"/>
    <w:multiLevelType w:val="hybridMultilevel"/>
    <w:tmpl w:val="0CE29B36"/>
    <w:lvl w:ilvl="0" w:tplc="E67A572C">
      <w:numFmt w:val="bullet"/>
      <w:lvlText w:val=""/>
      <w:lvlJc w:val="left"/>
      <w:pPr>
        <w:ind w:left="463" w:hanging="360"/>
      </w:pPr>
      <w:rPr>
        <w:rFonts w:ascii="Wingdings" w:eastAsia="Wingdings" w:hAnsi="Wingdings" w:cs="Wingdings" w:hint="default"/>
        <w:w w:val="100"/>
        <w:sz w:val="24"/>
        <w:szCs w:val="24"/>
        <w:lang w:val="en-US" w:eastAsia="en-US" w:bidi="ar-SA"/>
      </w:rPr>
    </w:lvl>
    <w:lvl w:ilvl="1" w:tplc="94027C74">
      <w:numFmt w:val="bullet"/>
      <w:lvlText w:val="•"/>
      <w:lvlJc w:val="left"/>
      <w:pPr>
        <w:ind w:left="613" w:hanging="360"/>
      </w:pPr>
      <w:rPr>
        <w:rFonts w:hint="default"/>
        <w:lang w:val="en-US" w:eastAsia="en-US" w:bidi="ar-SA"/>
      </w:rPr>
    </w:lvl>
    <w:lvl w:ilvl="2" w:tplc="07128954">
      <w:numFmt w:val="bullet"/>
      <w:lvlText w:val="•"/>
      <w:lvlJc w:val="left"/>
      <w:pPr>
        <w:ind w:left="767" w:hanging="360"/>
      </w:pPr>
      <w:rPr>
        <w:rFonts w:hint="default"/>
        <w:lang w:val="en-US" w:eastAsia="en-US" w:bidi="ar-SA"/>
      </w:rPr>
    </w:lvl>
    <w:lvl w:ilvl="3" w:tplc="0750E2C4">
      <w:numFmt w:val="bullet"/>
      <w:lvlText w:val="•"/>
      <w:lvlJc w:val="left"/>
      <w:pPr>
        <w:ind w:left="920" w:hanging="360"/>
      </w:pPr>
      <w:rPr>
        <w:rFonts w:hint="default"/>
        <w:lang w:val="en-US" w:eastAsia="en-US" w:bidi="ar-SA"/>
      </w:rPr>
    </w:lvl>
    <w:lvl w:ilvl="4" w:tplc="2F6A7D88">
      <w:numFmt w:val="bullet"/>
      <w:lvlText w:val="•"/>
      <w:lvlJc w:val="left"/>
      <w:pPr>
        <w:ind w:left="1074" w:hanging="360"/>
      </w:pPr>
      <w:rPr>
        <w:rFonts w:hint="default"/>
        <w:lang w:val="en-US" w:eastAsia="en-US" w:bidi="ar-SA"/>
      </w:rPr>
    </w:lvl>
    <w:lvl w:ilvl="5" w:tplc="324C0D0C">
      <w:numFmt w:val="bullet"/>
      <w:lvlText w:val="•"/>
      <w:lvlJc w:val="left"/>
      <w:pPr>
        <w:ind w:left="1228" w:hanging="360"/>
      </w:pPr>
      <w:rPr>
        <w:rFonts w:hint="default"/>
        <w:lang w:val="en-US" w:eastAsia="en-US" w:bidi="ar-SA"/>
      </w:rPr>
    </w:lvl>
    <w:lvl w:ilvl="6" w:tplc="C0D2E726">
      <w:numFmt w:val="bullet"/>
      <w:lvlText w:val="•"/>
      <w:lvlJc w:val="left"/>
      <w:pPr>
        <w:ind w:left="1381" w:hanging="360"/>
      </w:pPr>
      <w:rPr>
        <w:rFonts w:hint="default"/>
        <w:lang w:val="en-US" w:eastAsia="en-US" w:bidi="ar-SA"/>
      </w:rPr>
    </w:lvl>
    <w:lvl w:ilvl="7" w:tplc="45183304">
      <w:numFmt w:val="bullet"/>
      <w:lvlText w:val="•"/>
      <w:lvlJc w:val="left"/>
      <w:pPr>
        <w:ind w:left="1535" w:hanging="360"/>
      </w:pPr>
      <w:rPr>
        <w:rFonts w:hint="default"/>
        <w:lang w:val="en-US" w:eastAsia="en-US" w:bidi="ar-SA"/>
      </w:rPr>
    </w:lvl>
    <w:lvl w:ilvl="8" w:tplc="A0DEFFC6">
      <w:numFmt w:val="bullet"/>
      <w:lvlText w:val="•"/>
      <w:lvlJc w:val="left"/>
      <w:pPr>
        <w:ind w:left="1688" w:hanging="360"/>
      </w:pPr>
      <w:rPr>
        <w:rFonts w:hint="default"/>
        <w:lang w:val="en-US" w:eastAsia="en-US" w:bidi="ar-SA"/>
      </w:rPr>
    </w:lvl>
  </w:abstractNum>
  <w:abstractNum w:abstractNumId="24" w15:restartNumberingAfterBreak="0">
    <w:nsid w:val="7ED4531D"/>
    <w:multiLevelType w:val="hybridMultilevel"/>
    <w:tmpl w:val="A24A988E"/>
    <w:lvl w:ilvl="0" w:tplc="08A62AB8">
      <w:numFmt w:val="bullet"/>
      <w:lvlText w:val=""/>
      <w:lvlJc w:val="left"/>
      <w:pPr>
        <w:ind w:left="470" w:hanging="360"/>
      </w:pPr>
      <w:rPr>
        <w:rFonts w:ascii="Wingdings" w:eastAsia="Wingdings" w:hAnsi="Wingdings" w:cs="Wingdings" w:hint="default"/>
        <w:w w:val="100"/>
        <w:sz w:val="24"/>
        <w:szCs w:val="24"/>
        <w:lang w:val="en-US" w:eastAsia="en-US" w:bidi="ar-SA"/>
      </w:rPr>
    </w:lvl>
    <w:lvl w:ilvl="1" w:tplc="59543EB4">
      <w:numFmt w:val="bullet"/>
      <w:lvlText w:val="•"/>
      <w:lvlJc w:val="left"/>
      <w:pPr>
        <w:ind w:left="731" w:hanging="360"/>
      </w:pPr>
      <w:rPr>
        <w:rFonts w:hint="default"/>
        <w:lang w:val="en-US" w:eastAsia="en-US" w:bidi="ar-SA"/>
      </w:rPr>
    </w:lvl>
    <w:lvl w:ilvl="2" w:tplc="DF7E60DE">
      <w:numFmt w:val="bullet"/>
      <w:lvlText w:val="•"/>
      <w:lvlJc w:val="left"/>
      <w:pPr>
        <w:ind w:left="983" w:hanging="360"/>
      </w:pPr>
      <w:rPr>
        <w:rFonts w:hint="default"/>
        <w:lang w:val="en-US" w:eastAsia="en-US" w:bidi="ar-SA"/>
      </w:rPr>
    </w:lvl>
    <w:lvl w:ilvl="3" w:tplc="C15A1B92">
      <w:numFmt w:val="bullet"/>
      <w:lvlText w:val="•"/>
      <w:lvlJc w:val="left"/>
      <w:pPr>
        <w:ind w:left="1234" w:hanging="360"/>
      </w:pPr>
      <w:rPr>
        <w:rFonts w:hint="default"/>
        <w:lang w:val="en-US" w:eastAsia="en-US" w:bidi="ar-SA"/>
      </w:rPr>
    </w:lvl>
    <w:lvl w:ilvl="4" w:tplc="05BC3AF6">
      <w:numFmt w:val="bullet"/>
      <w:lvlText w:val="•"/>
      <w:lvlJc w:val="left"/>
      <w:pPr>
        <w:ind w:left="1486" w:hanging="360"/>
      </w:pPr>
      <w:rPr>
        <w:rFonts w:hint="default"/>
        <w:lang w:val="en-US" w:eastAsia="en-US" w:bidi="ar-SA"/>
      </w:rPr>
    </w:lvl>
    <w:lvl w:ilvl="5" w:tplc="3A008298">
      <w:numFmt w:val="bullet"/>
      <w:lvlText w:val="•"/>
      <w:lvlJc w:val="left"/>
      <w:pPr>
        <w:ind w:left="1738" w:hanging="360"/>
      </w:pPr>
      <w:rPr>
        <w:rFonts w:hint="default"/>
        <w:lang w:val="en-US" w:eastAsia="en-US" w:bidi="ar-SA"/>
      </w:rPr>
    </w:lvl>
    <w:lvl w:ilvl="6" w:tplc="81D2E460">
      <w:numFmt w:val="bullet"/>
      <w:lvlText w:val="•"/>
      <w:lvlJc w:val="left"/>
      <w:pPr>
        <w:ind w:left="1989" w:hanging="360"/>
      </w:pPr>
      <w:rPr>
        <w:rFonts w:hint="default"/>
        <w:lang w:val="en-US" w:eastAsia="en-US" w:bidi="ar-SA"/>
      </w:rPr>
    </w:lvl>
    <w:lvl w:ilvl="7" w:tplc="B19C557A">
      <w:numFmt w:val="bullet"/>
      <w:lvlText w:val="•"/>
      <w:lvlJc w:val="left"/>
      <w:pPr>
        <w:ind w:left="2241" w:hanging="360"/>
      </w:pPr>
      <w:rPr>
        <w:rFonts w:hint="default"/>
        <w:lang w:val="en-US" w:eastAsia="en-US" w:bidi="ar-SA"/>
      </w:rPr>
    </w:lvl>
    <w:lvl w:ilvl="8" w:tplc="C40C938A">
      <w:numFmt w:val="bullet"/>
      <w:lvlText w:val="•"/>
      <w:lvlJc w:val="left"/>
      <w:pPr>
        <w:ind w:left="2492" w:hanging="360"/>
      </w:pPr>
      <w:rPr>
        <w:rFonts w:hint="default"/>
        <w:lang w:val="en-US" w:eastAsia="en-US" w:bidi="ar-SA"/>
      </w:rPr>
    </w:lvl>
  </w:abstractNum>
  <w:num w:numId="1">
    <w:abstractNumId w:val="6"/>
  </w:num>
  <w:num w:numId="2">
    <w:abstractNumId w:val="24"/>
  </w:num>
  <w:num w:numId="3">
    <w:abstractNumId w:val="16"/>
  </w:num>
  <w:num w:numId="4">
    <w:abstractNumId w:val="7"/>
  </w:num>
  <w:num w:numId="5">
    <w:abstractNumId w:val="18"/>
  </w:num>
  <w:num w:numId="6">
    <w:abstractNumId w:val="19"/>
  </w:num>
  <w:num w:numId="7">
    <w:abstractNumId w:val="15"/>
  </w:num>
  <w:num w:numId="8">
    <w:abstractNumId w:val="2"/>
  </w:num>
  <w:num w:numId="9">
    <w:abstractNumId w:val="9"/>
  </w:num>
  <w:num w:numId="10">
    <w:abstractNumId w:val="1"/>
  </w:num>
  <w:num w:numId="11">
    <w:abstractNumId w:val="13"/>
  </w:num>
  <w:num w:numId="12">
    <w:abstractNumId w:val="14"/>
  </w:num>
  <w:num w:numId="13">
    <w:abstractNumId w:val="21"/>
  </w:num>
  <w:num w:numId="14">
    <w:abstractNumId w:val="5"/>
  </w:num>
  <w:num w:numId="15">
    <w:abstractNumId w:val="23"/>
  </w:num>
  <w:num w:numId="16">
    <w:abstractNumId w:val="3"/>
  </w:num>
  <w:num w:numId="17">
    <w:abstractNumId w:val="10"/>
  </w:num>
  <w:num w:numId="18">
    <w:abstractNumId w:val="4"/>
  </w:num>
  <w:num w:numId="19">
    <w:abstractNumId w:val="20"/>
  </w:num>
  <w:num w:numId="20">
    <w:abstractNumId w:val="22"/>
  </w:num>
  <w:num w:numId="21">
    <w:abstractNumId w:val="17"/>
  </w:num>
  <w:num w:numId="22">
    <w:abstractNumId w:val="8"/>
  </w:num>
  <w:num w:numId="23">
    <w:abstractNumId w:val="0"/>
  </w:num>
  <w:num w:numId="24">
    <w:abstractNumId w:val="11"/>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4"/>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6C731D"/>
    <w:rsid w:val="00366700"/>
    <w:rsid w:val="006C731D"/>
    <w:rsid w:val="00D436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7C96326"/>
  <w15:docId w15:val="{F4B2D348-C91D-3F4F-A085-9D740B1E3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85"/>
      <w:ind w:left="3431" w:hanging="361"/>
    </w:pPr>
    <w:rPr>
      <w:b/>
      <w:bCs/>
      <w:sz w:val="36"/>
      <w:szCs w:val="36"/>
    </w:rPr>
  </w:style>
  <w:style w:type="paragraph" w:styleId="ListParagraph">
    <w:name w:val="List Paragraph"/>
    <w:basedOn w:val="Normal"/>
    <w:uiPriority w:val="1"/>
    <w:qFormat/>
    <w:pPr>
      <w:ind w:left="2081"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4.jpeg"/><Relationship Id="rId19" Type="http://schemas.openxmlformats.org/officeDocument/2006/relationships/image" Target="media/image12.png"/><Relationship Id="rId31" Type="http://schemas.openxmlformats.org/officeDocument/2006/relationships/hyperlink" Target="http://www.nfsp.org.sa/ar/awarness/DocLib/annual_report2011.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2504</Words>
  <Characters>14278</Characters>
  <Application>Microsoft Office Word</Application>
  <DocSecurity>0</DocSecurity>
  <Lines>118</Lines>
  <Paragraphs>33</Paragraphs>
  <ScaleCrop>false</ScaleCrop>
  <Company/>
  <LinksUpToDate>false</LinksUpToDate>
  <CharactersWithSpaces>16749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Planning, Monitoring and Evaluation</dc:title>
  <dc:creator>sahar alfaraj</dc:creator>
  <cp:lastModifiedBy>Bandar Alkhathami</cp:lastModifiedBy>
  <cp:revision>2</cp:revision>
  <dcterms:created xsi:type="dcterms:W3CDTF">2020-11-08T22:14:00Z</dcterms:created>
  <dcterms:modified xsi:type="dcterms:W3CDTF">2020-11-08T22:16:00Z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2018-12-11T00:00:00Z</vt:filetime>
  </property>
  <property fmtid="{D5CDD505-2E9C-101B-9397-08002B2CF9AE}" pid="3" name="Creator">
    <vt:lpwstr>Microsoft Word</vt:lpwstr>
  </property>
  <property fmtid="{D5CDD505-2E9C-101B-9397-08002B2CF9AE}" pid="4" name="LastSaved">
    <vt:filetime>2020-11-08T00:00:00Z</vt:filetime>
  </property>
</Properties>
</file>