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E28" w:rsidRDefault="000E1E28"/>
    <w:p w:rsidR="00C21A82" w:rsidRDefault="00C21A82"/>
    <w:p w:rsidR="00C21A82" w:rsidRDefault="00C21A82"/>
    <w:p w:rsidR="00C21A82" w:rsidRDefault="00C21A82"/>
    <w:p w:rsidR="00C21A82" w:rsidRDefault="00C21A82"/>
    <w:p w:rsidR="00C21A82" w:rsidRDefault="007175A6" w:rsidP="00C21A82">
      <w:pPr>
        <w:spacing w:line="480" w:lineRule="auto"/>
        <w:jc w:val="center"/>
        <w:rPr>
          <w:rFonts w:asciiTheme="majorBidi" w:hAnsiTheme="majorBidi" w:cstheme="majorBidi"/>
          <w:sz w:val="24"/>
          <w:szCs w:val="24"/>
        </w:rPr>
      </w:pPr>
      <w:r>
        <w:rPr>
          <w:rFonts w:asciiTheme="majorBidi" w:hAnsiTheme="majorBidi" w:cstheme="majorBidi"/>
          <w:sz w:val="24"/>
          <w:szCs w:val="24"/>
        </w:rPr>
        <w:t>Chinese Culture in the U.S.</w:t>
      </w:r>
    </w:p>
    <w:p w:rsidR="00C21A82" w:rsidRDefault="007175A6" w:rsidP="00C21A82">
      <w:pPr>
        <w:spacing w:line="480" w:lineRule="auto"/>
        <w:jc w:val="center"/>
        <w:rPr>
          <w:rFonts w:asciiTheme="majorBidi" w:hAnsiTheme="majorBidi" w:cstheme="majorBidi"/>
          <w:sz w:val="24"/>
          <w:szCs w:val="24"/>
        </w:rPr>
      </w:pPr>
      <w:r>
        <w:rPr>
          <w:rFonts w:asciiTheme="majorBidi" w:hAnsiTheme="majorBidi" w:cstheme="majorBidi"/>
          <w:sz w:val="24"/>
          <w:szCs w:val="24"/>
        </w:rPr>
        <w:t>Name</w:t>
      </w:r>
    </w:p>
    <w:p w:rsidR="00C21A82" w:rsidRDefault="007175A6" w:rsidP="00C21A82">
      <w:pPr>
        <w:spacing w:line="480" w:lineRule="auto"/>
        <w:jc w:val="center"/>
        <w:rPr>
          <w:rFonts w:asciiTheme="majorBidi" w:hAnsiTheme="majorBidi" w:cstheme="majorBidi"/>
          <w:sz w:val="24"/>
          <w:szCs w:val="24"/>
        </w:rPr>
      </w:pPr>
      <w:r>
        <w:rPr>
          <w:rFonts w:asciiTheme="majorBidi" w:hAnsiTheme="majorBidi" w:cstheme="majorBidi"/>
          <w:sz w:val="24"/>
          <w:szCs w:val="24"/>
        </w:rPr>
        <w:t>Institutional Affiliation</w:t>
      </w:r>
    </w:p>
    <w:p w:rsidR="00C21A82" w:rsidRDefault="007175A6" w:rsidP="00C21A82">
      <w:pPr>
        <w:spacing w:line="480" w:lineRule="auto"/>
        <w:jc w:val="center"/>
        <w:rPr>
          <w:rFonts w:asciiTheme="majorBidi" w:hAnsiTheme="majorBidi" w:cstheme="majorBidi"/>
          <w:sz w:val="24"/>
          <w:szCs w:val="24"/>
        </w:rPr>
      </w:pPr>
      <w:r>
        <w:rPr>
          <w:rFonts w:asciiTheme="majorBidi" w:hAnsiTheme="majorBidi" w:cstheme="majorBidi"/>
          <w:sz w:val="24"/>
          <w:szCs w:val="24"/>
        </w:rPr>
        <w:t>Date</w:t>
      </w:r>
    </w:p>
    <w:p w:rsidR="0089468A" w:rsidRDefault="007175A6">
      <w:pPr>
        <w:rPr>
          <w:rFonts w:asciiTheme="majorBidi" w:hAnsiTheme="majorBidi" w:cstheme="majorBidi"/>
          <w:sz w:val="24"/>
          <w:szCs w:val="24"/>
        </w:rPr>
      </w:pPr>
      <w:r>
        <w:rPr>
          <w:rFonts w:asciiTheme="majorBidi" w:hAnsiTheme="majorBidi" w:cstheme="majorBidi"/>
          <w:sz w:val="24"/>
          <w:szCs w:val="24"/>
        </w:rPr>
        <w:br w:type="page"/>
      </w:r>
    </w:p>
    <w:p w:rsidR="00C21A82" w:rsidRDefault="007175A6" w:rsidP="00C21A82">
      <w:pPr>
        <w:spacing w:line="480" w:lineRule="auto"/>
        <w:jc w:val="center"/>
        <w:rPr>
          <w:rFonts w:asciiTheme="majorBidi" w:hAnsiTheme="majorBidi" w:cstheme="majorBidi"/>
          <w:sz w:val="24"/>
          <w:szCs w:val="24"/>
        </w:rPr>
      </w:pPr>
      <w:r>
        <w:rPr>
          <w:rFonts w:asciiTheme="majorBidi" w:hAnsiTheme="majorBidi" w:cstheme="majorBidi"/>
          <w:sz w:val="24"/>
          <w:szCs w:val="24"/>
        </w:rPr>
        <w:lastRenderedPageBreak/>
        <w:t>Chinese Culture in the U.S.</w:t>
      </w:r>
    </w:p>
    <w:p w:rsidR="0089468A" w:rsidRDefault="007175A6" w:rsidP="00461DA9">
      <w:pPr>
        <w:spacing w:line="480" w:lineRule="auto"/>
        <w:ind w:firstLine="720"/>
        <w:rPr>
          <w:rFonts w:asciiTheme="majorBidi" w:hAnsiTheme="majorBidi" w:cstheme="majorBidi"/>
          <w:sz w:val="24"/>
          <w:szCs w:val="24"/>
        </w:rPr>
      </w:pPr>
      <w:r>
        <w:rPr>
          <w:rFonts w:asciiTheme="majorBidi" w:hAnsiTheme="majorBidi" w:cstheme="majorBidi"/>
          <w:sz w:val="24"/>
          <w:szCs w:val="24"/>
        </w:rPr>
        <w:t>The United States has experienced a significant increase in the Chinese population since the beginning of this century. According to Pew Research</w:t>
      </w:r>
      <w:r w:rsidR="00AB2A16">
        <w:rPr>
          <w:rFonts w:asciiTheme="majorBidi" w:hAnsiTheme="majorBidi" w:cstheme="majorBidi"/>
          <w:sz w:val="24"/>
          <w:szCs w:val="24"/>
        </w:rPr>
        <w:t xml:space="preserve"> (2017)</w:t>
      </w:r>
      <w:r>
        <w:rPr>
          <w:rFonts w:asciiTheme="majorBidi" w:hAnsiTheme="majorBidi" w:cstheme="majorBidi"/>
          <w:sz w:val="24"/>
          <w:szCs w:val="24"/>
        </w:rPr>
        <w:t xml:space="preserve">, the Chinese population in the country has risen from </w:t>
      </w:r>
      <w:r w:rsidR="00815690">
        <w:rPr>
          <w:rFonts w:asciiTheme="majorBidi" w:hAnsiTheme="majorBidi" w:cstheme="majorBidi"/>
          <w:sz w:val="24"/>
          <w:szCs w:val="24"/>
        </w:rPr>
        <w:t>2</w:t>
      </w:r>
      <w:r w:rsidR="00AB2A16">
        <w:rPr>
          <w:rFonts w:asciiTheme="majorBidi" w:hAnsiTheme="majorBidi" w:cstheme="majorBidi"/>
          <w:sz w:val="24"/>
          <w:szCs w:val="24"/>
        </w:rPr>
        <w:t xml:space="preserve">.86 million in 2000 to 4.94 million in 2015. The increasing influx of Chinese in the country, in search of opportunities or education, </w:t>
      </w:r>
      <w:r w:rsidR="00AC7972">
        <w:rPr>
          <w:rFonts w:asciiTheme="majorBidi" w:hAnsiTheme="majorBidi" w:cstheme="majorBidi"/>
          <w:sz w:val="24"/>
          <w:szCs w:val="24"/>
        </w:rPr>
        <w:t xml:space="preserve">has led to the rising popularity in Chinse culture in the country. </w:t>
      </w:r>
      <w:r w:rsidR="00963C17">
        <w:rPr>
          <w:rFonts w:asciiTheme="majorBidi" w:hAnsiTheme="majorBidi" w:cstheme="majorBidi"/>
          <w:sz w:val="24"/>
          <w:szCs w:val="24"/>
        </w:rPr>
        <w:t xml:space="preserve">However, the Chinese in the country experiences cultural shock due to the fundamental differences between their culture and the American. The rich Chinese culture remains ununderstood by many Americans thus adversely impacting social integration in the country. This paper </w:t>
      </w:r>
      <w:r w:rsidR="00CF1918">
        <w:rPr>
          <w:rFonts w:asciiTheme="majorBidi" w:hAnsiTheme="majorBidi" w:cstheme="majorBidi"/>
          <w:sz w:val="24"/>
          <w:szCs w:val="24"/>
        </w:rPr>
        <w:t xml:space="preserve">looks at various aspects of Chinese culture including art, values, religion, and its representation in the United States. </w:t>
      </w:r>
    </w:p>
    <w:p w:rsidR="00C21A82" w:rsidRDefault="007175A6" w:rsidP="00B40B67">
      <w:pPr>
        <w:spacing w:line="480" w:lineRule="auto"/>
        <w:ind w:firstLine="720"/>
        <w:rPr>
          <w:rFonts w:asciiTheme="majorBidi" w:hAnsiTheme="majorBidi" w:cstheme="majorBidi"/>
          <w:sz w:val="24"/>
          <w:szCs w:val="24"/>
        </w:rPr>
      </w:pPr>
      <w:r>
        <w:rPr>
          <w:rFonts w:asciiTheme="majorBidi" w:hAnsiTheme="majorBidi" w:cstheme="majorBidi"/>
          <w:sz w:val="24"/>
          <w:szCs w:val="24"/>
        </w:rPr>
        <w:t>The history of Chinese culture dates back to the Yellow Emperor five thousand years ago. Yellow Emperor is accredi</w:t>
      </w:r>
      <w:r>
        <w:rPr>
          <w:rFonts w:asciiTheme="majorBidi" w:hAnsiTheme="majorBidi" w:cstheme="majorBidi"/>
          <w:sz w:val="24"/>
          <w:szCs w:val="24"/>
        </w:rPr>
        <w:t xml:space="preserve">ted with modeling the </w:t>
      </w:r>
      <w:r w:rsidR="00240393">
        <w:rPr>
          <w:rFonts w:asciiTheme="majorBidi" w:hAnsiTheme="majorBidi" w:cstheme="majorBidi"/>
          <w:sz w:val="24"/>
          <w:szCs w:val="24"/>
        </w:rPr>
        <w:t>practices and beliefs of the Chinese including the concept of deity</w:t>
      </w:r>
      <w:sdt>
        <w:sdtPr>
          <w:rPr>
            <w:rFonts w:asciiTheme="majorBidi" w:hAnsiTheme="majorBidi" w:cstheme="majorBidi"/>
            <w:sz w:val="24"/>
            <w:szCs w:val="24"/>
          </w:rPr>
          <w:id w:val="-506513346"/>
          <w:citation/>
        </w:sdtPr>
        <w:sdtEndPr/>
        <w:sdtContent>
          <w:r w:rsidR="001C113C">
            <w:rPr>
              <w:rFonts w:asciiTheme="majorBidi" w:hAnsiTheme="majorBidi" w:cstheme="majorBidi"/>
              <w:sz w:val="24"/>
              <w:szCs w:val="24"/>
            </w:rPr>
            <w:fldChar w:fldCharType="begin"/>
          </w:r>
          <w:r w:rsidR="001C113C">
            <w:rPr>
              <w:rFonts w:asciiTheme="majorBidi" w:hAnsiTheme="majorBidi" w:cstheme="majorBidi"/>
              <w:sz w:val="24"/>
              <w:szCs w:val="24"/>
            </w:rPr>
            <w:instrText xml:space="preserve"> CITATION Zha17 \l 1033 </w:instrText>
          </w:r>
          <w:r w:rsidR="001C113C">
            <w:rPr>
              <w:rFonts w:asciiTheme="majorBidi" w:hAnsiTheme="majorBidi" w:cstheme="majorBidi"/>
              <w:sz w:val="24"/>
              <w:szCs w:val="24"/>
            </w:rPr>
            <w:fldChar w:fldCharType="separate"/>
          </w:r>
          <w:r w:rsidR="001C113C">
            <w:rPr>
              <w:rFonts w:asciiTheme="majorBidi" w:hAnsiTheme="majorBidi" w:cstheme="majorBidi"/>
              <w:noProof/>
              <w:sz w:val="24"/>
              <w:szCs w:val="24"/>
            </w:rPr>
            <w:t xml:space="preserve"> </w:t>
          </w:r>
          <w:r w:rsidR="001C113C" w:rsidRPr="001C113C">
            <w:rPr>
              <w:rFonts w:asciiTheme="majorBidi" w:hAnsiTheme="majorBidi" w:cstheme="majorBidi"/>
              <w:noProof/>
              <w:sz w:val="24"/>
              <w:szCs w:val="24"/>
            </w:rPr>
            <w:t>(Zhang, 2017)</w:t>
          </w:r>
          <w:r w:rsidR="001C113C">
            <w:rPr>
              <w:rFonts w:asciiTheme="majorBidi" w:hAnsiTheme="majorBidi" w:cstheme="majorBidi"/>
              <w:sz w:val="24"/>
              <w:szCs w:val="24"/>
            </w:rPr>
            <w:fldChar w:fldCharType="end"/>
          </w:r>
        </w:sdtContent>
      </w:sdt>
      <w:r w:rsidR="00240393">
        <w:rPr>
          <w:rFonts w:asciiTheme="majorBidi" w:hAnsiTheme="majorBidi" w:cstheme="majorBidi"/>
          <w:sz w:val="24"/>
          <w:szCs w:val="24"/>
        </w:rPr>
        <w:t xml:space="preserve">. He engineered the belief on gods and goddess responsible for various events in human life and subsequent advancements. For example, Shennong was the god for agriculture whereas </w:t>
      </w:r>
      <w:r w:rsidR="0021424E">
        <w:rPr>
          <w:rFonts w:asciiTheme="majorBidi" w:hAnsiTheme="majorBidi" w:cstheme="majorBidi"/>
          <w:sz w:val="24"/>
          <w:szCs w:val="24"/>
        </w:rPr>
        <w:t>Suiren revealed fire to human</w:t>
      </w:r>
      <w:sdt>
        <w:sdtPr>
          <w:rPr>
            <w:rFonts w:asciiTheme="majorBidi" w:hAnsiTheme="majorBidi" w:cstheme="majorBidi"/>
            <w:sz w:val="24"/>
            <w:szCs w:val="24"/>
          </w:rPr>
          <w:id w:val="1136983080"/>
          <w:citation/>
        </w:sdtPr>
        <w:sdtEndPr/>
        <w:sdtContent>
          <w:r w:rsidR="001C113C">
            <w:rPr>
              <w:rFonts w:asciiTheme="majorBidi" w:hAnsiTheme="majorBidi" w:cstheme="majorBidi"/>
              <w:sz w:val="24"/>
              <w:szCs w:val="24"/>
            </w:rPr>
            <w:fldChar w:fldCharType="begin"/>
          </w:r>
          <w:r w:rsidR="001C113C">
            <w:rPr>
              <w:rFonts w:asciiTheme="majorBidi" w:hAnsiTheme="majorBidi" w:cstheme="majorBidi"/>
              <w:sz w:val="24"/>
              <w:szCs w:val="24"/>
            </w:rPr>
            <w:instrText xml:space="preserve"> CITATION Zha17 \l 1033 </w:instrText>
          </w:r>
          <w:r w:rsidR="001C113C">
            <w:rPr>
              <w:rFonts w:asciiTheme="majorBidi" w:hAnsiTheme="majorBidi" w:cstheme="majorBidi"/>
              <w:sz w:val="24"/>
              <w:szCs w:val="24"/>
            </w:rPr>
            <w:fldChar w:fldCharType="separate"/>
          </w:r>
          <w:r w:rsidR="001C113C">
            <w:rPr>
              <w:rFonts w:asciiTheme="majorBidi" w:hAnsiTheme="majorBidi" w:cstheme="majorBidi"/>
              <w:noProof/>
              <w:sz w:val="24"/>
              <w:szCs w:val="24"/>
            </w:rPr>
            <w:t xml:space="preserve"> </w:t>
          </w:r>
          <w:r w:rsidR="001C113C" w:rsidRPr="001C113C">
            <w:rPr>
              <w:rFonts w:asciiTheme="majorBidi" w:hAnsiTheme="majorBidi" w:cstheme="majorBidi"/>
              <w:noProof/>
              <w:sz w:val="24"/>
              <w:szCs w:val="24"/>
            </w:rPr>
            <w:t>(Zhang, 2017)</w:t>
          </w:r>
          <w:r w:rsidR="001C113C">
            <w:rPr>
              <w:rFonts w:asciiTheme="majorBidi" w:hAnsiTheme="majorBidi" w:cstheme="majorBidi"/>
              <w:sz w:val="24"/>
              <w:szCs w:val="24"/>
            </w:rPr>
            <w:fldChar w:fldCharType="end"/>
          </w:r>
        </w:sdtContent>
      </w:sdt>
      <w:r w:rsidR="0021424E">
        <w:rPr>
          <w:rFonts w:asciiTheme="majorBidi" w:hAnsiTheme="majorBidi" w:cstheme="majorBidi"/>
          <w:sz w:val="24"/>
          <w:szCs w:val="24"/>
        </w:rPr>
        <w:t>. Subsequent dynasties like</w:t>
      </w:r>
      <w:r w:rsidR="00AF0B12">
        <w:rPr>
          <w:rFonts w:asciiTheme="majorBidi" w:hAnsiTheme="majorBidi" w:cstheme="majorBidi"/>
          <w:sz w:val="24"/>
          <w:szCs w:val="24"/>
        </w:rPr>
        <w:t xml:space="preserve"> Qin,</w:t>
      </w:r>
      <w:r w:rsidR="0021424E">
        <w:rPr>
          <w:rFonts w:asciiTheme="majorBidi" w:hAnsiTheme="majorBidi" w:cstheme="majorBidi"/>
          <w:sz w:val="24"/>
          <w:szCs w:val="24"/>
        </w:rPr>
        <w:t xml:space="preserve"> Han, and Tang advanced these beliefs and practices. Particularly</w:t>
      </w:r>
      <w:r w:rsidR="00B311A9">
        <w:rPr>
          <w:rFonts w:asciiTheme="majorBidi" w:hAnsiTheme="majorBidi" w:cstheme="majorBidi"/>
          <w:sz w:val="24"/>
          <w:szCs w:val="24"/>
        </w:rPr>
        <w:t xml:space="preserve">, the Han Dynasty presented a golden era in the Chinse culture. The era was characterized by the development of </w:t>
      </w:r>
      <w:r w:rsidR="00D564F2">
        <w:rPr>
          <w:rFonts w:asciiTheme="majorBidi" w:hAnsiTheme="majorBidi" w:cstheme="majorBidi"/>
          <w:sz w:val="24"/>
          <w:szCs w:val="24"/>
        </w:rPr>
        <w:t>arts, philosophy, and cultural preservation</w:t>
      </w:r>
      <w:sdt>
        <w:sdtPr>
          <w:rPr>
            <w:rFonts w:asciiTheme="majorBidi" w:hAnsiTheme="majorBidi" w:cstheme="majorBidi"/>
            <w:sz w:val="24"/>
            <w:szCs w:val="24"/>
          </w:rPr>
          <w:id w:val="2005551439"/>
          <w:citation/>
        </w:sdtPr>
        <w:sdtEndPr/>
        <w:sdtContent>
          <w:r w:rsidR="001C113C">
            <w:rPr>
              <w:rFonts w:asciiTheme="majorBidi" w:hAnsiTheme="majorBidi" w:cstheme="majorBidi"/>
              <w:sz w:val="24"/>
              <w:szCs w:val="24"/>
            </w:rPr>
            <w:fldChar w:fldCharType="begin"/>
          </w:r>
          <w:r w:rsidR="001C113C">
            <w:rPr>
              <w:rFonts w:asciiTheme="majorBidi" w:hAnsiTheme="majorBidi" w:cstheme="majorBidi"/>
              <w:sz w:val="24"/>
              <w:szCs w:val="24"/>
            </w:rPr>
            <w:instrText xml:space="preserve"> CITATION Loe18 \l 1033 </w:instrText>
          </w:r>
          <w:r w:rsidR="001C113C">
            <w:rPr>
              <w:rFonts w:asciiTheme="majorBidi" w:hAnsiTheme="majorBidi" w:cstheme="majorBidi"/>
              <w:sz w:val="24"/>
              <w:szCs w:val="24"/>
            </w:rPr>
            <w:fldChar w:fldCharType="separate"/>
          </w:r>
          <w:r w:rsidR="001C113C">
            <w:rPr>
              <w:rFonts w:asciiTheme="majorBidi" w:hAnsiTheme="majorBidi" w:cstheme="majorBidi"/>
              <w:noProof/>
              <w:sz w:val="24"/>
              <w:szCs w:val="24"/>
            </w:rPr>
            <w:t xml:space="preserve"> </w:t>
          </w:r>
          <w:r w:rsidR="001C113C" w:rsidRPr="001C113C">
            <w:rPr>
              <w:rFonts w:asciiTheme="majorBidi" w:hAnsiTheme="majorBidi" w:cstheme="majorBidi"/>
              <w:noProof/>
              <w:sz w:val="24"/>
              <w:szCs w:val="24"/>
            </w:rPr>
            <w:t>(Michael., 2018)</w:t>
          </w:r>
          <w:r w:rsidR="001C113C">
            <w:rPr>
              <w:rFonts w:asciiTheme="majorBidi" w:hAnsiTheme="majorBidi" w:cstheme="majorBidi"/>
              <w:sz w:val="24"/>
              <w:szCs w:val="24"/>
            </w:rPr>
            <w:fldChar w:fldCharType="end"/>
          </w:r>
        </w:sdtContent>
      </w:sdt>
      <w:r w:rsidR="00D564F2">
        <w:rPr>
          <w:rFonts w:asciiTheme="majorBidi" w:hAnsiTheme="majorBidi" w:cstheme="majorBidi"/>
          <w:sz w:val="24"/>
          <w:szCs w:val="24"/>
        </w:rPr>
        <w:t xml:space="preserve">. Besides, it </w:t>
      </w:r>
      <w:r w:rsidR="00B40B67">
        <w:rPr>
          <w:rFonts w:asciiTheme="majorBidi" w:hAnsiTheme="majorBidi" w:cstheme="majorBidi"/>
          <w:sz w:val="24"/>
          <w:szCs w:val="24"/>
        </w:rPr>
        <w:t>brought Confucianism in the Chinse culture. Confuciani</w:t>
      </w:r>
      <w:r w:rsidR="00510DCA">
        <w:rPr>
          <w:rFonts w:asciiTheme="majorBidi" w:hAnsiTheme="majorBidi" w:cstheme="majorBidi"/>
          <w:sz w:val="24"/>
          <w:szCs w:val="24"/>
        </w:rPr>
        <w:t>sm is a philosophy that holds that human beings have positive attributes, teachable, and ready to improve their behaviors</w:t>
      </w:r>
      <w:sdt>
        <w:sdtPr>
          <w:rPr>
            <w:rFonts w:asciiTheme="majorBidi" w:hAnsiTheme="majorBidi" w:cstheme="majorBidi"/>
            <w:sz w:val="24"/>
            <w:szCs w:val="24"/>
          </w:rPr>
          <w:id w:val="994295175"/>
          <w:citation/>
        </w:sdtPr>
        <w:sdtEndPr/>
        <w:sdtContent>
          <w:r w:rsidR="001C113C">
            <w:rPr>
              <w:rFonts w:asciiTheme="majorBidi" w:hAnsiTheme="majorBidi" w:cstheme="majorBidi"/>
              <w:sz w:val="24"/>
              <w:szCs w:val="24"/>
            </w:rPr>
            <w:fldChar w:fldCharType="begin"/>
          </w:r>
          <w:r w:rsidR="001C113C">
            <w:rPr>
              <w:rFonts w:asciiTheme="majorBidi" w:hAnsiTheme="majorBidi" w:cstheme="majorBidi"/>
              <w:sz w:val="24"/>
              <w:szCs w:val="24"/>
            </w:rPr>
            <w:instrText xml:space="preserve"> CITATION Wan10 \l 1033 </w:instrText>
          </w:r>
          <w:r w:rsidR="001C113C">
            <w:rPr>
              <w:rFonts w:asciiTheme="majorBidi" w:hAnsiTheme="majorBidi" w:cstheme="majorBidi"/>
              <w:sz w:val="24"/>
              <w:szCs w:val="24"/>
            </w:rPr>
            <w:fldChar w:fldCharType="separate"/>
          </w:r>
          <w:r w:rsidR="001C113C">
            <w:rPr>
              <w:rFonts w:asciiTheme="majorBidi" w:hAnsiTheme="majorBidi" w:cstheme="majorBidi"/>
              <w:noProof/>
              <w:sz w:val="24"/>
              <w:szCs w:val="24"/>
            </w:rPr>
            <w:t xml:space="preserve"> </w:t>
          </w:r>
          <w:r w:rsidR="001C113C" w:rsidRPr="001C113C">
            <w:rPr>
              <w:rFonts w:asciiTheme="majorBidi" w:hAnsiTheme="majorBidi" w:cstheme="majorBidi"/>
              <w:noProof/>
              <w:sz w:val="24"/>
              <w:szCs w:val="24"/>
            </w:rPr>
            <w:t>(Wang, 2010)</w:t>
          </w:r>
          <w:r w:rsidR="001C113C">
            <w:rPr>
              <w:rFonts w:asciiTheme="majorBidi" w:hAnsiTheme="majorBidi" w:cstheme="majorBidi"/>
              <w:sz w:val="24"/>
              <w:szCs w:val="24"/>
            </w:rPr>
            <w:fldChar w:fldCharType="end"/>
          </w:r>
        </w:sdtContent>
      </w:sdt>
      <w:r w:rsidR="00510DCA">
        <w:rPr>
          <w:rFonts w:asciiTheme="majorBidi" w:hAnsiTheme="majorBidi" w:cstheme="majorBidi"/>
          <w:sz w:val="24"/>
          <w:szCs w:val="24"/>
        </w:rPr>
        <w:t>. Primarily, Confucianism focuses on cultivating positive ch</w:t>
      </w:r>
      <w:r w:rsidR="00FD5579">
        <w:rPr>
          <w:rFonts w:asciiTheme="majorBidi" w:hAnsiTheme="majorBidi" w:cstheme="majorBidi"/>
          <w:sz w:val="24"/>
          <w:szCs w:val="24"/>
        </w:rPr>
        <w:t xml:space="preserve">aracters among the population. </w:t>
      </w:r>
    </w:p>
    <w:p w:rsidR="00FD5579" w:rsidRDefault="007175A6" w:rsidP="00B40B67">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Additionally, Chinese beliefs and practices have been influenced by other cultures. For example, </w:t>
      </w:r>
      <w:r w:rsidR="006D2EC7">
        <w:rPr>
          <w:rFonts w:asciiTheme="majorBidi" w:hAnsiTheme="majorBidi" w:cstheme="majorBidi"/>
          <w:sz w:val="24"/>
          <w:szCs w:val="24"/>
        </w:rPr>
        <w:t xml:space="preserve">Buddhism reached China in 67 C.E and significantly impacted their religious </w:t>
      </w:r>
      <w:r w:rsidR="006D2EC7">
        <w:rPr>
          <w:rFonts w:asciiTheme="majorBidi" w:hAnsiTheme="majorBidi" w:cstheme="majorBidi"/>
          <w:sz w:val="24"/>
          <w:szCs w:val="24"/>
        </w:rPr>
        <w:lastRenderedPageBreak/>
        <w:t>beliefs</w:t>
      </w:r>
      <w:sdt>
        <w:sdtPr>
          <w:rPr>
            <w:rFonts w:asciiTheme="majorBidi" w:hAnsiTheme="majorBidi" w:cstheme="majorBidi"/>
            <w:sz w:val="24"/>
            <w:szCs w:val="24"/>
          </w:rPr>
          <w:id w:val="1168897289"/>
          <w:citation/>
        </w:sdtPr>
        <w:sdtEndPr/>
        <w:sdtContent>
          <w:r w:rsidR="001C113C">
            <w:rPr>
              <w:rFonts w:asciiTheme="majorBidi" w:hAnsiTheme="majorBidi" w:cstheme="majorBidi"/>
              <w:sz w:val="24"/>
              <w:szCs w:val="24"/>
            </w:rPr>
            <w:fldChar w:fldCharType="begin"/>
          </w:r>
          <w:r w:rsidR="001C113C">
            <w:rPr>
              <w:rFonts w:asciiTheme="majorBidi" w:hAnsiTheme="majorBidi" w:cstheme="majorBidi"/>
              <w:sz w:val="24"/>
              <w:szCs w:val="24"/>
            </w:rPr>
            <w:instrText xml:space="preserve"> CITATION Loe18 \l 1033 </w:instrText>
          </w:r>
          <w:r w:rsidR="001C113C">
            <w:rPr>
              <w:rFonts w:asciiTheme="majorBidi" w:hAnsiTheme="majorBidi" w:cstheme="majorBidi"/>
              <w:sz w:val="24"/>
              <w:szCs w:val="24"/>
            </w:rPr>
            <w:fldChar w:fldCharType="separate"/>
          </w:r>
          <w:r w:rsidR="001C113C">
            <w:rPr>
              <w:rFonts w:asciiTheme="majorBidi" w:hAnsiTheme="majorBidi" w:cstheme="majorBidi"/>
              <w:noProof/>
              <w:sz w:val="24"/>
              <w:szCs w:val="24"/>
            </w:rPr>
            <w:t xml:space="preserve"> </w:t>
          </w:r>
          <w:r w:rsidR="001C113C" w:rsidRPr="001C113C">
            <w:rPr>
              <w:rFonts w:asciiTheme="majorBidi" w:hAnsiTheme="majorBidi" w:cstheme="majorBidi"/>
              <w:noProof/>
              <w:sz w:val="24"/>
              <w:szCs w:val="24"/>
            </w:rPr>
            <w:t>(Michael., 2018)</w:t>
          </w:r>
          <w:r w:rsidR="001C113C">
            <w:rPr>
              <w:rFonts w:asciiTheme="majorBidi" w:hAnsiTheme="majorBidi" w:cstheme="majorBidi"/>
              <w:sz w:val="24"/>
              <w:szCs w:val="24"/>
            </w:rPr>
            <w:fldChar w:fldCharType="end"/>
          </w:r>
        </w:sdtContent>
      </w:sdt>
      <w:r w:rsidR="006D2EC7">
        <w:rPr>
          <w:rFonts w:asciiTheme="majorBidi" w:hAnsiTheme="majorBidi" w:cstheme="majorBidi"/>
          <w:sz w:val="24"/>
          <w:szCs w:val="24"/>
        </w:rPr>
        <w:t xml:space="preserve">. Buddhism introduced the concept of personal salvation </w:t>
      </w:r>
      <w:r w:rsidR="00E53DB8">
        <w:rPr>
          <w:rFonts w:asciiTheme="majorBidi" w:hAnsiTheme="majorBidi" w:cstheme="majorBidi"/>
          <w:sz w:val="24"/>
          <w:szCs w:val="24"/>
        </w:rPr>
        <w:t>in the Chinese and considerably impacted their practices. The spread of Buddhism in Chinese culture co</w:t>
      </w:r>
      <w:r w:rsidR="00532494">
        <w:rPr>
          <w:rFonts w:asciiTheme="majorBidi" w:hAnsiTheme="majorBidi" w:cstheme="majorBidi"/>
          <w:sz w:val="24"/>
          <w:szCs w:val="24"/>
        </w:rPr>
        <w:t>incided with the Tang Dynasty which is considered th</w:t>
      </w:r>
      <w:r w:rsidR="00B676F1">
        <w:rPr>
          <w:rFonts w:asciiTheme="majorBidi" w:hAnsiTheme="majorBidi" w:cstheme="majorBidi"/>
          <w:sz w:val="24"/>
          <w:szCs w:val="24"/>
        </w:rPr>
        <w:t>e peak of Chinese civilization and religiosity. Essentially, the robust development of strong communal values among the Chinese society is rooted in the imp</w:t>
      </w:r>
      <w:r w:rsidR="007A3BE5">
        <w:rPr>
          <w:rFonts w:asciiTheme="majorBidi" w:hAnsiTheme="majorBidi" w:cstheme="majorBidi"/>
          <w:sz w:val="24"/>
          <w:szCs w:val="24"/>
        </w:rPr>
        <w:t>act of Buddhism in 67 C.E. For instance, the concept of righteousness, benevolence, faithfulness, wisdom, and propriety are linked to the Buddhism influence</w:t>
      </w:r>
      <w:sdt>
        <w:sdtPr>
          <w:rPr>
            <w:rFonts w:asciiTheme="majorBidi" w:hAnsiTheme="majorBidi" w:cstheme="majorBidi"/>
            <w:sz w:val="24"/>
            <w:szCs w:val="24"/>
          </w:rPr>
          <w:id w:val="-677347362"/>
          <w:citation/>
        </w:sdtPr>
        <w:sdtEndPr/>
        <w:sdtContent>
          <w:r w:rsidR="001C113C">
            <w:rPr>
              <w:rFonts w:asciiTheme="majorBidi" w:hAnsiTheme="majorBidi" w:cstheme="majorBidi"/>
              <w:sz w:val="24"/>
              <w:szCs w:val="24"/>
            </w:rPr>
            <w:fldChar w:fldCharType="begin"/>
          </w:r>
          <w:r w:rsidR="001C113C">
            <w:rPr>
              <w:rFonts w:asciiTheme="majorBidi" w:hAnsiTheme="majorBidi" w:cstheme="majorBidi"/>
              <w:sz w:val="24"/>
              <w:szCs w:val="24"/>
            </w:rPr>
            <w:instrText xml:space="preserve"> CITATION Wan10 \l 1033 </w:instrText>
          </w:r>
          <w:r w:rsidR="001C113C">
            <w:rPr>
              <w:rFonts w:asciiTheme="majorBidi" w:hAnsiTheme="majorBidi" w:cstheme="majorBidi"/>
              <w:sz w:val="24"/>
              <w:szCs w:val="24"/>
            </w:rPr>
            <w:fldChar w:fldCharType="separate"/>
          </w:r>
          <w:r w:rsidR="001C113C">
            <w:rPr>
              <w:rFonts w:asciiTheme="majorBidi" w:hAnsiTheme="majorBidi" w:cstheme="majorBidi"/>
              <w:noProof/>
              <w:sz w:val="24"/>
              <w:szCs w:val="24"/>
            </w:rPr>
            <w:t xml:space="preserve"> </w:t>
          </w:r>
          <w:r w:rsidR="001C113C" w:rsidRPr="001C113C">
            <w:rPr>
              <w:rFonts w:asciiTheme="majorBidi" w:hAnsiTheme="majorBidi" w:cstheme="majorBidi"/>
              <w:noProof/>
              <w:sz w:val="24"/>
              <w:szCs w:val="24"/>
            </w:rPr>
            <w:t>(Wang, 2010)</w:t>
          </w:r>
          <w:r w:rsidR="001C113C">
            <w:rPr>
              <w:rFonts w:asciiTheme="majorBidi" w:hAnsiTheme="majorBidi" w:cstheme="majorBidi"/>
              <w:sz w:val="24"/>
              <w:szCs w:val="24"/>
            </w:rPr>
            <w:fldChar w:fldCharType="end"/>
          </w:r>
        </w:sdtContent>
      </w:sdt>
      <w:r w:rsidR="007A3BE5">
        <w:rPr>
          <w:rFonts w:asciiTheme="majorBidi" w:hAnsiTheme="majorBidi" w:cstheme="majorBidi"/>
          <w:sz w:val="24"/>
          <w:szCs w:val="24"/>
        </w:rPr>
        <w:t xml:space="preserve">. These virtues form the key pillars in Chinese communal culture. </w:t>
      </w:r>
    </w:p>
    <w:p w:rsidR="007A3BE5" w:rsidRDefault="007175A6" w:rsidP="00B40B67">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Arts </w:t>
      </w:r>
      <w:r w:rsidR="001B0823">
        <w:rPr>
          <w:rFonts w:asciiTheme="majorBidi" w:hAnsiTheme="majorBidi" w:cstheme="majorBidi"/>
          <w:sz w:val="24"/>
          <w:szCs w:val="24"/>
        </w:rPr>
        <w:t xml:space="preserve">as a representation of cultural beliefs also experienced tremendous growth during the Han era. Han Dynasty promoted self and communal expression through drawings, paintings, songs, and poetry. Artists painted objects to represent various aspects of their social, economic, and political lives. </w:t>
      </w:r>
      <w:r w:rsidR="00496302">
        <w:rPr>
          <w:rFonts w:asciiTheme="majorBidi" w:hAnsiTheme="majorBidi" w:cstheme="majorBidi"/>
          <w:sz w:val="24"/>
          <w:szCs w:val="24"/>
        </w:rPr>
        <w:t>The growth of the art industry during the Han era was also occasioned by the increasing nu</w:t>
      </w:r>
      <w:r w:rsidR="0075275C">
        <w:rPr>
          <w:rFonts w:asciiTheme="majorBidi" w:hAnsiTheme="majorBidi" w:cstheme="majorBidi"/>
          <w:sz w:val="24"/>
          <w:szCs w:val="24"/>
        </w:rPr>
        <w:t>mber of wealthy individuals who demanded fine artistic works</w:t>
      </w:r>
      <w:sdt>
        <w:sdtPr>
          <w:rPr>
            <w:rFonts w:asciiTheme="majorBidi" w:hAnsiTheme="majorBidi" w:cstheme="majorBidi"/>
            <w:sz w:val="24"/>
            <w:szCs w:val="24"/>
          </w:rPr>
          <w:id w:val="-266382360"/>
          <w:citation/>
        </w:sdtPr>
        <w:sdtEndPr/>
        <w:sdtContent>
          <w:r w:rsidR="001C113C">
            <w:rPr>
              <w:rFonts w:asciiTheme="majorBidi" w:hAnsiTheme="majorBidi" w:cstheme="majorBidi"/>
              <w:sz w:val="24"/>
              <w:szCs w:val="24"/>
            </w:rPr>
            <w:fldChar w:fldCharType="begin"/>
          </w:r>
          <w:r w:rsidR="001C113C">
            <w:rPr>
              <w:rFonts w:asciiTheme="majorBidi" w:hAnsiTheme="majorBidi" w:cstheme="majorBidi"/>
              <w:sz w:val="24"/>
              <w:szCs w:val="24"/>
            </w:rPr>
            <w:instrText xml:space="preserve"> CITATION Loe18 \l 1033 </w:instrText>
          </w:r>
          <w:r w:rsidR="001C113C">
            <w:rPr>
              <w:rFonts w:asciiTheme="majorBidi" w:hAnsiTheme="majorBidi" w:cstheme="majorBidi"/>
              <w:sz w:val="24"/>
              <w:szCs w:val="24"/>
            </w:rPr>
            <w:fldChar w:fldCharType="separate"/>
          </w:r>
          <w:r w:rsidR="001C113C">
            <w:rPr>
              <w:rFonts w:asciiTheme="majorBidi" w:hAnsiTheme="majorBidi" w:cstheme="majorBidi"/>
              <w:noProof/>
              <w:sz w:val="24"/>
              <w:szCs w:val="24"/>
            </w:rPr>
            <w:t xml:space="preserve"> </w:t>
          </w:r>
          <w:r w:rsidR="001C113C" w:rsidRPr="001C113C">
            <w:rPr>
              <w:rFonts w:asciiTheme="majorBidi" w:hAnsiTheme="majorBidi" w:cstheme="majorBidi"/>
              <w:noProof/>
              <w:sz w:val="24"/>
              <w:szCs w:val="24"/>
            </w:rPr>
            <w:t>(Michael., 2018)</w:t>
          </w:r>
          <w:r w:rsidR="001C113C">
            <w:rPr>
              <w:rFonts w:asciiTheme="majorBidi" w:hAnsiTheme="majorBidi" w:cstheme="majorBidi"/>
              <w:sz w:val="24"/>
              <w:szCs w:val="24"/>
            </w:rPr>
            <w:fldChar w:fldCharType="end"/>
          </w:r>
        </w:sdtContent>
      </w:sdt>
      <w:r w:rsidR="0075275C">
        <w:rPr>
          <w:rFonts w:asciiTheme="majorBidi" w:hAnsiTheme="majorBidi" w:cstheme="majorBidi"/>
          <w:sz w:val="24"/>
          <w:szCs w:val="24"/>
        </w:rPr>
        <w:t xml:space="preserve">. An increase in demand for artifacts resulted in a higher number of artists producing various materials in the form of painting and drawing. The emergence of robust art industry during this era directly </w:t>
      </w:r>
      <w:r w:rsidR="0060657C">
        <w:rPr>
          <w:rFonts w:asciiTheme="majorBidi" w:hAnsiTheme="majorBidi" w:cstheme="majorBidi"/>
          <w:sz w:val="24"/>
          <w:szCs w:val="24"/>
        </w:rPr>
        <w:t xml:space="preserve">contributed to the representation and conversation of Chinese culture. </w:t>
      </w:r>
    </w:p>
    <w:p w:rsidR="0004554E" w:rsidRDefault="007175A6" w:rsidP="007C0607">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exponential growth of China and its influence in global geopolitics plays a role in the spread of Chinese culture to other countries. </w:t>
      </w:r>
      <w:r w:rsidR="00D3682F">
        <w:rPr>
          <w:rFonts w:asciiTheme="majorBidi" w:hAnsiTheme="majorBidi" w:cstheme="majorBidi"/>
          <w:sz w:val="24"/>
          <w:szCs w:val="24"/>
        </w:rPr>
        <w:t xml:space="preserve">In the U.S., Chinese culture is represented in various ways by the media and </w:t>
      </w:r>
      <w:r w:rsidR="00473925">
        <w:rPr>
          <w:rFonts w:asciiTheme="majorBidi" w:hAnsiTheme="majorBidi" w:cstheme="majorBidi"/>
          <w:sz w:val="24"/>
          <w:szCs w:val="24"/>
        </w:rPr>
        <w:t>artist</w:t>
      </w:r>
      <w:sdt>
        <w:sdtPr>
          <w:rPr>
            <w:rFonts w:asciiTheme="majorBidi" w:hAnsiTheme="majorBidi" w:cstheme="majorBidi"/>
            <w:sz w:val="24"/>
            <w:szCs w:val="24"/>
          </w:rPr>
          <w:id w:val="-475532257"/>
          <w:citation/>
        </w:sdtPr>
        <w:sdtEndPr/>
        <w:sdtContent>
          <w:r w:rsidR="00C244B9">
            <w:rPr>
              <w:rFonts w:asciiTheme="majorBidi" w:hAnsiTheme="majorBidi" w:cstheme="majorBidi"/>
              <w:sz w:val="24"/>
              <w:szCs w:val="24"/>
            </w:rPr>
            <w:fldChar w:fldCharType="begin"/>
          </w:r>
          <w:r w:rsidR="00C244B9">
            <w:rPr>
              <w:rFonts w:asciiTheme="majorBidi" w:hAnsiTheme="majorBidi" w:cstheme="majorBidi"/>
              <w:sz w:val="24"/>
              <w:szCs w:val="24"/>
            </w:rPr>
            <w:instrText xml:space="preserve"> CITATION Jia10 \l 1033 </w:instrText>
          </w:r>
          <w:r w:rsidR="00C244B9">
            <w:rPr>
              <w:rFonts w:asciiTheme="majorBidi" w:hAnsiTheme="majorBidi" w:cstheme="majorBidi"/>
              <w:sz w:val="24"/>
              <w:szCs w:val="24"/>
            </w:rPr>
            <w:fldChar w:fldCharType="separate"/>
          </w:r>
          <w:r w:rsidR="00C244B9">
            <w:rPr>
              <w:rFonts w:asciiTheme="majorBidi" w:hAnsiTheme="majorBidi" w:cstheme="majorBidi"/>
              <w:noProof/>
              <w:sz w:val="24"/>
              <w:szCs w:val="24"/>
            </w:rPr>
            <w:t xml:space="preserve"> </w:t>
          </w:r>
          <w:r w:rsidR="00C244B9" w:rsidRPr="00C244B9">
            <w:rPr>
              <w:rFonts w:asciiTheme="majorBidi" w:hAnsiTheme="majorBidi" w:cstheme="majorBidi"/>
              <w:noProof/>
              <w:sz w:val="24"/>
              <w:szCs w:val="24"/>
            </w:rPr>
            <w:t>(Wu, 2010)</w:t>
          </w:r>
          <w:r w:rsidR="00C244B9">
            <w:rPr>
              <w:rFonts w:asciiTheme="majorBidi" w:hAnsiTheme="majorBidi" w:cstheme="majorBidi"/>
              <w:sz w:val="24"/>
              <w:szCs w:val="24"/>
            </w:rPr>
            <w:fldChar w:fldCharType="end"/>
          </w:r>
        </w:sdtContent>
      </w:sdt>
      <w:r w:rsidR="00473925">
        <w:rPr>
          <w:rFonts w:asciiTheme="majorBidi" w:hAnsiTheme="majorBidi" w:cstheme="majorBidi"/>
          <w:sz w:val="24"/>
          <w:szCs w:val="24"/>
        </w:rPr>
        <w:t xml:space="preserve">. However, these representations sometimes border on the distortion of the image and designed to achieve political objectives by portraying China and its culture as inferior and oppressive. </w:t>
      </w:r>
      <w:r w:rsidR="007C0607">
        <w:rPr>
          <w:rFonts w:asciiTheme="majorBidi" w:hAnsiTheme="majorBidi" w:cstheme="majorBidi"/>
          <w:sz w:val="24"/>
          <w:szCs w:val="24"/>
        </w:rPr>
        <w:t>Media outlets and artists are playing a vital role in building an image of a country and its culture. Rubenstein defines an image as the message sends to from one person to another</w:t>
      </w:r>
      <w:sdt>
        <w:sdtPr>
          <w:rPr>
            <w:rFonts w:asciiTheme="majorBidi" w:hAnsiTheme="majorBidi" w:cstheme="majorBidi"/>
            <w:sz w:val="24"/>
            <w:szCs w:val="24"/>
          </w:rPr>
          <w:id w:val="1123196948"/>
          <w:citation/>
        </w:sdtPr>
        <w:sdtEndPr/>
        <w:sdtContent>
          <w:r w:rsidR="00C244B9">
            <w:rPr>
              <w:rFonts w:asciiTheme="majorBidi" w:hAnsiTheme="majorBidi" w:cstheme="majorBidi"/>
              <w:sz w:val="24"/>
              <w:szCs w:val="24"/>
            </w:rPr>
            <w:fldChar w:fldCharType="begin"/>
          </w:r>
          <w:r w:rsidR="00C244B9">
            <w:rPr>
              <w:rFonts w:asciiTheme="majorBidi" w:hAnsiTheme="majorBidi" w:cstheme="majorBidi"/>
              <w:sz w:val="24"/>
              <w:szCs w:val="24"/>
            </w:rPr>
            <w:instrText xml:space="preserve"> CITATION Jia10 \l 1033 </w:instrText>
          </w:r>
          <w:r w:rsidR="00C244B9">
            <w:rPr>
              <w:rFonts w:asciiTheme="majorBidi" w:hAnsiTheme="majorBidi" w:cstheme="majorBidi"/>
              <w:sz w:val="24"/>
              <w:szCs w:val="24"/>
            </w:rPr>
            <w:fldChar w:fldCharType="separate"/>
          </w:r>
          <w:r w:rsidR="00C244B9">
            <w:rPr>
              <w:rFonts w:asciiTheme="majorBidi" w:hAnsiTheme="majorBidi" w:cstheme="majorBidi"/>
              <w:noProof/>
              <w:sz w:val="24"/>
              <w:szCs w:val="24"/>
            </w:rPr>
            <w:t xml:space="preserve"> </w:t>
          </w:r>
          <w:r w:rsidR="00C244B9" w:rsidRPr="00C244B9">
            <w:rPr>
              <w:rFonts w:asciiTheme="majorBidi" w:hAnsiTheme="majorBidi" w:cstheme="majorBidi"/>
              <w:noProof/>
              <w:sz w:val="24"/>
              <w:szCs w:val="24"/>
            </w:rPr>
            <w:t>(Wu, 2010)</w:t>
          </w:r>
          <w:r w:rsidR="00C244B9">
            <w:rPr>
              <w:rFonts w:asciiTheme="majorBidi" w:hAnsiTheme="majorBidi" w:cstheme="majorBidi"/>
              <w:sz w:val="24"/>
              <w:szCs w:val="24"/>
            </w:rPr>
            <w:fldChar w:fldCharType="end"/>
          </w:r>
        </w:sdtContent>
      </w:sdt>
      <w:r w:rsidR="007C0607">
        <w:rPr>
          <w:rFonts w:asciiTheme="majorBidi" w:hAnsiTheme="majorBidi" w:cstheme="majorBidi"/>
          <w:sz w:val="24"/>
          <w:szCs w:val="24"/>
        </w:rPr>
        <w:t xml:space="preserve">. </w:t>
      </w:r>
    </w:p>
    <w:p w:rsidR="00174C01" w:rsidRDefault="007175A6" w:rsidP="007C0607">
      <w:pPr>
        <w:spacing w:line="480" w:lineRule="auto"/>
        <w:ind w:firstLine="720"/>
        <w:rPr>
          <w:rFonts w:asciiTheme="majorBidi" w:hAnsiTheme="majorBidi" w:cstheme="majorBidi"/>
          <w:sz w:val="24"/>
          <w:szCs w:val="24"/>
        </w:rPr>
      </w:pPr>
      <w:r>
        <w:rPr>
          <w:rFonts w:asciiTheme="majorBidi" w:hAnsiTheme="majorBidi" w:cstheme="majorBidi"/>
          <w:sz w:val="24"/>
          <w:szCs w:val="24"/>
        </w:rPr>
        <w:lastRenderedPageBreak/>
        <w:t xml:space="preserve">American media has successfully managed to portray China and its culture </w:t>
      </w:r>
      <w:r>
        <w:rPr>
          <w:rFonts w:asciiTheme="majorBidi" w:hAnsiTheme="majorBidi" w:cstheme="majorBidi"/>
          <w:sz w:val="24"/>
          <w:szCs w:val="24"/>
        </w:rPr>
        <w:t xml:space="preserve">as oppressive with limited space for self-expression. The representation dates back to the past Chinese dynasties that adopted authoritarian leadership styles. The contemporary media </w:t>
      </w:r>
      <w:r w:rsidR="00377249">
        <w:rPr>
          <w:rFonts w:asciiTheme="majorBidi" w:hAnsiTheme="majorBidi" w:cstheme="majorBidi"/>
          <w:sz w:val="24"/>
          <w:szCs w:val="24"/>
        </w:rPr>
        <w:t xml:space="preserve">uses this historical background to misrepresent China and its culture. </w:t>
      </w:r>
      <w:r w:rsidR="0052164F">
        <w:rPr>
          <w:rFonts w:asciiTheme="majorBidi" w:hAnsiTheme="majorBidi" w:cstheme="majorBidi"/>
          <w:sz w:val="24"/>
          <w:szCs w:val="24"/>
        </w:rPr>
        <w:t xml:space="preserve">This misrepresentation is used as a political tool to manipulate </w:t>
      </w:r>
      <w:r w:rsidR="006821A4">
        <w:rPr>
          <w:rFonts w:asciiTheme="majorBidi" w:hAnsiTheme="majorBidi" w:cstheme="majorBidi"/>
          <w:sz w:val="24"/>
          <w:szCs w:val="24"/>
        </w:rPr>
        <w:t xml:space="preserve">the masses to </w:t>
      </w:r>
      <w:r w:rsidR="00632FBF">
        <w:rPr>
          <w:rFonts w:asciiTheme="majorBidi" w:hAnsiTheme="majorBidi" w:cstheme="majorBidi"/>
          <w:sz w:val="24"/>
          <w:szCs w:val="24"/>
        </w:rPr>
        <w:t>adopt a particular perspective towards China and its culture. For instance, communism</w:t>
      </w:r>
      <w:r w:rsidR="00D11724">
        <w:rPr>
          <w:rFonts w:asciiTheme="majorBidi" w:hAnsiTheme="majorBidi" w:cstheme="majorBidi"/>
          <w:sz w:val="24"/>
          <w:szCs w:val="24"/>
        </w:rPr>
        <w:t xml:space="preserve"> has received consistent negative reporting in American and attributed to the instances of human rights violation in China</w:t>
      </w:r>
      <w:sdt>
        <w:sdtPr>
          <w:rPr>
            <w:rFonts w:asciiTheme="majorBidi" w:hAnsiTheme="majorBidi" w:cstheme="majorBidi"/>
            <w:sz w:val="24"/>
            <w:szCs w:val="24"/>
          </w:rPr>
          <w:id w:val="1054354932"/>
          <w:citation/>
        </w:sdtPr>
        <w:sdtEndPr/>
        <w:sdtContent>
          <w:r w:rsidR="00C244B9">
            <w:rPr>
              <w:rFonts w:asciiTheme="majorBidi" w:hAnsiTheme="majorBidi" w:cstheme="majorBidi"/>
              <w:sz w:val="24"/>
              <w:szCs w:val="24"/>
            </w:rPr>
            <w:fldChar w:fldCharType="begin"/>
          </w:r>
          <w:r w:rsidR="00C244B9">
            <w:rPr>
              <w:rFonts w:asciiTheme="majorBidi" w:hAnsiTheme="majorBidi" w:cstheme="majorBidi"/>
              <w:sz w:val="24"/>
              <w:szCs w:val="24"/>
            </w:rPr>
            <w:instrText xml:space="preserve"> CITATION Jia10 \l 1033 </w:instrText>
          </w:r>
          <w:r w:rsidR="00C244B9">
            <w:rPr>
              <w:rFonts w:asciiTheme="majorBidi" w:hAnsiTheme="majorBidi" w:cstheme="majorBidi"/>
              <w:sz w:val="24"/>
              <w:szCs w:val="24"/>
            </w:rPr>
            <w:fldChar w:fldCharType="separate"/>
          </w:r>
          <w:r w:rsidR="00C244B9">
            <w:rPr>
              <w:rFonts w:asciiTheme="majorBidi" w:hAnsiTheme="majorBidi" w:cstheme="majorBidi"/>
              <w:noProof/>
              <w:sz w:val="24"/>
              <w:szCs w:val="24"/>
            </w:rPr>
            <w:t xml:space="preserve"> </w:t>
          </w:r>
          <w:r w:rsidR="00C244B9" w:rsidRPr="00C244B9">
            <w:rPr>
              <w:rFonts w:asciiTheme="majorBidi" w:hAnsiTheme="majorBidi" w:cstheme="majorBidi"/>
              <w:noProof/>
              <w:sz w:val="24"/>
              <w:szCs w:val="24"/>
            </w:rPr>
            <w:t>(Wu, 2010)</w:t>
          </w:r>
          <w:r w:rsidR="00C244B9">
            <w:rPr>
              <w:rFonts w:asciiTheme="majorBidi" w:hAnsiTheme="majorBidi" w:cstheme="majorBidi"/>
              <w:sz w:val="24"/>
              <w:szCs w:val="24"/>
            </w:rPr>
            <w:fldChar w:fldCharType="end"/>
          </w:r>
        </w:sdtContent>
      </w:sdt>
      <w:r w:rsidR="00D11724">
        <w:rPr>
          <w:rFonts w:asciiTheme="majorBidi" w:hAnsiTheme="majorBidi" w:cstheme="majorBidi"/>
          <w:sz w:val="24"/>
          <w:szCs w:val="24"/>
        </w:rPr>
        <w:t xml:space="preserve">. The concept of communism is deeply rooted in Chinese culture and directly impacts its political and economic structure. However, the media and artists in the U.S. depicts it as an </w:t>
      </w:r>
      <w:r w:rsidR="003223DE">
        <w:rPr>
          <w:rFonts w:asciiTheme="majorBidi" w:hAnsiTheme="majorBidi" w:cstheme="majorBidi"/>
          <w:sz w:val="24"/>
          <w:szCs w:val="24"/>
        </w:rPr>
        <w:t>inferior concept designed to limit freedoms and personal growth- both economically and socially.</w:t>
      </w:r>
    </w:p>
    <w:p w:rsidR="0089111C" w:rsidRDefault="007175A6" w:rsidP="007C0607">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Chinese culture is also represented as </w:t>
      </w:r>
      <w:r w:rsidR="00EF4996">
        <w:rPr>
          <w:rFonts w:asciiTheme="majorBidi" w:hAnsiTheme="majorBidi" w:cstheme="majorBidi"/>
          <w:sz w:val="24"/>
          <w:szCs w:val="24"/>
        </w:rPr>
        <w:t>an atheist by American media. Unlike the U.S. and Western nation, religiosity in China is not inclined towards Christianity or Islam. Chinese believe in the existence of a deity with different concepts as portrayed in Christianity and Islam</w:t>
      </w:r>
      <w:sdt>
        <w:sdtPr>
          <w:rPr>
            <w:rFonts w:asciiTheme="majorBidi" w:hAnsiTheme="majorBidi" w:cstheme="majorBidi"/>
            <w:sz w:val="24"/>
            <w:szCs w:val="24"/>
          </w:rPr>
          <w:id w:val="-2068249326"/>
          <w:citation/>
        </w:sdtPr>
        <w:sdtEndPr/>
        <w:sdtContent>
          <w:r w:rsidR="00C244B9">
            <w:rPr>
              <w:rFonts w:asciiTheme="majorBidi" w:hAnsiTheme="majorBidi" w:cstheme="majorBidi"/>
              <w:sz w:val="24"/>
              <w:szCs w:val="24"/>
            </w:rPr>
            <w:fldChar w:fldCharType="begin"/>
          </w:r>
          <w:r w:rsidR="00C244B9">
            <w:rPr>
              <w:rFonts w:asciiTheme="majorBidi" w:hAnsiTheme="majorBidi" w:cstheme="majorBidi"/>
              <w:sz w:val="24"/>
              <w:szCs w:val="24"/>
            </w:rPr>
            <w:instrText xml:space="preserve"> CITATION Loe18 \l 1033 </w:instrText>
          </w:r>
          <w:r w:rsidR="00C244B9">
            <w:rPr>
              <w:rFonts w:asciiTheme="majorBidi" w:hAnsiTheme="majorBidi" w:cstheme="majorBidi"/>
              <w:sz w:val="24"/>
              <w:szCs w:val="24"/>
            </w:rPr>
            <w:fldChar w:fldCharType="separate"/>
          </w:r>
          <w:r w:rsidR="00C244B9">
            <w:rPr>
              <w:rFonts w:asciiTheme="majorBidi" w:hAnsiTheme="majorBidi" w:cstheme="majorBidi"/>
              <w:noProof/>
              <w:sz w:val="24"/>
              <w:szCs w:val="24"/>
            </w:rPr>
            <w:t xml:space="preserve"> </w:t>
          </w:r>
          <w:r w:rsidR="00C244B9" w:rsidRPr="00C244B9">
            <w:rPr>
              <w:rFonts w:asciiTheme="majorBidi" w:hAnsiTheme="majorBidi" w:cstheme="majorBidi"/>
              <w:noProof/>
              <w:sz w:val="24"/>
              <w:szCs w:val="24"/>
            </w:rPr>
            <w:t>(Michael., 2018)</w:t>
          </w:r>
          <w:r w:rsidR="00C244B9">
            <w:rPr>
              <w:rFonts w:asciiTheme="majorBidi" w:hAnsiTheme="majorBidi" w:cstheme="majorBidi"/>
              <w:sz w:val="24"/>
              <w:szCs w:val="24"/>
            </w:rPr>
            <w:fldChar w:fldCharType="end"/>
          </w:r>
        </w:sdtContent>
      </w:sdt>
      <w:r w:rsidR="00EF4996">
        <w:rPr>
          <w:rFonts w:asciiTheme="majorBidi" w:hAnsiTheme="majorBidi" w:cstheme="majorBidi"/>
          <w:sz w:val="24"/>
          <w:szCs w:val="24"/>
        </w:rPr>
        <w:t xml:space="preserve">. Consequently, a significant population of America citizens views Chinese culture as an atheist. </w:t>
      </w:r>
      <w:r w:rsidR="007144D8">
        <w:rPr>
          <w:rFonts w:asciiTheme="majorBidi" w:hAnsiTheme="majorBidi" w:cstheme="majorBidi"/>
          <w:sz w:val="24"/>
          <w:szCs w:val="24"/>
        </w:rPr>
        <w:t>This misrepresentation of the culture’</w:t>
      </w:r>
      <w:r w:rsidR="00F5144F">
        <w:rPr>
          <w:rFonts w:asciiTheme="majorBidi" w:hAnsiTheme="majorBidi" w:cstheme="majorBidi"/>
          <w:sz w:val="24"/>
          <w:szCs w:val="24"/>
        </w:rPr>
        <w:t>s religious beliefs contributes to the adverse public opinion among Americans on the Chinese. Conversely, Chinese culture does not promote atheism as they believe in the existence of a deity.</w:t>
      </w:r>
    </w:p>
    <w:p w:rsidR="003223DE" w:rsidRDefault="007175A6" w:rsidP="007C0607">
      <w:pPr>
        <w:spacing w:line="480" w:lineRule="auto"/>
        <w:ind w:firstLine="720"/>
        <w:rPr>
          <w:rFonts w:asciiTheme="majorBidi" w:hAnsiTheme="majorBidi" w:cstheme="majorBidi"/>
          <w:sz w:val="24"/>
          <w:szCs w:val="24"/>
        </w:rPr>
      </w:pPr>
      <w:r>
        <w:rPr>
          <w:rFonts w:asciiTheme="majorBidi" w:hAnsiTheme="majorBidi" w:cstheme="majorBidi"/>
          <w:sz w:val="24"/>
          <w:szCs w:val="24"/>
        </w:rPr>
        <w:t>Chinese culture is</w:t>
      </w:r>
      <w:r>
        <w:rPr>
          <w:rFonts w:asciiTheme="majorBidi" w:hAnsiTheme="majorBidi" w:cstheme="majorBidi"/>
          <w:sz w:val="24"/>
          <w:szCs w:val="24"/>
        </w:rPr>
        <w:t xml:space="preserve"> collectivistic and emphasizes on the communal well-being as opposed to individual gratifications</w:t>
      </w:r>
      <w:sdt>
        <w:sdtPr>
          <w:rPr>
            <w:rFonts w:asciiTheme="majorBidi" w:hAnsiTheme="majorBidi" w:cstheme="majorBidi"/>
            <w:sz w:val="24"/>
            <w:szCs w:val="24"/>
          </w:rPr>
          <w:id w:val="-1037268102"/>
          <w:citation/>
        </w:sdtPr>
        <w:sdtEndPr/>
        <w:sdtContent>
          <w:r w:rsidR="00C244B9">
            <w:rPr>
              <w:rFonts w:asciiTheme="majorBidi" w:hAnsiTheme="majorBidi" w:cstheme="majorBidi"/>
              <w:sz w:val="24"/>
              <w:szCs w:val="24"/>
            </w:rPr>
            <w:fldChar w:fldCharType="begin"/>
          </w:r>
          <w:r w:rsidR="00C244B9">
            <w:rPr>
              <w:rFonts w:asciiTheme="majorBidi" w:hAnsiTheme="majorBidi" w:cstheme="majorBidi"/>
              <w:sz w:val="24"/>
              <w:szCs w:val="24"/>
            </w:rPr>
            <w:instrText xml:space="preserve"> CITATION Wan10 \l 1033 </w:instrText>
          </w:r>
          <w:r w:rsidR="00C244B9">
            <w:rPr>
              <w:rFonts w:asciiTheme="majorBidi" w:hAnsiTheme="majorBidi" w:cstheme="majorBidi"/>
              <w:sz w:val="24"/>
              <w:szCs w:val="24"/>
            </w:rPr>
            <w:fldChar w:fldCharType="separate"/>
          </w:r>
          <w:r w:rsidR="00C244B9">
            <w:rPr>
              <w:rFonts w:asciiTheme="majorBidi" w:hAnsiTheme="majorBidi" w:cstheme="majorBidi"/>
              <w:noProof/>
              <w:sz w:val="24"/>
              <w:szCs w:val="24"/>
            </w:rPr>
            <w:t xml:space="preserve"> </w:t>
          </w:r>
          <w:r w:rsidR="00C244B9" w:rsidRPr="00C244B9">
            <w:rPr>
              <w:rFonts w:asciiTheme="majorBidi" w:hAnsiTheme="majorBidi" w:cstheme="majorBidi"/>
              <w:noProof/>
              <w:sz w:val="24"/>
              <w:szCs w:val="24"/>
            </w:rPr>
            <w:t>(Wang, 2010)</w:t>
          </w:r>
          <w:r w:rsidR="00C244B9">
            <w:rPr>
              <w:rFonts w:asciiTheme="majorBidi" w:hAnsiTheme="majorBidi" w:cstheme="majorBidi"/>
              <w:sz w:val="24"/>
              <w:szCs w:val="24"/>
            </w:rPr>
            <w:fldChar w:fldCharType="end"/>
          </w:r>
        </w:sdtContent>
      </w:sdt>
      <w:r>
        <w:rPr>
          <w:rFonts w:asciiTheme="majorBidi" w:hAnsiTheme="majorBidi" w:cstheme="majorBidi"/>
          <w:sz w:val="24"/>
          <w:szCs w:val="24"/>
        </w:rPr>
        <w:t xml:space="preserve">. Collectivism </w:t>
      </w:r>
      <w:r w:rsidR="0089111C">
        <w:rPr>
          <w:rFonts w:asciiTheme="majorBidi" w:hAnsiTheme="majorBidi" w:cstheme="majorBidi"/>
          <w:sz w:val="24"/>
          <w:szCs w:val="24"/>
        </w:rPr>
        <w:t>requires members of society to act in a manner that promotes the welfare of the community. It emphasizes on attributes like generosity, kindness, and dependability to others. In Chinese cultures, individuals are required to be selfless and promote the interest of the entire community. The collectivist culture was the foundation of the current communism structure that exists in both political and economic systems.</w:t>
      </w:r>
    </w:p>
    <w:p w:rsidR="00F5144F" w:rsidRDefault="007175A6" w:rsidP="00FE4B6F">
      <w:pPr>
        <w:spacing w:line="480" w:lineRule="auto"/>
        <w:ind w:firstLine="720"/>
        <w:rPr>
          <w:rFonts w:asciiTheme="majorBidi" w:hAnsiTheme="majorBidi" w:cstheme="majorBidi"/>
          <w:sz w:val="24"/>
          <w:szCs w:val="24"/>
        </w:rPr>
      </w:pPr>
      <w:r>
        <w:rPr>
          <w:rFonts w:asciiTheme="majorBidi" w:hAnsiTheme="majorBidi" w:cstheme="majorBidi"/>
          <w:sz w:val="24"/>
          <w:szCs w:val="24"/>
        </w:rPr>
        <w:lastRenderedPageBreak/>
        <w:t xml:space="preserve">The increasing popularity of Chinese culture has immensely contributed to the country’s art industry. Art is an instrumental part of cultural representation and identity. </w:t>
      </w:r>
      <w:r w:rsidR="00073B9A">
        <w:rPr>
          <w:rFonts w:asciiTheme="majorBidi" w:hAnsiTheme="majorBidi" w:cstheme="majorBidi"/>
          <w:sz w:val="24"/>
          <w:szCs w:val="24"/>
        </w:rPr>
        <w:t xml:space="preserve">Chinese culture is reflected in various form of arts like pottery, sculpture, pottery, jade carving, painting, and carving. </w:t>
      </w:r>
      <w:r w:rsidR="0036159C">
        <w:rPr>
          <w:rFonts w:asciiTheme="majorBidi" w:hAnsiTheme="majorBidi" w:cstheme="majorBidi"/>
          <w:sz w:val="24"/>
          <w:szCs w:val="24"/>
        </w:rPr>
        <w:t>Art in China dates back to the Han Dynasty that developed and promoted cultural philosophy among Chinese</w:t>
      </w:r>
      <w:sdt>
        <w:sdtPr>
          <w:rPr>
            <w:rFonts w:asciiTheme="majorBidi" w:hAnsiTheme="majorBidi" w:cstheme="majorBidi"/>
            <w:sz w:val="24"/>
            <w:szCs w:val="24"/>
          </w:rPr>
          <w:id w:val="504556395"/>
          <w:citation/>
        </w:sdtPr>
        <w:sdtEndPr/>
        <w:sdtContent>
          <w:r w:rsidR="00C244B9">
            <w:rPr>
              <w:rFonts w:asciiTheme="majorBidi" w:hAnsiTheme="majorBidi" w:cstheme="majorBidi"/>
              <w:sz w:val="24"/>
              <w:szCs w:val="24"/>
            </w:rPr>
            <w:fldChar w:fldCharType="begin"/>
          </w:r>
          <w:r w:rsidR="00C244B9">
            <w:rPr>
              <w:rFonts w:asciiTheme="majorBidi" w:hAnsiTheme="majorBidi" w:cstheme="majorBidi"/>
              <w:sz w:val="24"/>
              <w:szCs w:val="24"/>
            </w:rPr>
            <w:instrText xml:space="preserve"> CITATION Loe18 \l 1033 </w:instrText>
          </w:r>
          <w:r w:rsidR="00C244B9">
            <w:rPr>
              <w:rFonts w:asciiTheme="majorBidi" w:hAnsiTheme="majorBidi" w:cstheme="majorBidi"/>
              <w:sz w:val="24"/>
              <w:szCs w:val="24"/>
            </w:rPr>
            <w:fldChar w:fldCharType="separate"/>
          </w:r>
          <w:r w:rsidR="00C244B9">
            <w:rPr>
              <w:rFonts w:asciiTheme="majorBidi" w:hAnsiTheme="majorBidi" w:cstheme="majorBidi"/>
              <w:noProof/>
              <w:sz w:val="24"/>
              <w:szCs w:val="24"/>
            </w:rPr>
            <w:t xml:space="preserve"> </w:t>
          </w:r>
          <w:r w:rsidR="00C244B9" w:rsidRPr="00C244B9">
            <w:rPr>
              <w:rFonts w:asciiTheme="majorBidi" w:hAnsiTheme="majorBidi" w:cstheme="majorBidi"/>
              <w:noProof/>
              <w:sz w:val="24"/>
              <w:szCs w:val="24"/>
            </w:rPr>
            <w:t>(Michael., 2018)</w:t>
          </w:r>
          <w:r w:rsidR="00C244B9">
            <w:rPr>
              <w:rFonts w:asciiTheme="majorBidi" w:hAnsiTheme="majorBidi" w:cstheme="majorBidi"/>
              <w:sz w:val="24"/>
              <w:szCs w:val="24"/>
            </w:rPr>
            <w:fldChar w:fldCharType="end"/>
          </w:r>
        </w:sdtContent>
      </w:sdt>
      <w:r w:rsidR="0036159C">
        <w:rPr>
          <w:rFonts w:asciiTheme="majorBidi" w:hAnsiTheme="majorBidi" w:cstheme="majorBidi"/>
          <w:sz w:val="24"/>
          <w:szCs w:val="24"/>
        </w:rPr>
        <w:t xml:space="preserve">. Artists used their skills to depict a various aspect of their society. For instance, art was an instrumental tool used to reflect the classism in Chinese societies. </w:t>
      </w:r>
      <w:r w:rsidR="00AC3EF3">
        <w:rPr>
          <w:rFonts w:asciiTheme="majorBidi" w:hAnsiTheme="majorBidi" w:cstheme="majorBidi"/>
          <w:sz w:val="24"/>
          <w:szCs w:val="24"/>
        </w:rPr>
        <w:t>Han Dynasty was characterized by the increasing population of wealthy individuals thus increasing the demand for artistic works like poems, songs, paintings, and calligraphy</w:t>
      </w:r>
      <w:sdt>
        <w:sdtPr>
          <w:rPr>
            <w:rFonts w:asciiTheme="majorBidi" w:hAnsiTheme="majorBidi" w:cstheme="majorBidi"/>
            <w:sz w:val="24"/>
            <w:szCs w:val="24"/>
          </w:rPr>
          <w:id w:val="1601839584"/>
          <w:citation/>
        </w:sdtPr>
        <w:sdtEndPr/>
        <w:sdtContent>
          <w:r w:rsidR="00C244B9">
            <w:rPr>
              <w:rFonts w:asciiTheme="majorBidi" w:hAnsiTheme="majorBidi" w:cstheme="majorBidi"/>
              <w:sz w:val="24"/>
              <w:szCs w:val="24"/>
            </w:rPr>
            <w:fldChar w:fldCharType="begin"/>
          </w:r>
          <w:r w:rsidR="00C244B9">
            <w:rPr>
              <w:rFonts w:asciiTheme="majorBidi" w:hAnsiTheme="majorBidi" w:cstheme="majorBidi"/>
              <w:sz w:val="24"/>
              <w:szCs w:val="24"/>
            </w:rPr>
            <w:instrText xml:space="preserve"> CITATION Loe18 \l 1033 </w:instrText>
          </w:r>
          <w:r w:rsidR="00C244B9">
            <w:rPr>
              <w:rFonts w:asciiTheme="majorBidi" w:hAnsiTheme="majorBidi" w:cstheme="majorBidi"/>
              <w:sz w:val="24"/>
              <w:szCs w:val="24"/>
            </w:rPr>
            <w:fldChar w:fldCharType="separate"/>
          </w:r>
          <w:r w:rsidR="00C244B9">
            <w:rPr>
              <w:rFonts w:asciiTheme="majorBidi" w:hAnsiTheme="majorBidi" w:cstheme="majorBidi"/>
              <w:noProof/>
              <w:sz w:val="24"/>
              <w:szCs w:val="24"/>
            </w:rPr>
            <w:t xml:space="preserve"> </w:t>
          </w:r>
          <w:r w:rsidR="00C244B9" w:rsidRPr="00C244B9">
            <w:rPr>
              <w:rFonts w:asciiTheme="majorBidi" w:hAnsiTheme="majorBidi" w:cstheme="majorBidi"/>
              <w:noProof/>
              <w:sz w:val="24"/>
              <w:szCs w:val="24"/>
            </w:rPr>
            <w:t>(Michael., 2018)</w:t>
          </w:r>
          <w:r w:rsidR="00C244B9">
            <w:rPr>
              <w:rFonts w:asciiTheme="majorBidi" w:hAnsiTheme="majorBidi" w:cstheme="majorBidi"/>
              <w:sz w:val="24"/>
              <w:szCs w:val="24"/>
            </w:rPr>
            <w:fldChar w:fldCharType="end"/>
          </w:r>
        </w:sdtContent>
      </w:sdt>
      <w:r w:rsidR="00AC3EF3">
        <w:rPr>
          <w:rFonts w:asciiTheme="majorBidi" w:hAnsiTheme="majorBidi" w:cstheme="majorBidi"/>
          <w:sz w:val="24"/>
          <w:szCs w:val="24"/>
        </w:rPr>
        <w:t xml:space="preserve">. The wealthy individuals were ready to pay for these works considering they were relatively expensive. Essentially, the distribution of artistic works in China entrenched classism in the country. The wealthy individuals had access to various works, unlike the poor and middle-income earners. </w:t>
      </w:r>
      <w:r w:rsidR="00C0702E">
        <w:rPr>
          <w:rFonts w:asciiTheme="majorBidi" w:hAnsiTheme="majorBidi" w:cstheme="majorBidi"/>
          <w:sz w:val="24"/>
          <w:szCs w:val="24"/>
        </w:rPr>
        <w:t xml:space="preserve">Notably, classism </w:t>
      </w:r>
      <w:r w:rsidR="00C94662">
        <w:rPr>
          <w:rFonts w:asciiTheme="majorBidi" w:hAnsiTheme="majorBidi" w:cstheme="majorBidi"/>
          <w:sz w:val="24"/>
          <w:szCs w:val="24"/>
        </w:rPr>
        <w:t>went beyond the consumers and became entrenched among the artists. For instance,  amate</w:t>
      </w:r>
      <w:r w:rsidR="004820B8">
        <w:rPr>
          <w:rFonts w:asciiTheme="majorBidi" w:hAnsiTheme="majorBidi" w:cstheme="majorBidi"/>
          <w:sz w:val="24"/>
          <w:szCs w:val="24"/>
        </w:rPr>
        <w:t>urs and elites earned differently from their professional works</w:t>
      </w:r>
      <w:sdt>
        <w:sdtPr>
          <w:rPr>
            <w:rFonts w:asciiTheme="majorBidi" w:hAnsiTheme="majorBidi" w:cstheme="majorBidi"/>
            <w:sz w:val="24"/>
            <w:szCs w:val="24"/>
          </w:rPr>
          <w:id w:val="1334649353"/>
          <w:citation/>
        </w:sdtPr>
        <w:sdtEndPr/>
        <w:sdtContent>
          <w:r w:rsidR="00C244B9">
            <w:rPr>
              <w:rFonts w:asciiTheme="majorBidi" w:hAnsiTheme="majorBidi" w:cstheme="majorBidi"/>
              <w:sz w:val="24"/>
              <w:szCs w:val="24"/>
            </w:rPr>
            <w:fldChar w:fldCharType="begin"/>
          </w:r>
          <w:r w:rsidR="00C244B9">
            <w:rPr>
              <w:rFonts w:asciiTheme="majorBidi" w:hAnsiTheme="majorBidi" w:cstheme="majorBidi"/>
              <w:sz w:val="24"/>
              <w:szCs w:val="24"/>
            </w:rPr>
            <w:instrText xml:space="preserve"> CITATION Loe18 \l 1033 </w:instrText>
          </w:r>
          <w:r w:rsidR="00C244B9">
            <w:rPr>
              <w:rFonts w:asciiTheme="majorBidi" w:hAnsiTheme="majorBidi" w:cstheme="majorBidi"/>
              <w:sz w:val="24"/>
              <w:szCs w:val="24"/>
            </w:rPr>
            <w:fldChar w:fldCharType="separate"/>
          </w:r>
          <w:r w:rsidR="00C244B9">
            <w:rPr>
              <w:rFonts w:asciiTheme="majorBidi" w:hAnsiTheme="majorBidi" w:cstheme="majorBidi"/>
              <w:noProof/>
              <w:sz w:val="24"/>
              <w:szCs w:val="24"/>
            </w:rPr>
            <w:t xml:space="preserve"> </w:t>
          </w:r>
          <w:r w:rsidR="00C244B9" w:rsidRPr="00C244B9">
            <w:rPr>
              <w:rFonts w:asciiTheme="majorBidi" w:hAnsiTheme="majorBidi" w:cstheme="majorBidi"/>
              <w:noProof/>
              <w:sz w:val="24"/>
              <w:szCs w:val="24"/>
            </w:rPr>
            <w:t>(Michael., 2018)</w:t>
          </w:r>
          <w:r w:rsidR="00C244B9">
            <w:rPr>
              <w:rFonts w:asciiTheme="majorBidi" w:hAnsiTheme="majorBidi" w:cstheme="majorBidi"/>
              <w:sz w:val="24"/>
              <w:szCs w:val="24"/>
            </w:rPr>
            <w:fldChar w:fldCharType="end"/>
          </w:r>
        </w:sdtContent>
      </w:sdt>
      <w:r w:rsidR="004820B8">
        <w:rPr>
          <w:rFonts w:asciiTheme="majorBidi" w:hAnsiTheme="majorBidi" w:cstheme="majorBidi"/>
          <w:sz w:val="24"/>
          <w:szCs w:val="24"/>
        </w:rPr>
        <w:t>. Artists that served the courts held the highest position in the hierarchy and made handsome profits from their works.</w:t>
      </w:r>
    </w:p>
    <w:p w:rsidR="000C4A9D" w:rsidRDefault="007175A6" w:rsidP="00FE4B6F">
      <w:pPr>
        <w:spacing w:line="480" w:lineRule="auto"/>
        <w:ind w:firstLine="720"/>
        <w:rPr>
          <w:rFonts w:asciiTheme="majorBidi" w:hAnsiTheme="majorBidi" w:cstheme="majorBidi"/>
          <w:sz w:val="24"/>
          <w:szCs w:val="24"/>
        </w:rPr>
      </w:pPr>
      <w:r>
        <w:rPr>
          <w:rFonts w:asciiTheme="majorBidi" w:hAnsiTheme="majorBidi" w:cstheme="majorBidi"/>
          <w:sz w:val="24"/>
          <w:szCs w:val="24"/>
        </w:rPr>
        <w:t>One outstan</w:t>
      </w:r>
      <w:r>
        <w:rPr>
          <w:rFonts w:asciiTheme="majorBidi" w:hAnsiTheme="majorBidi" w:cstheme="majorBidi"/>
          <w:sz w:val="24"/>
          <w:szCs w:val="24"/>
        </w:rPr>
        <w:t xml:space="preserve">ding feature of Chinese culture from the western and American ones is its values. </w:t>
      </w:r>
      <w:r w:rsidR="00256F65">
        <w:rPr>
          <w:rFonts w:asciiTheme="majorBidi" w:hAnsiTheme="majorBidi" w:cstheme="majorBidi"/>
          <w:sz w:val="24"/>
          <w:szCs w:val="24"/>
        </w:rPr>
        <w:t xml:space="preserve">The values in this culture aim at enhancing communal interest as opposed to self-gratifications. </w:t>
      </w:r>
      <w:r w:rsidR="00866CE0">
        <w:rPr>
          <w:rFonts w:asciiTheme="majorBidi" w:hAnsiTheme="majorBidi" w:cstheme="majorBidi"/>
          <w:sz w:val="24"/>
          <w:szCs w:val="24"/>
        </w:rPr>
        <w:t>Chinese society emphasizes on benevolence, righteousness, wisdom, harmony, loyalty, and filial petty</w:t>
      </w:r>
      <w:sdt>
        <w:sdtPr>
          <w:rPr>
            <w:rFonts w:asciiTheme="majorBidi" w:hAnsiTheme="majorBidi" w:cstheme="majorBidi"/>
            <w:sz w:val="24"/>
            <w:szCs w:val="24"/>
          </w:rPr>
          <w:id w:val="284171395"/>
          <w:citation/>
        </w:sdtPr>
        <w:sdtEndPr/>
        <w:sdtContent>
          <w:r w:rsidR="00C244B9">
            <w:rPr>
              <w:rFonts w:asciiTheme="majorBidi" w:hAnsiTheme="majorBidi" w:cstheme="majorBidi"/>
              <w:sz w:val="24"/>
              <w:szCs w:val="24"/>
            </w:rPr>
            <w:fldChar w:fldCharType="begin"/>
          </w:r>
          <w:r w:rsidR="00C244B9">
            <w:rPr>
              <w:rFonts w:asciiTheme="majorBidi" w:hAnsiTheme="majorBidi" w:cstheme="majorBidi"/>
              <w:sz w:val="24"/>
              <w:szCs w:val="24"/>
            </w:rPr>
            <w:instrText xml:space="preserve"> CITATION Wan10 \l 1033 </w:instrText>
          </w:r>
          <w:r w:rsidR="00C244B9">
            <w:rPr>
              <w:rFonts w:asciiTheme="majorBidi" w:hAnsiTheme="majorBidi" w:cstheme="majorBidi"/>
              <w:sz w:val="24"/>
              <w:szCs w:val="24"/>
            </w:rPr>
            <w:fldChar w:fldCharType="separate"/>
          </w:r>
          <w:r w:rsidR="00C244B9">
            <w:rPr>
              <w:rFonts w:asciiTheme="majorBidi" w:hAnsiTheme="majorBidi" w:cstheme="majorBidi"/>
              <w:noProof/>
              <w:sz w:val="24"/>
              <w:szCs w:val="24"/>
            </w:rPr>
            <w:t xml:space="preserve"> </w:t>
          </w:r>
          <w:r w:rsidR="00C244B9" w:rsidRPr="00C244B9">
            <w:rPr>
              <w:rFonts w:asciiTheme="majorBidi" w:hAnsiTheme="majorBidi" w:cstheme="majorBidi"/>
              <w:noProof/>
              <w:sz w:val="24"/>
              <w:szCs w:val="24"/>
            </w:rPr>
            <w:t>(Wang, 2010)</w:t>
          </w:r>
          <w:r w:rsidR="00C244B9">
            <w:rPr>
              <w:rFonts w:asciiTheme="majorBidi" w:hAnsiTheme="majorBidi" w:cstheme="majorBidi"/>
              <w:sz w:val="24"/>
              <w:szCs w:val="24"/>
            </w:rPr>
            <w:fldChar w:fldCharType="end"/>
          </w:r>
        </w:sdtContent>
      </w:sdt>
      <w:r w:rsidR="00866CE0">
        <w:rPr>
          <w:rFonts w:asciiTheme="majorBidi" w:hAnsiTheme="majorBidi" w:cstheme="majorBidi"/>
          <w:sz w:val="24"/>
          <w:szCs w:val="24"/>
        </w:rPr>
        <w:t xml:space="preserve">. These values </w:t>
      </w:r>
      <w:r w:rsidR="00EB76AF">
        <w:rPr>
          <w:rFonts w:asciiTheme="majorBidi" w:hAnsiTheme="majorBidi" w:cstheme="majorBidi"/>
          <w:sz w:val="24"/>
          <w:szCs w:val="24"/>
        </w:rPr>
        <w:t xml:space="preserve">help in enhancing Confucianism which is the core of Chinese culture. For instance, filial piety as a value requires that the community </w:t>
      </w:r>
      <w:r w:rsidR="0021700A">
        <w:rPr>
          <w:rFonts w:asciiTheme="majorBidi" w:hAnsiTheme="majorBidi" w:cstheme="majorBidi"/>
          <w:sz w:val="24"/>
          <w:szCs w:val="24"/>
        </w:rPr>
        <w:t>respect and care for the elders. They also have a responsibility to accord them a decent set off when they pass on</w:t>
      </w:r>
      <w:sdt>
        <w:sdtPr>
          <w:rPr>
            <w:rFonts w:asciiTheme="majorBidi" w:hAnsiTheme="majorBidi" w:cstheme="majorBidi"/>
            <w:sz w:val="24"/>
            <w:szCs w:val="24"/>
          </w:rPr>
          <w:id w:val="-1318493406"/>
          <w:citation/>
        </w:sdtPr>
        <w:sdtEndPr/>
        <w:sdtContent>
          <w:r w:rsidR="00C244B9">
            <w:rPr>
              <w:rFonts w:asciiTheme="majorBidi" w:hAnsiTheme="majorBidi" w:cstheme="majorBidi"/>
              <w:sz w:val="24"/>
              <w:szCs w:val="24"/>
            </w:rPr>
            <w:fldChar w:fldCharType="begin"/>
          </w:r>
          <w:r w:rsidR="00C244B9">
            <w:rPr>
              <w:rFonts w:asciiTheme="majorBidi" w:hAnsiTheme="majorBidi" w:cstheme="majorBidi"/>
              <w:sz w:val="24"/>
              <w:szCs w:val="24"/>
            </w:rPr>
            <w:instrText xml:space="preserve"> CITATION Wan10 \l 1033 </w:instrText>
          </w:r>
          <w:r w:rsidR="00C244B9">
            <w:rPr>
              <w:rFonts w:asciiTheme="majorBidi" w:hAnsiTheme="majorBidi" w:cstheme="majorBidi"/>
              <w:sz w:val="24"/>
              <w:szCs w:val="24"/>
            </w:rPr>
            <w:fldChar w:fldCharType="separate"/>
          </w:r>
          <w:r w:rsidR="00C244B9">
            <w:rPr>
              <w:rFonts w:asciiTheme="majorBidi" w:hAnsiTheme="majorBidi" w:cstheme="majorBidi"/>
              <w:noProof/>
              <w:sz w:val="24"/>
              <w:szCs w:val="24"/>
            </w:rPr>
            <w:t xml:space="preserve"> </w:t>
          </w:r>
          <w:r w:rsidR="00C244B9" w:rsidRPr="00C244B9">
            <w:rPr>
              <w:rFonts w:asciiTheme="majorBidi" w:hAnsiTheme="majorBidi" w:cstheme="majorBidi"/>
              <w:noProof/>
              <w:sz w:val="24"/>
              <w:szCs w:val="24"/>
            </w:rPr>
            <w:t>(Wang, 2010)</w:t>
          </w:r>
          <w:r w:rsidR="00C244B9">
            <w:rPr>
              <w:rFonts w:asciiTheme="majorBidi" w:hAnsiTheme="majorBidi" w:cstheme="majorBidi"/>
              <w:sz w:val="24"/>
              <w:szCs w:val="24"/>
            </w:rPr>
            <w:fldChar w:fldCharType="end"/>
          </w:r>
        </w:sdtContent>
      </w:sdt>
      <w:r w:rsidR="0021700A">
        <w:rPr>
          <w:rFonts w:asciiTheme="majorBidi" w:hAnsiTheme="majorBidi" w:cstheme="majorBidi"/>
          <w:sz w:val="24"/>
          <w:szCs w:val="24"/>
        </w:rPr>
        <w:t xml:space="preserve">. Filial piety was an instrumental part of the culture that helped in intergenerational interactions designed to enhance unity in the community. Benevolence </w:t>
      </w:r>
      <w:r w:rsidR="00CB53B6">
        <w:rPr>
          <w:rFonts w:asciiTheme="majorBidi" w:hAnsiTheme="majorBidi" w:cstheme="majorBidi"/>
          <w:sz w:val="24"/>
          <w:szCs w:val="24"/>
        </w:rPr>
        <w:t xml:space="preserve">emphasizes familial ties which are extended to friends. Chinese culture </w:t>
      </w:r>
      <w:r w:rsidR="00B27BB0">
        <w:rPr>
          <w:rFonts w:asciiTheme="majorBidi" w:hAnsiTheme="majorBidi" w:cstheme="majorBidi"/>
          <w:sz w:val="24"/>
          <w:szCs w:val="24"/>
        </w:rPr>
        <w:t xml:space="preserve">stresses </w:t>
      </w:r>
      <w:r w:rsidR="00B27BB0">
        <w:rPr>
          <w:rFonts w:asciiTheme="majorBidi" w:hAnsiTheme="majorBidi" w:cstheme="majorBidi"/>
          <w:sz w:val="24"/>
          <w:szCs w:val="24"/>
        </w:rPr>
        <w:lastRenderedPageBreak/>
        <w:t xml:space="preserve">on the family connections as the core of communal existence. Benevolence promotes peace among families and communities leading to prosperity. The community holds that "A peaceful family will prosper." Similarly, loyalty </w:t>
      </w:r>
      <w:r w:rsidR="00FD1DFA">
        <w:rPr>
          <w:rFonts w:asciiTheme="majorBidi" w:hAnsiTheme="majorBidi" w:cstheme="majorBidi"/>
          <w:sz w:val="24"/>
          <w:szCs w:val="24"/>
        </w:rPr>
        <w:t xml:space="preserve">refers to one’s obligation to offer service to the community. All the values are designed to enhance harmonious communal existence. </w:t>
      </w:r>
    </w:p>
    <w:p w:rsidR="00FD1DFA" w:rsidRDefault="007175A6" w:rsidP="00FE4B6F">
      <w:pPr>
        <w:spacing w:line="480" w:lineRule="auto"/>
        <w:ind w:firstLine="720"/>
        <w:rPr>
          <w:rFonts w:asciiTheme="majorBidi" w:hAnsiTheme="majorBidi" w:cstheme="majorBidi"/>
          <w:sz w:val="24"/>
          <w:szCs w:val="24"/>
        </w:rPr>
      </w:pPr>
      <w:r>
        <w:rPr>
          <w:rFonts w:asciiTheme="majorBidi" w:hAnsiTheme="majorBidi" w:cstheme="majorBidi"/>
          <w:sz w:val="24"/>
          <w:szCs w:val="24"/>
        </w:rPr>
        <w:t>Another vital component of Chinese culture is the defined ge</w:t>
      </w:r>
      <w:r>
        <w:rPr>
          <w:rFonts w:asciiTheme="majorBidi" w:hAnsiTheme="majorBidi" w:cstheme="majorBidi"/>
          <w:sz w:val="24"/>
          <w:szCs w:val="24"/>
        </w:rPr>
        <w:t xml:space="preserve">nder roles between men and women. Traditionally, male held leadership positions in society and </w:t>
      </w:r>
      <w:r w:rsidR="007F2B23">
        <w:rPr>
          <w:rFonts w:asciiTheme="majorBidi" w:hAnsiTheme="majorBidi" w:cstheme="majorBidi"/>
          <w:sz w:val="24"/>
          <w:szCs w:val="24"/>
        </w:rPr>
        <w:t xml:space="preserve">controlled wealth. Men led their homes and made nearly all major decisions for the family and also provide protection. On the other hand, women were required to be loyal to their husbands and also take care of the children. </w:t>
      </w:r>
      <w:r w:rsidR="004113DF">
        <w:rPr>
          <w:rFonts w:asciiTheme="majorBidi" w:hAnsiTheme="majorBidi" w:cstheme="majorBidi"/>
          <w:sz w:val="24"/>
          <w:szCs w:val="24"/>
        </w:rPr>
        <w:t xml:space="preserve">Additionally, women played a role in choosing a bride for their sons. However, the society has been restructured and both genders currently enjoy rights to own property. Chinese women are taking up leadership positions both in politics and business. </w:t>
      </w:r>
    </w:p>
    <w:p w:rsidR="00831F93" w:rsidRDefault="007175A6" w:rsidP="00FE4B6F">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In </w:t>
      </w:r>
      <w:r>
        <w:rPr>
          <w:rFonts w:asciiTheme="majorBidi" w:hAnsiTheme="majorBidi" w:cstheme="majorBidi"/>
          <w:sz w:val="24"/>
          <w:szCs w:val="24"/>
        </w:rPr>
        <w:t>conclusion, the rising popularity of Chinese culture in the United States is a commendable trend. Even though the public view it with contempt, the media can help in recon</w:t>
      </w:r>
      <w:r w:rsidR="006E1181">
        <w:rPr>
          <w:rFonts w:asciiTheme="majorBidi" w:hAnsiTheme="majorBidi" w:cstheme="majorBidi"/>
          <w:sz w:val="24"/>
          <w:szCs w:val="24"/>
        </w:rPr>
        <w:t xml:space="preserve">structing the image by focusing on the positive aspects. For instance, its values are similar to those of other cultures in the U.S. Additionally, the concept of collectivism is essential in building a strong nation as makes the citizens responsible for protecting each other's rights. Finally, the </w:t>
      </w:r>
      <w:r w:rsidR="00BF2E6C">
        <w:rPr>
          <w:rFonts w:asciiTheme="majorBidi" w:hAnsiTheme="majorBidi" w:cstheme="majorBidi"/>
          <w:sz w:val="24"/>
          <w:szCs w:val="24"/>
        </w:rPr>
        <w:t>modernization of Chinese culture by moving away from traditional gender roles is a great step in cultural assimilation.</w:t>
      </w:r>
    </w:p>
    <w:p w:rsidR="007A3BE5" w:rsidRDefault="007A3BE5" w:rsidP="00B40B67">
      <w:pPr>
        <w:spacing w:line="480" w:lineRule="auto"/>
        <w:ind w:firstLine="720"/>
      </w:pPr>
    </w:p>
    <w:p w:rsidR="007E7D6F" w:rsidRDefault="007E7D6F" w:rsidP="00B40B67">
      <w:pPr>
        <w:spacing w:line="480" w:lineRule="auto"/>
        <w:ind w:firstLine="720"/>
      </w:pPr>
    </w:p>
    <w:p w:rsidR="007E7D6F" w:rsidRDefault="007E7D6F" w:rsidP="00B40B67">
      <w:pPr>
        <w:spacing w:line="480" w:lineRule="auto"/>
        <w:ind w:firstLine="720"/>
      </w:pPr>
    </w:p>
    <w:p w:rsidR="007E7D6F" w:rsidRDefault="007E7D6F" w:rsidP="00B40B67">
      <w:pPr>
        <w:spacing w:line="480" w:lineRule="auto"/>
        <w:ind w:firstLine="720"/>
      </w:pPr>
    </w:p>
    <w:p w:rsidR="007E7D6F" w:rsidRDefault="007E7D6F" w:rsidP="007E7D6F">
      <w:pPr>
        <w:spacing w:line="480" w:lineRule="auto"/>
        <w:ind w:firstLine="720"/>
        <w:jc w:val="center"/>
        <w:rPr>
          <w:rFonts w:asciiTheme="majorBidi" w:hAnsiTheme="majorBidi" w:cstheme="majorBidi"/>
          <w:sz w:val="24"/>
          <w:szCs w:val="24"/>
        </w:rPr>
      </w:pPr>
      <w:r>
        <w:rPr>
          <w:rFonts w:asciiTheme="majorBidi" w:hAnsiTheme="majorBidi" w:cstheme="majorBidi"/>
          <w:sz w:val="24"/>
          <w:szCs w:val="24"/>
        </w:rPr>
        <w:lastRenderedPageBreak/>
        <w:t>Reference</w:t>
      </w:r>
    </w:p>
    <w:p w:rsidR="007E7D6F" w:rsidRDefault="007E7D6F" w:rsidP="007E7D6F">
      <w:pPr>
        <w:pStyle w:val="Bibliography"/>
        <w:ind w:left="720" w:hanging="720"/>
        <w:rPr>
          <w:noProof/>
          <w:sz w:val="24"/>
          <w:szCs w:val="24"/>
        </w:rPr>
      </w:pPr>
      <w:r>
        <w:rPr>
          <w:rFonts w:asciiTheme="majorBidi" w:hAnsiTheme="majorBidi" w:cstheme="majorBidi"/>
          <w:sz w:val="24"/>
          <w:szCs w:val="24"/>
        </w:rPr>
        <w:fldChar w:fldCharType="begin"/>
      </w:r>
      <w:r>
        <w:rPr>
          <w:rFonts w:asciiTheme="majorBidi" w:hAnsiTheme="majorBidi" w:cstheme="majorBidi"/>
          <w:sz w:val="24"/>
          <w:szCs w:val="24"/>
        </w:rPr>
        <w:instrText xml:space="preserve"> BIBLIOGRAPHY  \l 1033 </w:instrText>
      </w:r>
      <w:r>
        <w:rPr>
          <w:rFonts w:asciiTheme="majorBidi" w:hAnsiTheme="majorBidi" w:cstheme="majorBidi"/>
          <w:sz w:val="24"/>
          <w:szCs w:val="24"/>
        </w:rPr>
        <w:fldChar w:fldCharType="separate"/>
      </w:r>
      <w:r>
        <w:rPr>
          <w:noProof/>
        </w:rPr>
        <w:t xml:space="preserve">Michael., L. (2018). </w:t>
      </w:r>
      <w:r>
        <w:rPr>
          <w:i/>
          <w:iCs/>
          <w:noProof/>
        </w:rPr>
        <w:t>Crisis and conflict in Han China, 104 BC to AD 9.</w:t>
      </w:r>
      <w:r>
        <w:rPr>
          <w:noProof/>
        </w:rPr>
        <w:t xml:space="preserve"> Routledge.</w:t>
      </w:r>
    </w:p>
    <w:p w:rsidR="007E7D6F" w:rsidRDefault="007E7D6F" w:rsidP="007E7D6F">
      <w:pPr>
        <w:pStyle w:val="Bibliography"/>
        <w:ind w:left="720" w:hanging="720"/>
        <w:rPr>
          <w:noProof/>
        </w:rPr>
      </w:pPr>
      <w:r>
        <w:rPr>
          <w:noProof/>
        </w:rPr>
        <w:t xml:space="preserve">Pew Research. (2017, September 8). </w:t>
      </w:r>
      <w:r>
        <w:rPr>
          <w:i/>
          <w:iCs/>
          <w:noProof/>
        </w:rPr>
        <w:t>Chinese in the U.S. Fact Sheet</w:t>
      </w:r>
      <w:r>
        <w:rPr>
          <w:noProof/>
        </w:rPr>
        <w:t>. Retrieved from Pew Research Center : https://www.pewsocialtrends.org/fact-sheet/asian-americans-chinese-in-the-u-s/</w:t>
      </w:r>
    </w:p>
    <w:p w:rsidR="007E7D6F" w:rsidRDefault="007E7D6F" w:rsidP="007E7D6F">
      <w:pPr>
        <w:pStyle w:val="Bibliography"/>
        <w:ind w:left="720" w:hanging="720"/>
        <w:rPr>
          <w:noProof/>
        </w:rPr>
      </w:pPr>
      <w:r>
        <w:rPr>
          <w:noProof/>
        </w:rPr>
        <w:t xml:space="preserve">Wang, Y.-k. (2010). </w:t>
      </w:r>
      <w:r>
        <w:rPr>
          <w:i/>
          <w:iCs/>
          <w:noProof/>
        </w:rPr>
        <w:t>Harmony and war: Confucian culture and Chinese power politics.</w:t>
      </w:r>
      <w:r>
        <w:rPr>
          <w:noProof/>
        </w:rPr>
        <w:t xml:space="preserve"> Columbia University Press.</w:t>
      </w:r>
    </w:p>
    <w:p w:rsidR="007E7D6F" w:rsidRDefault="007E7D6F" w:rsidP="007E7D6F">
      <w:pPr>
        <w:pStyle w:val="Bibliography"/>
        <w:ind w:left="720" w:hanging="720"/>
        <w:rPr>
          <w:noProof/>
        </w:rPr>
      </w:pPr>
      <w:r>
        <w:rPr>
          <w:noProof/>
        </w:rPr>
        <w:t xml:space="preserve">Wu, J. (2010). An Empirical Study of Stereotyped Images of. </w:t>
      </w:r>
      <w:r>
        <w:rPr>
          <w:i/>
          <w:iCs/>
          <w:noProof/>
        </w:rPr>
        <w:t>Journal of Language Teaching and Research, (1)6</w:t>
      </w:r>
      <w:r>
        <w:rPr>
          <w:noProof/>
        </w:rPr>
        <w:t>, 913-917.</w:t>
      </w:r>
    </w:p>
    <w:p w:rsidR="007E7D6F" w:rsidRDefault="007E7D6F" w:rsidP="007E7D6F">
      <w:pPr>
        <w:pStyle w:val="Bibliography"/>
        <w:ind w:left="720" w:hanging="720"/>
        <w:rPr>
          <w:noProof/>
        </w:rPr>
      </w:pPr>
      <w:r>
        <w:rPr>
          <w:noProof/>
        </w:rPr>
        <w:t xml:space="preserve">Zhang, H. (2017). From Myth to History: Historicizing a Sage for the Sake of Persuasion in the Yellow Emperor Narratives. </w:t>
      </w:r>
      <w:r>
        <w:rPr>
          <w:i/>
          <w:iCs/>
          <w:noProof/>
        </w:rPr>
        <w:t>Journal of Chinese Humanities, 3(1),</w:t>
      </w:r>
      <w:r>
        <w:rPr>
          <w:noProof/>
        </w:rPr>
        <w:t>, 91-116.</w:t>
      </w:r>
    </w:p>
    <w:p w:rsidR="007E7D6F" w:rsidRPr="007E7D6F" w:rsidRDefault="007E7D6F" w:rsidP="007E7D6F">
      <w:pPr>
        <w:spacing w:line="480" w:lineRule="auto"/>
        <w:ind w:firstLine="720"/>
        <w:rPr>
          <w:rFonts w:asciiTheme="majorBidi" w:hAnsiTheme="majorBidi" w:cstheme="majorBidi"/>
          <w:sz w:val="24"/>
          <w:szCs w:val="24"/>
        </w:rPr>
      </w:pPr>
      <w:r>
        <w:rPr>
          <w:rFonts w:asciiTheme="majorBidi" w:hAnsiTheme="majorBidi" w:cstheme="majorBidi"/>
          <w:sz w:val="24"/>
          <w:szCs w:val="24"/>
        </w:rPr>
        <w:fldChar w:fldCharType="end"/>
      </w:r>
      <w:bookmarkStart w:id="0" w:name="_GoBack"/>
      <w:bookmarkEnd w:id="0"/>
    </w:p>
    <w:p w:rsidR="007E7D6F" w:rsidRDefault="007E7D6F" w:rsidP="00B40B67">
      <w:pPr>
        <w:spacing w:line="480" w:lineRule="auto"/>
        <w:ind w:firstLine="720"/>
      </w:pPr>
    </w:p>
    <w:sectPr w:rsidR="007E7D6F" w:rsidSect="00C21A82">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75A6" w:rsidRDefault="007175A6">
      <w:pPr>
        <w:spacing w:after="0" w:line="240" w:lineRule="auto"/>
      </w:pPr>
      <w:r>
        <w:separator/>
      </w:r>
    </w:p>
  </w:endnote>
  <w:endnote w:type="continuationSeparator" w:id="0">
    <w:p w:rsidR="007175A6" w:rsidRDefault="00717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75A6" w:rsidRDefault="007175A6">
      <w:pPr>
        <w:spacing w:after="0" w:line="240" w:lineRule="auto"/>
      </w:pPr>
      <w:r>
        <w:separator/>
      </w:r>
    </w:p>
  </w:footnote>
  <w:footnote w:type="continuationSeparator" w:id="0">
    <w:p w:rsidR="007175A6" w:rsidRDefault="007175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554E" w:rsidRPr="0089468A" w:rsidRDefault="007175A6">
    <w:pPr>
      <w:pStyle w:val="Header"/>
      <w:rPr>
        <w:rFonts w:asciiTheme="majorBidi" w:hAnsiTheme="majorBidi" w:cstheme="majorBidi"/>
        <w:sz w:val="24"/>
        <w:szCs w:val="24"/>
      </w:rPr>
    </w:pPr>
    <w:r>
      <w:rPr>
        <w:rFonts w:asciiTheme="majorBidi" w:hAnsiTheme="majorBidi" w:cstheme="majorBidi"/>
        <w:sz w:val="24"/>
        <w:szCs w:val="24"/>
      </w:rPr>
      <w:t xml:space="preserve">Chinese Culture </w:t>
    </w:r>
    <w:r>
      <w:rPr>
        <w:rFonts w:asciiTheme="majorBidi" w:hAnsiTheme="majorBidi" w:cstheme="majorBidi"/>
        <w:sz w:val="24"/>
        <w:szCs w:val="24"/>
      </w:rPr>
      <w:tab/>
    </w:r>
    <w:r>
      <w:rPr>
        <w:rFonts w:asciiTheme="majorBidi" w:hAnsiTheme="majorBidi" w:cstheme="majorBidi"/>
        <w:sz w:val="24"/>
        <w:szCs w:val="24"/>
      </w:rPr>
      <w:tab/>
    </w:r>
    <w:r w:rsidRPr="0089468A">
      <w:rPr>
        <w:rFonts w:asciiTheme="majorBidi" w:hAnsiTheme="majorBidi" w:cstheme="majorBidi"/>
        <w:sz w:val="24"/>
        <w:szCs w:val="24"/>
      </w:rPr>
      <w:fldChar w:fldCharType="begin"/>
    </w:r>
    <w:r w:rsidRPr="0089468A">
      <w:rPr>
        <w:rFonts w:asciiTheme="majorBidi" w:hAnsiTheme="majorBidi" w:cstheme="majorBidi"/>
        <w:sz w:val="24"/>
        <w:szCs w:val="24"/>
      </w:rPr>
      <w:instrText xml:space="preserve"> PAGE   \* MERGEFORMAT </w:instrText>
    </w:r>
    <w:r w:rsidRPr="0089468A">
      <w:rPr>
        <w:rFonts w:asciiTheme="majorBidi" w:hAnsiTheme="majorBidi" w:cstheme="majorBidi"/>
        <w:sz w:val="24"/>
        <w:szCs w:val="24"/>
      </w:rPr>
      <w:fldChar w:fldCharType="separate"/>
    </w:r>
    <w:r w:rsidR="007E7D6F">
      <w:rPr>
        <w:rFonts w:asciiTheme="majorBidi" w:hAnsiTheme="majorBidi" w:cstheme="majorBidi"/>
        <w:noProof/>
        <w:sz w:val="24"/>
        <w:szCs w:val="24"/>
      </w:rPr>
      <w:t>3</w:t>
    </w:r>
    <w:r w:rsidRPr="0089468A">
      <w:rPr>
        <w:rFonts w:asciiTheme="majorBidi" w:hAnsiTheme="majorBidi" w:cstheme="majorBidi"/>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554E" w:rsidRPr="00C21A82" w:rsidRDefault="007175A6">
    <w:pPr>
      <w:pStyle w:val="Header"/>
      <w:rPr>
        <w:rFonts w:asciiTheme="majorBidi" w:hAnsiTheme="majorBidi" w:cstheme="majorBidi"/>
        <w:sz w:val="24"/>
        <w:szCs w:val="24"/>
      </w:rPr>
    </w:pPr>
    <w:r>
      <w:rPr>
        <w:rFonts w:asciiTheme="majorBidi" w:hAnsiTheme="majorBidi" w:cstheme="majorBidi"/>
        <w:sz w:val="24"/>
        <w:szCs w:val="24"/>
      </w:rPr>
      <w:t xml:space="preserve">Running Head: Chinese Culture </w:t>
    </w:r>
    <w:r>
      <w:rPr>
        <w:rFonts w:asciiTheme="majorBidi" w:hAnsiTheme="majorBidi" w:cstheme="majorBidi"/>
        <w:sz w:val="24"/>
        <w:szCs w:val="24"/>
      </w:rPr>
      <w:tab/>
    </w:r>
    <w:r>
      <w:rPr>
        <w:rFonts w:asciiTheme="majorBidi" w:hAnsiTheme="majorBidi" w:cstheme="majorBidi"/>
        <w:sz w:val="24"/>
        <w:szCs w:val="24"/>
      </w:rPr>
      <w:tab/>
    </w:r>
    <w:r w:rsidRPr="00C21A82">
      <w:rPr>
        <w:rFonts w:asciiTheme="majorBidi" w:hAnsiTheme="majorBidi" w:cstheme="majorBidi"/>
        <w:sz w:val="24"/>
        <w:szCs w:val="24"/>
      </w:rPr>
      <w:fldChar w:fldCharType="begin"/>
    </w:r>
    <w:r w:rsidRPr="00C21A82">
      <w:rPr>
        <w:rFonts w:asciiTheme="majorBidi" w:hAnsiTheme="majorBidi" w:cstheme="majorBidi"/>
        <w:sz w:val="24"/>
        <w:szCs w:val="24"/>
      </w:rPr>
      <w:instrText xml:space="preserve"> PAGE   \* MERGEFORMAT </w:instrText>
    </w:r>
    <w:r w:rsidRPr="00C21A82">
      <w:rPr>
        <w:rFonts w:asciiTheme="majorBidi" w:hAnsiTheme="majorBidi" w:cstheme="majorBidi"/>
        <w:sz w:val="24"/>
        <w:szCs w:val="24"/>
      </w:rPr>
      <w:fldChar w:fldCharType="separate"/>
    </w:r>
    <w:r w:rsidR="00E97A75">
      <w:rPr>
        <w:rFonts w:asciiTheme="majorBidi" w:hAnsiTheme="majorBidi" w:cstheme="majorBidi"/>
        <w:noProof/>
        <w:sz w:val="24"/>
        <w:szCs w:val="24"/>
      </w:rPr>
      <w:t>1</w:t>
    </w:r>
    <w:r w:rsidRPr="00C21A82">
      <w:rPr>
        <w:rFonts w:asciiTheme="majorBidi" w:hAnsiTheme="majorBidi" w:cstheme="majorBidi"/>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A82"/>
    <w:rsid w:val="0004554E"/>
    <w:rsid w:val="00073B9A"/>
    <w:rsid w:val="000B51C5"/>
    <w:rsid w:val="000C4A9D"/>
    <w:rsid w:val="000E1E28"/>
    <w:rsid w:val="0010261E"/>
    <w:rsid w:val="00110A19"/>
    <w:rsid w:val="00174C01"/>
    <w:rsid w:val="001B0823"/>
    <w:rsid w:val="001C113C"/>
    <w:rsid w:val="0021424E"/>
    <w:rsid w:val="0021700A"/>
    <w:rsid w:val="00240393"/>
    <w:rsid w:val="00256F65"/>
    <w:rsid w:val="00294EEC"/>
    <w:rsid w:val="002E0D3C"/>
    <w:rsid w:val="003223DE"/>
    <w:rsid w:val="0036159C"/>
    <w:rsid w:val="00377249"/>
    <w:rsid w:val="0039754C"/>
    <w:rsid w:val="004113DF"/>
    <w:rsid w:val="00461DA9"/>
    <w:rsid w:val="00473925"/>
    <w:rsid w:val="004820B8"/>
    <w:rsid w:val="00496302"/>
    <w:rsid w:val="00510DCA"/>
    <w:rsid w:val="0052164F"/>
    <w:rsid w:val="00532494"/>
    <w:rsid w:val="00591E1F"/>
    <w:rsid w:val="005F098F"/>
    <w:rsid w:val="0060657C"/>
    <w:rsid w:val="00632FBF"/>
    <w:rsid w:val="006821A4"/>
    <w:rsid w:val="006D2EC7"/>
    <w:rsid w:val="006E1181"/>
    <w:rsid w:val="007144D8"/>
    <w:rsid w:val="007175A6"/>
    <w:rsid w:val="0075275C"/>
    <w:rsid w:val="00794CF2"/>
    <w:rsid w:val="007A3BE5"/>
    <w:rsid w:val="007C0607"/>
    <w:rsid w:val="007E7D6F"/>
    <w:rsid w:val="007F2B23"/>
    <w:rsid w:val="00815690"/>
    <w:rsid w:val="00831F93"/>
    <w:rsid w:val="00866CE0"/>
    <w:rsid w:val="0089111C"/>
    <w:rsid w:val="0089468A"/>
    <w:rsid w:val="008A5074"/>
    <w:rsid w:val="00963C17"/>
    <w:rsid w:val="00A63D29"/>
    <w:rsid w:val="00AB2A16"/>
    <w:rsid w:val="00AC3EF3"/>
    <w:rsid w:val="00AC7972"/>
    <w:rsid w:val="00AF0B12"/>
    <w:rsid w:val="00B2147F"/>
    <w:rsid w:val="00B27BB0"/>
    <w:rsid w:val="00B311A9"/>
    <w:rsid w:val="00B40B67"/>
    <w:rsid w:val="00B676F1"/>
    <w:rsid w:val="00BD3776"/>
    <w:rsid w:val="00BF2E6C"/>
    <w:rsid w:val="00C0702E"/>
    <w:rsid w:val="00C20055"/>
    <w:rsid w:val="00C21A82"/>
    <w:rsid w:val="00C244B9"/>
    <w:rsid w:val="00C94662"/>
    <w:rsid w:val="00CB53B6"/>
    <w:rsid w:val="00CC0F5C"/>
    <w:rsid w:val="00CF1918"/>
    <w:rsid w:val="00D11724"/>
    <w:rsid w:val="00D3682F"/>
    <w:rsid w:val="00D36BD2"/>
    <w:rsid w:val="00D36F97"/>
    <w:rsid w:val="00D564F2"/>
    <w:rsid w:val="00DF4327"/>
    <w:rsid w:val="00E53DB8"/>
    <w:rsid w:val="00E84B4A"/>
    <w:rsid w:val="00E97A75"/>
    <w:rsid w:val="00EB76AF"/>
    <w:rsid w:val="00EF4996"/>
    <w:rsid w:val="00F5144F"/>
    <w:rsid w:val="00F73CE3"/>
    <w:rsid w:val="00FD1DFA"/>
    <w:rsid w:val="00FD5579"/>
    <w:rsid w:val="00FE4B6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50F078-D142-4903-A8F2-427435952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A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1A82"/>
    <w:rPr>
      <w:lang w:val="en-US"/>
    </w:rPr>
  </w:style>
  <w:style w:type="paragraph" w:styleId="Footer">
    <w:name w:val="footer"/>
    <w:basedOn w:val="Normal"/>
    <w:link w:val="FooterChar"/>
    <w:uiPriority w:val="99"/>
    <w:unhideWhenUsed/>
    <w:rsid w:val="00C21A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1A82"/>
    <w:rPr>
      <w:lang w:val="en-US"/>
    </w:rPr>
  </w:style>
  <w:style w:type="paragraph" w:styleId="Bibliography">
    <w:name w:val="Bibliography"/>
    <w:basedOn w:val="Normal"/>
    <w:next w:val="Normal"/>
    <w:uiPriority w:val="37"/>
    <w:unhideWhenUsed/>
    <w:rsid w:val="007E7D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5966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Pew17</b:Tag>
    <b:SourceType>InternetSite</b:SourceType>
    <b:Guid>{956219AF-2726-4545-A22F-3D5ED43EE2A4}</b:Guid>
    <b:Title>Chinese in the U.S. Fact Sheet</b:Title>
    <b:Year>2017</b:Year>
    <b:Author>
      <b:Author>
        <b:Corporate>Pew Research</b:Corporate>
      </b:Author>
    </b:Author>
    <b:InternetSiteTitle>Pew Research Center </b:InternetSiteTitle>
    <b:Month>September </b:Month>
    <b:Day>8</b:Day>
    <b:URL>https://www.pewsocialtrends.org/fact-sheet/asian-americans-chinese-in-the-u-s/</b:URL>
    <b:RefOrder>5</b:RefOrder>
  </b:Source>
  <b:Source>
    <b:Tag>Jia10</b:Tag>
    <b:SourceType>JournalArticle</b:SourceType>
    <b:Guid>{A45B8182-0F7B-4C1D-A7D0-FA5D0C656026}</b:Guid>
    <b:Title>An Empirical Study of Stereotyped Images of</b:Title>
    <b:Year>2010</b:Year>
    <b:Author>
      <b:Author>
        <b:NameList>
          <b:Person>
            <b:Last>Wu</b:Last>
            <b:First>Jianqing</b:First>
          </b:Person>
        </b:NameList>
      </b:Author>
    </b:Author>
    <b:JournalName>Journal of Language Teaching and Research, (1)6</b:JournalName>
    <b:Pages>913-917</b:Pages>
    <b:RefOrder>4</b:RefOrder>
  </b:Source>
  <b:Source>
    <b:Tag>Wan10</b:Tag>
    <b:SourceType>Book</b:SourceType>
    <b:Guid>{1D1B7AA9-BF81-439D-8949-B86C2DD53AA8}</b:Guid>
    <b:Author>
      <b:Author>
        <b:NameList>
          <b:Person>
            <b:Last>Wang</b:Last>
            <b:First>Yuan-kang.</b:First>
          </b:Person>
        </b:NameList>
      </b:Author>
    </b:Author>
    <b:Title>Harmony and war: Confucian culture and Chinese power politics</b:Title>
    <b:Year>2010</b:Year>
    <b:Publisher>Columbia University Press</b:Publisher>
    <b:RefOrder>3</b:RefOrder>
  </b:Source>
  <b:Source>
    <b:Tag>Loe18</b:Tag>
    <b:SourceType>Book</b:SourceType>
    <b:Guid>{D49CE227-CDC3-483B-ABB4-F932B74BE768}</b:Guid>
    <b:Author>
      <b:Author>
        <b:NameList>
          <b:Person>
            <b:Last>Michael.</b:Last>
            <b:First>Loewe</b:First>
          </b:Person>
        </b:NameList>
      </b:Author>
    </b:Author>
    <b:Title>Crisis and conflict in Han China, 104 BC to AD 9</b:Title>
    <b:Year>2018</b:Year>
    <b:Publisher>Routledge</b:Publisher>
    <b:RefOrder>2</b:RefOrder>
  </b:Source>
  <b:Source>
    <b:Tag>Zha17</b:Tag>
    <b:SourceType>JournalArticle</b:SourceType>
    <b:Guid>{67284D44-66D3-4C87-BAD7-B622093ECD91}</b:Guid>
    <b:Title>From Myth to History: Historicizing a Sage for the Sake of Persuasion in the Yellow Emperor Narratives</b:Title>
    <b:Year>2017</b:Year>
    <b:Author>
      <b:Author>
        <b:NameList>
          <b:Person>
            <b:Last>Zhang</b:Last>
            <b:First>Hanmo</b:First>
          </b:Person>
        </b:NameList>
      </b:Author>
    </b:Author>
    <b:JournalName>Journal of Chinese Humanities, 3(1),</b:JournalName>
    <b:Pages>91-116</b:Pages>
    <b:RefOrder>1</b:RefOrder>
  </b:Source>
</b:Sources>
</file>

<file path=customXml/itemProps1.xml><?xml version="1.0" encoding="utf-8"?>
<ds:datastoreItem xmlns:ds="http://schemas.openxmlformats.org/officeDocument/2006/customXml" ds:itemID="{584868AF-7006-4047-AF8B-D0093F948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1019</TotalTime>
  <Pages>7</Pages>
  <Words>1658</Words>
  <Characters>9454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43</cp:revision>
  <dcterms:created xsi:type="dcterms:W3CDTF">2019-08-10T08:01:00Z</dcterms:created>
  <dcterms:modified xsi:type="dcterms:W3CDTF">2019-08-11T06:25:00Z</dcterms:modified>
</cp:coreProperties>
</file>