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E1" w:rsidRDefault="008C1D97">
      <w:r>
        <w:t>The first passage shines light on Sophocles play about suf</w:t>
      </w:r>
      <w:r w:rsidR="00B94702">
        <w:t>fering that the Heracles’ has gone through. He has suffered pain and agony to achieve great accomplishment. All his life he has seen and known nothing but success through his conquest but lately he has been experiencing misfortune and that has been a total let down. This kind of suffering on Heracles life is sealed when he is unintentionally killed with a poisoned robe by his wife, the death is painful and slow. Suffering goes an extr</w:t>
      </w:r>
      <w:r w:rsidR="0061759A">
        <w:t>a mile when we are about to see how Heracles’s wife and the children are about to be burnt alive after the torture and all the suffering.</w:t>
      </w:r>
    </w:p>
    <w:p w:rsidR="0061759A" w:rsidRDefault="0061759A"/>
    <w:p w:rsidR="0061759A" w:rsidRDefault="0061759A"/>
    <w:p w:rsidR="0061759A" w:rsidRDefault="0061759A"/>
    <w:p w:rsidR="0061759A" w:rsidRDefault="006175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E3779A" w:rsidRDefault="00E3779A"/>
    <w:p w:rsidR="0061759A" w:rsidRDefault="00EC0BA4">
      <w:bookmarkStart w:id="0" w:name="_GoBack"/>
      <w:bookmarkEnd w:id="0"/>
      <w:r>
        <w:lastRenderedPageBreak/>
        <w:t>The other part of all is the outcome that comes with putting in too much work, determination and hopes in all one does. In Euripides play, Heracles wants nothing but honour and glory. When he is about to die he explains how it’s such a frightening experience. The family is scared to be relinquished from the world and society in general. With every action comes an outcome and in this case Heracles abandons his family and brings about pain and suffering that leads to everyone involved. From the two plays we see how glory triumphs but comes in handy with a lot of suffering.</w:t>
      </w:r>
    </w:p>
    <w:sectPr w:rsidR="00617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D97"/>
    <w:rsid w:val="003101E1"/>
    <w:rsid w:val="0061759A"/>
    <w:rsid w:val="008C1D97"/>
    <w:rsid w:val="00B94702"/>
    <w:rsid w:val="00E3779A"/>
    <w:rsid w:val="00EC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480D0-6AB8-4F5D-9908-5A0A2B75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Onyango</dc:creator>
  <cp:keywords/>
  <dc:description/>
  <cp:lastModifiedBy>Festus Onyango</cp:lastModifiedBy>
  <cp:revision>2</cp:revision>
  <dcterms:created xsi:type="dcterms:W3CDTF">2018-11-30T22:47:00Z</dcterms:created>
  <dcterms:modified xsi:type="dcterms:W3CDTF">2018-11-30T22:47:00Z</dcterms:modified>
</cp:coreProperties>
</file>