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BD0" w:rsidRDefault="000D0BD0"/>
    <w:p w:rsidR="00A21BD7" w:rsidRDefault="00A21BD7"/>
    <w:p w:rsidR="00A21BD7" w:rsidRPr="0088556D" w:rsidRDefault="00A21BD7" w:rsidP="0088556D">
      <w:pPr>
        <w:spacing w:line="360" w:lineRule="auto"/>
        <w:rPr>
          <w:rFonts w:ascii="Times New Roman" w:hAnsi="Times New Roman" w:cs="Times New Roman"/>
          <w:sz w:val="24"/>
          <w:szCs w:val="24"/>
        </w:rPr>
      </w:pPr>
      <w:r w:rsidRPr="0088556D">
        <w:rPr>
          <w:rFonts w:ascii="Times New Roman" w:hAnsi="Times New Roman" w:cs="Times New Roman"/>
          <w:sz w:val="24"/>
          <w:szCs w:val="24"/>
        </w:rPr>
        <w:t xml:space="preserve">Social </w:t>
      </w:r>
      <w:r w:rsidR="0088556D" w:rsidRPr="0088556D">
        <w:rPr>
          <w:rFonts w:ascii="Times New Roman" w:hAnsi="Times New Roman" w:cs="Times New Roman"/>
          <w:sz w:val="24"/>
          <w:szCs w:val="24"/>
        </w:rPr>
        <w:t>cognition</w:t>
      </w:r>
      <w:r w:rsidRPr="0088556D">
        <w:rPr>
          <w:rFonts w:ascii="Times New Roman" w:hAnsi="Times New Roman" w:cs="Times New Roman"/>
          <w:sz w:val="24"/>
          <w:szCs w:val="24"/>
        </w:rPr>
        <w:t xml:space="preserve"> theory it can be observed that from the video of clinch I hate </w:t>
      </w:r>
      <w:r w:rsidR="0088556D" w:rsidRPr="0088556D">
        <w:rPr>
          <w:rFonts w:ascii="Times New Roman" w:hAnsi="Times New Roman" w:cs="Times New Roman"/>
          <w:sz w:val="24"/>
          <w:szCs w:val="24"/>
        </w:rPr>
        <w:t>charismas</w:t>
      </w:r>
      <w:r w:rsidRPr="0088556D">
        <w:rPr>
          <w:rFonts w:ascii="Times New Roman" w:hAnsi="Times New Roman" w:cs="Times New Roman"/>
          <w:sz w:val="24"/>
          <w:szCs w:val="24"/>
        </w:rPr>
        <w:t xml:space="preserve"> showing how the interaction with other kids how it has shaped his personality. In this theory it tries to explain how our interactions with other kids affect our </w:t>
      </w:r>
      <w:r w:rsidR="0088556D" w:rsidRPr="0088556D">
        <w:rPr>
          <w:rFonts w:ascii="Times New Roman" w:hAnsi="Times New Roman" w:cs="Times New Roman"/>
          <w:sz w:val="24"/>
          <w:szCs w:val="24"/>
        </w:rPr>
        <w:t>personality</w:t>
      </w:r>
      <w:r w:rsidRPr="0088556D">
        <w:rPr>
          <w:rFonts w:ascii="Times New Roman" w:hAnsi="Times New Roman" w:cs="Times New Roman"/>
          <w:sz w:val="24"/>
          <w:szCs w:val="24"/>
        </w:rPr>
        <w:t xml:space="preserve"> so instead of developing or own </w:t>
      </w:r>
      <w:r w:rsidR="0088556D" w:rsidRPr="0088556D">
        <w:rPr>
          <w:rFonts w:ascii="Times New Roman" w:hAnsi="Times New Roman" w:cs="Times New Roman"/>
          <w:sz w:val="24"/>
          <w:szCs w:val="24"/>
        </w:rPr>
        <w:t>black box</w:t>
      </w:r>
      <w:r w:rsidRPr="0088556D">
        <w:rPr>
          <w:rFonts w:ascii="Times New Roman" w:hAnsi="Times New Roman" w:cs="Times New Roman"/>
          <w:sz w:val="24"/>
          <w:szCs w:val="24"/>
        </w:rPr>
        <w:t xml:space="preserve"> of personality we tend to be influenced by our interaction. From the video clinch is not comfortable with how he looks so he tries to tamper with himself so that he can fit.</w:t>
      </w:r>
    </w:p>
    <w:p w:rsidR="00A21BD7" w:rsidRDefault="00A21BD7" w:rsidP="0088556D">
      <w:pPr>
        <w:spacing w:line="360" w:lineRule="auto"/>
        <w:rPr>
          <w:rFonts w:ascii="Times New Roman" w:hAnsi="Times New Roman" w:cs="Times New Roman"/>
          <w:sz w:val="24"/>
          <w:szCs w:val="24"/>
        </w:rPr>
      </w:pPr>
      <w:r w:rsidRPr="0088556D">
        <w:rPr>
          <w:rFonts w:ascii="Times New Roman" w:hAnsi="Times New Roman" w:cs="Times New Roman"/>
          <w:sz w:val="24"/>
          <w:szCs w:val="24"/>
        </w:rPr>
        <w:t xml:space="preserve">Social theory and reciprocal determinism tis theory explains that the past </w:t>
      </w:r>
      <w:r w:rsidR="0088556D" w:rsidRPr="0088556D">
        <w:rPr>
          <w:rFonts w:ascii="Times New Roman" w:hAnsi="Times New Roman" w:cs="Times New Roman"/>
          <w:sz w:val="24"/>
          <w:szCs w:val="24"/>
        </w:rPr>
        <w:t>behavior’s</w:t>
      </w:r>
      <w:r w:rsidRPr="0088556D">
        <w:rPr>
          <w:rFonts w:ascii="Times New Roman" w:hAnsi="Times New Roman" w:cs="Times New Roman"/>
          <w:sz w:val="24"/>
          <w:szCs w:val="24"/>
        </w:rPr>
        <w:t xml:space="preserve"> may affect the current </w:t>
      </w:r>
      <w:r w:rsidR="0088556D" w:rsidRPr="0088556D">
        <w:rPr>
          <w:rFonts w:ascii="Times New Roman" w:hAnsi="Times New Roman" w:cs="Times New Roman"/>
          <w:sz w:val="24"/>
          <w:szCs w:val="24"/>
        </w:rPr>
        <w:t>behavior’s</w:t>
      </w:r>
      <w:r w:rsidRPr="0088556D">
        <w:rPr>
          <w:rFonts w:ascii="Times New Roman" w:hAnsi="Times New Roman" w:cs="Times New Roman"/>
          <w:sz w:val="24"/>
          <w:szCs w:val="24"/>
        </w:rPr>
        <w:t>. So how clinch behaves at the end of the clip when the students starts making fun of him may due to how clinch was brought up. Clinch may have been brought up in a very abusive family or toxic environment.</w:t>
      </w:r>
      <w:r w:rsidR="0088556D" w:rsidRPr="0088556D">
        <w:rPr>
          <w:rFonts w:ascii="Times New Roman" w:hAnsi="Times New Roman" w:cs="Times New Roman"/>
          <w:sz w:val="24"/>
          <w:szCs w:val="24"/>
        </w:rPr>
        <w:t xml:space="preserve"> A child who has been brought up in a very abusive environment or home may model bullying and aggressive behaviors himself.</w:t>
      </w: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p>
    <w:p w:rsidR="00867F28" w:rsidRDefault="00867F28" w:rsidP="0088556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w:t>
      </w:r>
    </w:p>
    <w:p w:rsidR="00867F28" w:rsidRPr="00E0117E" w:rsidRDefault="00867F28" w:rsidP="0088556D">
      <w:pPr>
        <w:spacing w:line="360" w:lineRule="auto"/>
        <w:rPr>
          <w:rFonts w:ascii="Times New Roman" w:hAnsi="Times New Roman" w:cs="Times New Roman"/>
          <w:i/>
          <w:color w:val="222222"/>
          <w:sz w:val="20"/>
          <w:szCs w:val="20"/>
          <w:shd w:val="clear" w:color="auto" w:fill="FFFFFF"/>
        </w:rPr>
      </w:pPr>
      <w:proofErr w:type="spellStart"/>
      <w:r w:rsidRPr="00E0117E">
        <w:rPr>
          <w:rFonts w:ascii="Times New Roman" w:hAnsi="Times New Roman" w:cs="Times New Roman"/>
          <w:i/>
          <w:color w:val="222222"/>
          <w:sz w:val="20"/>
          <w:szCs w:val="20"/>
          <w:shd w:val="clear" w:color="auto" w:fill="FFFFFF"/>
        </w:rPr>
        <w:t>Ryckman</w:t>
      </w:r>
      <w:proofErr w:type="spellEnd"/>
      <w:r w:rsidRPr="00E0117E">
        <w:rPr>
          <w:rFonts w:ascii="Times New Roman" w:hAnsi="Times New Roman" w:cs="Times New Roman"/>
          <w:i/>
          <w:color w:val="222222"/>
          <w:sz w:val="20"/>
          <w:szCs w:val="20"/>
          <w:shd w:val="clear" w:color="auto" w:fill="FFFFFF"/>
        </w:rPr>
        <w:t>, R. M. (2012). </w:t>
      </w:r>
      <w:r w:rsidRPr="00E0117E">
        <w:rPr>
          <w:rFonts w:ascii="Times New Roman" w:hAnsi="Times New Roman" w:cs="Times New Roman"/>
          <w:i/>
          <w:iCs/>
          <w:color w:val="222222"/>
          <w:sz w:val="20"/>
          <w:szCs w:val="20"/>
          <w:shd w:val="clear" w:color="auto" w:fill="FFFFFF"/>
        </w:rPr>
        <w:t>Theories of personality</w:t>
      </w:r>
      <w:r w:rsidRPr="00E0117E">
        <w:rPr>
          <w:rFonts w:ascii="Times New Roman" w:hAnsi="Times New Roman" w:cs="Times New Roman"/>
          <w:i/>
          <w:color w:val="222222"/>
          <w:sz w:val="20"/>
          <w:szCs w:val="20"/>
          <w:shd w:val="clear" w:color="auto" w:fill="FFFFFF"/>
        </w:rPr>
        <w:t>. Cengage Learning.</w:t>
      </w:r>
    </w:p>
    <w:p w:rsidR="00867F28" w:rsidRPr="00E0117E" w:rsidRDefault="00867F28" w:rsidP="0088556D">
      <w:pPr>
        <w:spacing w:line="360" w:lineRule="auto"/>
        <w:rPr>
          <w:rFonts w:ascii="Times New Roman" w:hAnsi="Times New Roman" w:cs="Times New Roman"/>
          <w:i/>
          <w:color w:val="222222"/>
          <w:sz w:val="20"/>
          <w:szCs w:val="20"/>
          <w:shd w:val="clear" w:color="auto" w:fill="FFFFFF"/>
        </w:rPr>
      </w:pPr>
      <w:proofErr w:type="spellStart"/>
      <w:r w:rsidRPr="00E0117E">
        <w:rPr>
          <w:rFonts w:ascii="Times New Roman" w:hAnsi="Times New Roman" w:cs="Times New Roman"/>
          <w:i/>
          <w:color w:val="222222"/>
          <w:sz w:val="20"/>
          <w:szCs w:val="20"/>
          <w:shd w:val="clear" w:color="auto" w:fill="FFFFFF"/>
        </w:rPr>
        <w:t>Hergenhahn</w:t>
      </w:r>
      <w:proofErr w:type="spellEnd"/>
      <w:r w:rsidRPr="00E0117E">
        <w:rPr>
          <w:rFonts w:ascii="Times New Roman" w:hAnsi="Times New Roman" w:cs="Times New Roman"/>
          <w:i/>
          <w:color w:val="222222"/>
          <w:sz w:val="20"/>
          <w:szCs w:val="20"/>
          <w:shd w:val="clear" w:color="auto" w:fill="FFFFFF"/>
        </w:rPr>
        <w:t>, B. R., &amp; Olson, M. H. (1999). </w:t>
      </w:r>
      <w:r w:rsidRPr="00E0117E">
        <w:rPr>
          <w:rFonts w:ascii="Times New Roman" w:hAnsi="Times New Roman" w:cs="Times New Roman"/>
          <w:i/>
          <w:iCs/>
          <w:color w:val="222222"/>
          <w:sz w:val="20"/>
          <w:szCs w:val="20"/>
          <w:shd w:val="clear" w:color="auto" w:fill="FFFFFF"/>
        </w:rPr>
        <w:t>An introduction to theories of personality</w:t>
      </w:r>
      <w:r w:rsidRPr="00E0117E">
        <w:rPr>
          <w:rFonts w:ascii="Times New Roman" w:hAnsi="Times New Roman" w:cs="Times New Roman"/>
          <w:i/>
          <w:color w:val="222222"/>
          <w:sz w:val="20"/>
          <w:szCs w:val="20"/>
          <w:shd w:val="clear" w:color="auto" w:fill="FFFFFF"/>
        </w:rPr>
        <w:t>. Prentice-Hall, Inc.</w:t>
      </w:r>
    </w:p>
    <w:p w:rsidR="00867F28" w:rsidRPr="00E0117E" w:rsidRDefault="00867F28" w:rsidP="0088556D">
      <w:pPr>
        <w:spacing w:line="360" w:lineRule="auto"/>
        <w:rPr>
          <w:rFonts w:ascii="Times New Roman" w:hAnsi="Times New Roman" w:cs="Times New Roman"/>
          <w:i/>
          <w:sz w:val="24"/>
          <w:szCs w:val="24"/>
        </w:rPr>
      </w:pPr>
      <w:proofErr w:type="spellStart"/>
      <w:r w:rsidRPr="00E0117E">
        <w:rPr>
          <w:rFonts w:ascii="Times New Roman" w:hAnsi="Times New Roman" w:cs="Times New Roman"/>
          <w:i/>
          <w:color w:val="222222"/>
          <w:sz w:val="20"/>
          <w:szCs w:val="20"/>
          <w:shd w:val="clear" w:color="auto" w:fill="FFFFFF"/>
        </w:rPr>
        <w:t>Ewen</w:t>
      </w:r>
      <w:proofErr w:type="spellEnd"/>
      <w:r w:rsidRPr="00E0117E">
        <w:rPr>
          <w:rFonts w:ascii="Times New Roman" w:hAnsi="Times New Roman" w:cs="Times New Roman"/>
          <w:i/>
          <w:color w:val="222222"/>
          <w:sz w:val="20"/>
          <w:szCs w:val="20"/>
          <w:shd w:val="clear" w:color="auto" w:fill="FFFFFF"/>
        </w:rPr>
        <w:t>, R. B. (2014). </w:t>
      </w:r>
      <w:r w:rsidRPr="00E0117E">
        <w:rPr>
          <w:rFonts w:ascii="Times New Roman" w:hAnsi="Times New Roman" w:cs="Times New Roman"/>
          <w:i/>
          <w:iCs/>
          <w:color w:val="222222"/>
          <w:sz w:val="20"/>
          <w:szCs w:val="20"/>
          <w:shd w:val="clear" w:color="auto" w:fill="FFFFFF"/>
        </w:rPr>
        <w:t>An introduction to theories of personality</w:t>
      </w:r>
      <w:r w:rsidRPr="00E0117E">
        <w:rPr>
          <w:rFonts w:ascii="Times New Roman" w:hAnsi="Times New Roman" w:cs="Times New Roman"/>
          <w:i/>
          <w:color w:val="222222"/>
          <w:sz w:val="20"/>
          <w:szCs w:val="20"/>
          <w:shd w:val="clear" w:color="auto" w:fill="FFFFFF"/>
        </w:rPr>
        <w:t>. Psychology Press.</w:t>
      </w:r>
      <w:bookmarkStart w:id="0" w:name="_GoBack"/>
      <w:bookmarkEnd w:id="0"/>
    </w:p>
    <w:sectPr w:rsidR="00867F28" w:rsidRPr="00E01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BD7"/>
    <w:rsid w:val="000D0BD0"/>
    <w:rsid w:val="00867F28"/>
    <w:rsid w:val="0088556D"/>
    <w:rsid w:val="00A21BD7"/>
    <w:rsid w:val="00E01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EFEC"/>
  <w15:chartTrackingRefBased/>
  <w15:docId w15:val="{F0CE8B98-C994-4989-B80C-8550F7A3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2021-11-03T06:10:00Z</dcterms:created>
  <dcterms:modified xsi:type="dcterms:W3CDTF">2021-11-03T06:31:00Z</dcterms:modified>
</cp:coreProperties>
</file>