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5BD" w:rsidRDefault="004E675E">
      <w:pPr>
        <w:rPr>
          <w:rFonts w:asciiTheme="majorBidi" w:hAnsiTheme="majorBidi" w:cstheme="majorBidi"/>
          <w:sz w:val="24"/>
          <w:szCs w:val="24"/>
        </w:rPr>
      </w:pPr>
      <w:r>
        <w:rPr>
          <w:rFonts w:asciiTheme="majorBidi" w:hAnsiTheme="majorBidi" w:cstheme="majorBidi"/>
          <w:sz w:val="24"/>
          <w:szCs w:val="24"/>
        </w:rPr>
        <w:t>Name</w:t>
      </w:r>
    </w:p>
    <w:p w:rsidR="004E675E" w:rsidRDefault="004E675E">
      <w:pPr>
        <w:rPr>
          <w:rFonts w:asciiTheme="majorBidi" w:hAnsiTheme="majorBidi" w:cstheme="majorBidi"/>
          <w:sz w:val="24"/>
          <w:szCs w:val="24"/>
        </w:rPr>
      </w:pPr>
      <w:r>
        <w:rPr>
          <w:rFonts w:asciiTheme="majorBidi" w:hAnsiTheme="majorBidi" w:cstheme="majorBidi"/>
          <w:sz w:val="24"/>
          <w:szCs w:val="24"/>
        </w:rPr>
        <w:t>Instructor</w:t>
      </w:r>
    </w:p>
    <w:p w:rsidR="004E675E" w:rsidRDefault="004E675E">
      <w:pPr>
        <w:rPr>
          <w:rFonts w:asciiTheme="majorBidi" w:hAnsiTheme="majorBidi" w:cstheme="majorBidi"/>
          <w:sz w:val="24"/>
          <w:szCs w:val="24"/>
        </w:rPr>
      </w:pPr>
      <w:r>
        <w:rPr>
          <w:rFonts w:asciiTheme="majorBidi" w:hAnsiTheme="majorBidi" w:cstheme="majorBidi"/>
          <w:sz w:val="24"/>
          <w:szCs w:val="24"/>
        </w:rPr>
        <w:t>Course</w:t>
      </w:r>
    </w:p>
    <w:p w:rsidR="004E675E" w:rsidRDefault="004E675E">
      <w:pPr>
        <w:rPr>
          <w:rFonts w:asciiTheme="majorBidi" w:hAnsiTheme="majorBidi" w:cstheme="majorBidi"/>
          <w:sz w:val="24"/>
          <w:szCs w:val="24"/>
        </w:rPr>
      </w:pPr>
      <w:r>
        <w:rPr>
          <w:rFonts w:asciiTheme="majorBidi" w:hAnsiTheme="majorBidi" w:cstheme="majorBidi"/>
          <w:sz w:val="24"/>
          <w:szCs w:val="24"/>
        </w:rPr>
        <w:t>Date</w:t>
      </w:r>
    </w:p>
    <w:p w:rsidR="004E675E" w:rsidRDefault="004E675E" w:rsidP="00EC3E1A">
      <w:pPr>
        <w:jc w:val="center"/>
        <w:rPr>
          <w:rFonts w:asciiTheme="majorBidi" w:hAnsiTheme="majorBidi" w:cstheme="majorBidi"/>
          <w:sz w:val="24"/>
          <w:szCs w:val="24"/>
        </w:rPr>
      </w:pPr>
      <w:r w:rsidRPr="004E675E">
        <w:rPr>
          <w:rFonts w:asciiTheme="majorBidi" w:hAnsiTheme="majorBidi" w:cstheme="majorBidi"/>
          <w:sz w:val="24"/>
          <w:szCs w:val="24"/>
        </w:rPr>
        <w:t>Thalassemia Clinic at the McGill University Health Centre</w:t>
      </w:r>
    </w:p>
    <w:p w:rsidR="00EC3E1A" w:rsidRDefault="00EC3E1A" w:rsidP="00EC3E1A">
      <w:pPr>
        <w:rPr>
          <w:rFonts w:asciiTheme="majorBidi" w:hAnsiTheme="majorBidi" w:cstheme="majorBidi"/>
          <w:sz w:val="24"/>
          <w:szCs w:val="24"/>
        </w:rPr>
      </w:pPr>
    </w:p>
    <w:p w:rsidR="00EC3E1A" w:rsidRDefault="00EC3E1A" w:rsidP="00EC3E1A">
      <w:pPr>
        <w:rPr>
          <w:rFonts w:asciiTheme="majorBidi" w:hAnsiTheme="majorBidi" w:cstheme="majorBidi"/>
          <w:sz w:val="24"/>
          <w:szCs w:val="24"/>
        </w:rPr>
      </w:pPr>
      <w:r>
        <w:rPr>
          <w:rFonts w:asciiTheme="majorBidi" w:hAnsiTheme="majorBidi" w:cstheme="majorBidi"/>
          <w:sz w:val="24"/>
          <w:szCs w:val="24"/>
        </w:rPr>
        <w:tab/>
        <w:t>Question 1</w:t>
      </w:r>
    </w:p>
    <w:p w:rsidR="00832CF8" w:rsidRDefault="004E1BC4" w:rsidP="00EC3E1A">
      <w:pPr>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69504" behindDoc="0" locked="0" layoutInCell="1" allowOverlap="1">
                <wp:simplePos x="0" y="0"/>
                <wp:positionH relativeFrom="column">
                  <wp:posOffset>1600200</wp:posOffset>
                </wp:positionH>
                <wp:positionV relativeFrom="paragraph">
                  <wp:posOffset>3632200</wp:posOffset>
                </wp:positionV>
                <wp:extent cx="571500" cy="0"/>
                <wp:effectExtent l="38100" t="76200" r="0" b="95250"/>
                <wp:wrapNone/>
                <wp:docPr id="12" name="Straight Arrow Connector 12"/>
                <wp:cNvGraphicFramePr/>
                <a:graphic xmlns:a="http://schemas.openxmlformats.org/drawingml/2006/main">
                  <a:graphicData uri="http://schemas.microsoft.com/office/word/2010/wordprocessingShape">
                    <wps:wsp>
                      <wps:cNvCnPr/>
                      <wps:spPr>
                        <a:xfrm flipH="1">
                          <a:off x="0" y="0"/>
                          <a:ext cx="5715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EB1B5EB" id="_x0000_t32" coordsize="21600,21600" o:spt="32" o:oned="t" path="m,l21600,21600e" filled="f">
                <v:path arrowok="t" fillok="f" o:connecttype="none"/>
                <o:lock v:ext="edit" shapetype="t"/>
              </v:shapetype>
              <v:shape id="Straight Arrow Connector 12" o:spid="_x0000_s1026" type="#_x0000_t32" style="position:absolute;margin-left:126pt;margin-top:286pt;width:45pt;height:0;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" strokecolor="black [3200]" strokeweight=".5pt">
                <v:stroke endarrow="block" joinstyle="miter"/>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668480" behindDoc="0" locked="0" layoutInCell="1" allowOverlap="1">
                <wp:simplePos x="0" y="0"/>
                <wp:positionH relativeFrom="column">
                  <wp:posOffset>3600450</wp:posOffset>
                </wp:positionH>
                <wp:positionV relativeFrom="paragraph">
                  <wp:posOffset>3613150</wp:posOffset>
                </wp:positionV>
                <wp:extent cx="485775" cy="19050"/>
                <wp:effectExtent l="38100" t="57150" r="0" b="95250"/>
                <wp:wrapNone/>
                <wp:docPr id="11" name="Straight Arrow Connector 11"/>
                <wp:cNvGraphicFramePr/>
                <a:graphic xmlns:a="http://schemas.openxmlformats.org/drawingml/2006/main">
                  <a:graphicData uri="http://schemas.microsoft.com/office/word/2010/wordprocessingShape">
                    <wps:wsp>
                      <wps:cNvCnPr/>
                      <wps:spPr>
                        <a:xfrm flipH="1">
                          <a:off x="0" y="0"/>
                          <a:ext cx="485775" cy="19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66C77E" id="Straight Arrow Connector 11" o:spid="_x0000_s1026" type="#_x0000_t32" style="position:absolute;margin-left:283.5pt;margin-top:284.5pt;width:38.25pt;height:1.5pt;flip:x;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" strokecolor="black [3200]" strokeweight=".5pt">
                <v:stroke endarrow="block" joinstyle="miter"/>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667456" behindDoc="0" locked="0" layoutInCell="1" allowOverlap="1">
                <wp:simplePos x="0" y="0"/>
                <wp:positionH relativeFrom="column">
                  <wp:posOffset>4772025</wp:posOffset>
                </wp:positionH>
                <wp:positionV relativeFrom="paragraph">
                  <wp:posOffset>2155825</wp:posOffset>
                </wp:positionV>
                <wp:extent cx="0" cy="695325"/>
                <wp:effectExtent l="76200" t="0" r="57150" b="47625"/>
                <wp:wrapNone/>
                <wp:docPr id="10" name="Straight Arrow Connector 10"/>
                <wp:cNvGraphicFramePr/>
                <a:graphic xmlns:a="http://schemas.openxmlformats.org/drawingml/2006/main">
                  <a:graphicData uri="http://schemas.microsoft.com/office/word/2010/wordprocessingShape">
                    <wps:wsp>
                      <wps:cNvCnPr/>
                      <wps:spPr>
                        <a:xfrm>
                          <a:off x="0" y="0"/>
                          <a:ext cx="0" cy="695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02F0DFB" id="Straight Arrow Connector 10" o:spid="_x0000_s1026" type="#_x0000_t32" style="position:absolute;margin-left:375.75pt;margin-top:169.75pt;width:0;height:54.7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" strokecolor="black [3200]" strokeweight=".5pt">
                <v:stroke endarrow="block" joinstyle="miter"/>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666432" behindDoc="0" locked="0" layoutInCell="1" allowOverlap="1">
                <wp:simplePos x="0" y="0"/>
                <wp:positionH relativeFrom="column">
                  <wp:posOffset>3600450</wp:posOffset>
                </wp:positionH>
                <wp:positionV relativeFrom="paragraph">
                  <wp:posOffset>1041400</wp:posOffset>
                </wp:positionV>
                <wp:extent cx="390525" cy="9525"/>
                <wp:effectExtent l="0" t="76200" r="28575" b="85725"/>
                <wp:wrapNone/>
                <wp:docPr id="9" name="Straight Arrow Connector 9"/>
                <wp:cNvGraphicFramePr/>
                <a:graphic xmlns:a="http://schemas.openxmlformats.org/drawingml/2006/main">
                  <a:graphicData uri="http://schemas.microsoft.com/office/word/2010/wordprocessingShape">
                    <wps:wsp>
                      <wps:cNvCnPr/>
                      <wps:spPr>
                        <a:xfrm flipV="1">
                          <a:off x="0" y="0"/>
                          <a:ext cx="39052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F4A1001" id="Straight Arrow Connector 9" o:spid="_x0000_s1026" type="#_x0000_t32" style="position:absolute;margin-left:283.5pt;margin-top:82pt;width:30.75pt;height:.75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" strokecolor="black [3200]" strokeweight=".5pt">
                <v:stroke endarrow="block" joinstyle="miter"/>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665408" behindDoc="0" locked="0" layoutInCell="1" allowOverlap="1">
                <wp:simplePos x="0" y="0"/>
                <wp:positionH relativeFrom="column">
                  <wp:posOffset>1714500</wp:posOffset>
                </wp:positionH>
                <wp:positionV relativeFrom="paragraph">
                  <wp:posOffset>1041400</wp:posOffset>
                </wp:positionV>
                <wp:extent cx="390525" cy="9525"/>
                <wp:effectExtent l="0" t="57150" r="28575" b="85725"/>
                <wp:wrapNone/>
                <wp:docPr id="8" name="Straight Arrow Connector 8"/>
                <wp:cNvGraphicFramePr/>
                <a:graphic xmlns:a="http://schemas.openxmlformats.org/drawingml/2006/main">
                  <a:graphicData uri="http://schemas.microsoft.com/office/word/2010/wordprocessingShape">
                    <wps:wsp>
                      <wps:cNvCnPr/>
                      <wps:spPr>
                        <a:xfrm>
                          <a:off x="0" y="0"/>
                          <a:ext cx="39052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26A871A" id="Straight Arrow Connector 8" o:spid="_x0000_s1026" type="#_x0000_t32" style="position:absolute;margin-left:135pt;margin-top:82pt;width:30.75pt;height:.7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" strokecolor="black [3200]" strokeweight=".5pt">
                <v:stroke endarrow="block" joinstyle="miter"/>
              </v:shape>
            </w:pict>
          </mc:Fallback>
        </mc:AlternateContent>
      </w:r>
      <w:r w:rsidR="00D67E3A">
        <w:rPr>
          <w:rFonts w:asciiTheme="majorBidi" w:hAnsiTheme="majorBidi" w:cstheme="majorBidi"/>
          <w:noProof/>
          <w:sz w:val="24"/>
          <w:szCs w:val="24"/>
        </w:rPr>
        <mc:AlternateContent>
          <mc:Choice Requires="wps">
            <w:drawing>
              <wp:anchor distT="0" distB="0" distL="114300" distR="114300" simplePos="0" relativeHeight="251664384" behindDoc="0" locked="0" layoutInCell="1" allowOverlap="1">
                <wp:simplePos x="0" y="0"/>
                <wp:positionH relativeFrom="column">
                  <wp:posOffset>190501</wp:posOffset>
                </wp:positionH>
                <wp:positionV relativeFrom="paragraph">
                  <wp:posOffset>2851150</wp:posOffset>
                </wp:positionV>
                <wp:extent cx="1409700" cy="16764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1409700" cy="1676400"/>
                        </a:xfrm>
                        <a:prstGeom prst="rect">
                          <a:avLst/>
                        </a:prstGeom>
                      </wps:spPr>
                      <wps:style>
                        <a:lnRef idx="2">
                          <a:schemeClr val="accent6"/>
                        </a:lnRef>
                        <a:fillRef idx="1">
                          <a:schemeClr val="lt1"/>
                        </a:fillRef>
                        <a:effectRef idx="0">
                          <a:schemeClr val="accent6"/>
                        </a:effectRef>
                        <a:fontRef idx="minor">
                          <a:schemeClr val="dk1"/>
                        </a:fontRef>
                      </wps:style>
                      <wps:txbx>
                        <w:txbxContent>
                          <w:p w:rsidR="004E1BC4" w:rsidRDefault="004E1BC4" w:rsidP="004E1BC4">
                            <w:pPr>
                              <w:jc w:val="center"/>
                            </w:pPr>
                            <w:r>
                              <w:t xml:space="preserve">Cross matching and retrieval can be enhanced by installing a software that facilitates the process.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6" style="position:absolute;margin-left:15pt;margin-top:224.5pt;width:111pt;height:13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" fillcolor="white [3201]" strokecolor="#70ad47 [3209]" strokeweight="1pt">
                <v:textbox>
                  <w:txbxContent>
                    <w:p w:rsidR="004E1BC4" w:rsidRDefault="004E1BC4" w:rsidP="004E1BC4">
                      <w:pPr>
                        <w:jc w:val="center"/>
                      </w:pPr>
                      <w:r>
                        <w:t xml:space="preserve">Cross matching and retrieval can be enhanced by installing a software that facilitates the process. </w:t>
                      </w:r>
                    </w:p>
                  </w:txbxContent>
                </v:textbox>
              </v:rect>
            </w:pict>
          </mc:Fallback>
        </mc:AlternateContent>
      </w:r>
      <w:r w:rsidR="00B42951">
        <w:rPr>
          <w:rFonts w:asciiTheme="majorBidi" w:hAnsiTheme="majorBidi" w:cstheme="majorBidi"/>
          <w:noProof/>
          <w:sz w:val="24"/>
          <w:szCs w:val="24"/>
        </w:rPr>
        <mc:AlternateContent>
          <mc:Choice Requires="wps">
            <w:drawing>
              <wp:anchor distT="0" distB="0" distL="114300" distR="114300" simplePos="0" relativeHeight="251663360" behindDoc="0" locked="0" layoutInCell="1" allowOverlap="1">
                <wp:simplePos x="0" y="0"/>
                <wp:positionH relativeFrom="column">
                  <wp:posOffset>2171700</wp:posOffset>
                </wp:positionH>
                <wp:positionV relativeFrom="paragraph">
                  <wp:posOffset>2851150</wp:posOffset>
                </wp:positionV>
                <wp:extent cx="1428750" cy="16764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428750" cy="1676400"/>
                        </a:xfrm>
                        <a:prstGeom prst="rect">
                          <a:avLst/>
                        </a:prstGeom>
                      </wps:spPr>
                      <wps:style>
                        <a:lnRef idx="2">
                          <a:schemeClr val="accent6"/>
                        </a:lnRef>
                        <a:fillRef idx="1">
                          <a:schemeClr val="lt1"/>
                        </a:fillRef>
                        <a:effectRef idx="0">
                          <a:schemeClr val="accent6"/>
                        </a:effectRef>
                        <a:fontRef idx="minor">
                          <a:schemeClr val="dk1"/>
                        </a:fontRef>
                      </wps:style>
                      <wps:txbx>
                        <w:txbxContent>
                          <w:p w:rsidR="00D67E3A" w:rsidRDefault="00D67E3A" w:rsidP="00D67E3A">
                            <w:pPr>
                              <w:jc w:val="center"/>
                            </w:pPr>
                            <w:r>
                              <w:t xml:space="preserve">Delivery of blood to CBS and to the lab can be improved by creating a substation in the facility to facilitate the process.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7" style="position:absolute;margin-left:171pt;margin-top:224.5pt;width:112.5pt;height:1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" fillcolor="white [3201]" strokecolor="#70ad47 [3209]" strokeweight="1pt">
                <v:textbox>
                  <w:txbxContent>
                    <w:p w:rsidR="00D67E3A" w:rsidRDefault="00D67E3A" w:rsidP="00D67E3A">
                      <w:pPr>
                        <w:jc w:val="center"/>
                      </w:pPr>
                      <w:r>
                        <w:t xml:space="preserve">Delivery of blood to CBS and to the lab can be improved by creating a substation in the facility to facilitate the process. </w:t>
                      </w:r>
                    </w:p>
                  </w:txbxContent>
                </v:textbox>
              </v:rect>
            </w:pict>
          </mc:Fallback>
        </mc:AlternateContent>
      </w:r>
      <w:r w:rsidR="00DB4A9F">
        <w:rPr>
          <w:rFonts w:asciiTheme="majorBidi" w:hAnsiTheme="majorBidi" w:cstheme="majorBidi"/>
          <w:noProof/>
          <w:sz w:val="24"/>
          <w:szCs w:val="24"/>
        </w:rPr>
        <mc:AlternateContent>
          <mc:Choice Requires="wps">
            <w:drawing>
              <wp:anchor distT="0" distB="0" distL="114300" distR="114300" simplePos="0" relativeHeight="251662336" behindDoc="0" locked="0" layoutInCell="1" allowOverlap="1">
                <wp:simplePos x="0" y="0"/>
                <wp:positionH relativeFrom="column">
                  <wp:posOffset>4086225</wp:posOffset>
                </wp:positionH>
                <wp:positionV relativeFrom="paragraph">
                  <wp:posOffset>2851150</wp:posOffset>
                </wp:positionV>
                <wp:extent cx="1409700" cy="16764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409700" cy="1676400"/>
                        </a:xfrm>
                        <a:prstGeom prst="rect">
                          <a:avLst/>
                        </a:prstGeom>
                      </wps:spPr>
                      <wps:style>
                        <a:lnRef idx="2">
                          <a:schemeClr val="accent6"/>
                        </a:lnRef>
                        <a:fillRef idx="1">
                          <a:schemeClr val="lt1"/>
                        </a:fillRef>
                        <a:effectRef idx="0">
                          <a:schemeClr val="accent6"/>
                        </a:effectRef>
                        <a:fontRef idx="minor">
                          <a:schemeClr val="dk1"/>
                        </a:fontRef>
                      </wps:style>
                      <wps:txbx>
                        <w:txbxContent>
                          <w:p w:rsidR="00DB4A9F" w:rsidRDefault="00DB4A9F" w:rsidP="00DB4A9F">
                            <w:pPr>
                              <w:jc w:val="center"/>
                            </w:pPr>
                            <w:r>
                              <w:t>Blood delivery to the centralized lab is one of the causes of the delay. CBS in partnership with the clinic needs to set a new lab within the facility to improve efficiency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8" style="position:absolute;margin-left:321.75pt;margin-top:224.5pt;width:111pt;height:1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" fillcolor="white [3201]" strokecolor="#70ad47 [3209]" strokeweight="1pt">
                <v:textbox>
                  <w:txbxContent>
                    <w:p w:rsidR="00DB4A9F" w:rsidRDefault="00DB4A9F" w:rsidP="00DB4A9F">
                      <w:pPr>
                        <w:jc w:val="center"/>
                      </w:pPr>
                      <w:r>
                        <w:t>Blood delivery to the centralized lab is one of the causes of the delay. CBS in partnership with the clinic needs to set a new lab within the facility to improve efficiency</w:t>
                      </w:r>
                    </w:p>
                  </w:txbxContent>
                </v:textbox>
              </v:rect>
            </w:pict>
          </mc:Fallback>
        </mc:AlternateContent>
      </w:r>
      <w:r w:rsidR="00754543">
        <w:rPr>
          <w:rFonts w:asciiTheme="majorBidi" w:hAnsiTheme="majorBidi" w:cstheme="majorBidi"/>
          <w:noProof/>
          <w:sz w:val="24"/>
          <w:szCs w:val="24"/>
        </w:rPr>
        <mc:AlternateContent>
          <mc:Choice Requires="wps">
            <w:drawing>
              <wp:anchor distT="0" distB="0" distL="114300" distR="114300" simplePos="0" relativeHeight="251661312" behindDoc="0" locked="0" layoutInCell="1" allowOverlap="1">
                <wp:simplePos x="0" y="0"/>
                <wp:positionH relativeFrom="column">
                  <wp:posOffset>2105025</wp:posOffset>
                </wp:positionH>
                <wp:positionV relativeFrom="paragraph">
                  <wp:posOffset>184150</wp:posOffset>
                </wp:positionV>
                <wp:extent cx="1495425" cy="19716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1495425" cy="1971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4C533E" w:rsidRDefault="00754543" w:rsidP="004C533E">
                            <w:pPr>
                              <w:jc w:val="center"/>
                            </w:pPr>
                            <w:r>
                              <w:t xml:space="preserve">The consultation stage is currently </w:t>
                            </w:r>
                            <w:r w:rsidR="00DB4A9F">
                              <w:t xml:space="preserve">slow possibly due to insufficient staffs. The management can improve efficiency by employing more staffs reduce waiting period.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9" style="position:absolute;margin-left:165.75pt;margin-top:14.5pt;width:117.75pt;height:15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" fillcolor="white [3201]" strokecolor="#70ad47 [3209]" strokeweight="1pt">
                <v:textbox>
                  <w:txbxContent>
                    <w:p w:rsidR="004C533E" w:rsidRDefault="00754543" w:rsidP="004C533E">
                      <w:pPr>
                        <w:jc w:val="center"/>
                      </w:pPr>
                      <w:r>
                        <w:t xml:space="preserve">The consultation stage is currently </w:t>
                      </w:r>
                      <w:r w:rsidR="00DB4A9F">
                        <w:t xml:space="preserve">slow possibly due to insufficient staffs. The management can improve efficiency by employing more staffs reduce waiting period. </w:t>
                      </w:r>
                    </w:p>
                  </w:txbxContent>
                </v:textbox>
              </v:rect>
            </w:pict>
          </mc:Fallback>
        </mc:AlternateContent>
      </w:r>
      <w:r w:rsidR="004C533E">
        <w:rPr>
          <w:rFonts w:asciiTheme="majorBidi" w:hAnsiTheme="majorBidi" w:cstheme="majorBidi"/>
          <w:noProof/>
          <w:sz w:val="24"/>
          <w:szCs w:val="24"/>
        </w:rPr>
        <mc:AlternateContent>
          <mc:Choice Requires="wps">
            <w:drawing>
              <wp:anchor distT="0" distB="0" distL="114300" distR="114300" simplePos="0" relativeHeight="251660288" behindDoc="0" locked="0" layoutInCell="1" allowOverlap="1">
                <wp:simplePos x="0" y="0"/>
                <wp:positionH relativeFrom="column">
                  <wp:posOffset>3990975</wp:posOffset>
                </wp:positionH>
                <wp:positionV relativeFrom="paragraph">
                  <wp:posOffset>184150</wp:posOffset>
                </wp:positionV>
                <wp:extent cx="1504950" cy="19716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1504950" cy="1971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F63780" w:rsidRDefault="00B64EB4" w:rsidP="00F63780">
                            <w:pPr>
                              <w:jc w:val="center"/>
                            </w:pPr>
                            <w:r>
                              <w:t>The second stage suffers from understaffing as i</w:t>
                            </w:r>
                            <w:r w:rsidR="00852A06">
                              <w:t>t does not have dedicated staff to carry out the activity. Solution is employing nurses with primary responsibility to the blood sample.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30" style="position:absolute;margin-left:314.25pt;margin-top:14.5pt;width:118.5pt;height:15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" fillcolor="white [3201]" strokecolor="#70ad47 [3209]" strokeweight="1pt">
                <v:textbox>
                  <w:txbxContent>
                    <w:p w:rsidR="00F63780" w:rsidRDefault="00B64EB4" w:rsidP="00F63780">
                      <w:pPr>
                        <w:jc w:val="center"/>
                      </w:pPr>
                      <w:r>
                        <w:t>The second stage suffers from understaffing as i</w:t>
                      </w:r>
                      <w:r w:rsidR="00852A06">
                        <w:t>t does not have dedicated staff to carry out the activity. Solution is employing nurses with primary responsibility to the blood sample.</w:t>
                      </w:r>
                    </w:p>
                  </w:txbxContent>
                </v:textbox>
              </v:rect>
            </w:pict>
          </mc:Fallback>
        </mc:AlternateContent>
      </w:r>
      <w:r w:rsidR="00C22C51">
        <w:rPr>
          <w:rFonts w:asciiTheme="majorBidi" w:hAnsiTheme="majorBidi" w:cstheme="majorBidi"/>
          <w:noProof/>
          <w:sz w:val="24"/>
          <w:szCs w:val="24"/>
        </w:rPr>
        <mc:AlternateContent>
          <mc:Choice Requires="wps">
            <w:drawing>
              <wp:anchor distT="0" distB="0" distL="114300" distR="114300" simplePos="0" relativeHeight="251659264" behindDoc="0" locked="0" layoutInCell="1" allowOverlap="1">
                <wp:simplePos x="0" y="0"/>
                <wp:positionH relativeFrom="column">
                  <wp:posOffset>19050</wp:posOffset>
                </wp:positionH>
                <wp:positionV relativeFrom="paragraph">
                  <wp:posOffset>136524</wp:posOffset>
                </wp:positionV>
                <wp:extent cx="1695450" cy="19716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1695450" cy="1971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C22C51" w:rsidRDefault="00C22C51" w:rsidP="00C22C51">
                            <w:r>
                              <w:t xml:space="preserve">The registration process appears to lack patient database for reference. Solution </w:t>
                            </w:r>
                            <w:r w:rsidR="00F63780">
                              <w:t xml:space="preserve">to the problem would be developing an EHR with an app that allows frequent visit to book appointments at home.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 o:spid="_x0000_s1031" style="position:absolute;margin-left:1.5pt;margin-top:10.75pt;width:133.5pt;height:155.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" fillcolor="white [3201]" strokecolor="#70ad47 [3209]" strokeweight="1pt">
                <v:textbox>
                  <w:txbxContent>
                    <w:p w:rsidR="00C22C51" w:rsidRDefault="00C22C51" w:rsidP="00C22C51">
                      <w:r>
                        <w:t xml:space="preserve">The registration process appears to lack patient database for reference. Solution </w:t>
                      </w:r>
                      <w:r w:rsidR="00F63780">
                        <w:t xml:space="preserve">to the problem would be developing an EHR with an app that allows frequent visit to book appointments at home. </w:t>
                      </w:r>
                    </w:p>
                  </w:txbxContent>
                </v:textbox>
              </v:rect>
            </w:pict>
          </mc:Fallback>
        </mc:AlternateContent>
      </w:r>
    </w:p>
    <w:p w:rsidR="00832CF8" w:rsidRPr="00832CF8" w:rsidRDefault="00832CF8" w:rsidP="00832CF8">
      <w:pPr>
        <w:rPr>
          <w:rFonts w:asciiTheme="majorBidi" w:hAnsiTheme="majorBidi" w:cstheme="majorBidi"/>
          <w:sz w:val="24"/>
          <w:szCs w:val="24"/>
        </w:rPr>
      </w:pPr>
    </w:p>
    <w:p w:rsidR="00832CF8" w:rsidRPr="00832CF8" w:rsidRDefault="00832CF8" w:rsidP="00832CF8">
      <w:pPr>
        <w:rPr>
          <w:rFonts w:asciiTheme="majorBidi" w:hAnsiTheme="majorBidi" w:cstheme="majorBidi"/>
          <w:sz w:val="24"/>
          <w:szCs w:val="24"/>
        </w:rPr>
      </w:pPr>
    </w:p>
    <w:p w:rsidR="00832CF8" w:rsidRPr="00832CF8" w:rsidRDefault="00832CF8" w:rsidP="00832CF8">
      <w:pPr>
        <w:rPr>
          <w:rFonts w:asciiTheme="majorBidi" w:hAnsiTheme="majorBidi" w:cstheme="majorBidi"/>
          <w:sz w:val="24"/>
          <w:szCs w:val="24"/>
        </w:rPr>
      </w:pPr>
    </w:p>
    <w:p w:rsidR="00832CF8" w:rsidRPr="00832CF8" w:rsidRDefault="00832CF8" w:rsidP="00832CF8">
      <w:pPr>
        <w:rPr>
          <w:rFonts w:asciiTheme="majorBidi" w:hAnsiTheme="majorBidi" w:cstheme="majorBidi"/>
          <w:sz w:val="24"/>
          <w:szCs w:val="24"/>
        </w:rPr>
      </w:pPr>
    </w:p>
    <w:p w:rsidR="00832CF8" w:rsidRPr="00832CF8" w:rsidRDefault="00832CF8" w:rsidP="00832CF8">
      <w:pPr>
        <w:rPr>
          <w:rFonts w:asciiTheme="majorBidi" w:hAnsiTheme="majorBidi" w:cstheme="majorBidi"/>
          <w:sz w:val="24"/>
          <w:szCs w:val="24"/>
        </w:rPr>
      </w:pPr>
    </w:p>
    <w:p w:rsidR="00832CF8" w:rsidRPr="00832CF8" w:rsidRDefault="00832CF8" w:rsidP="00832CF8">
      <w:pPr>
        <w:rPr>
          <w:rFonts w:asciiTheme="majorBidi" w:hAnsiTheme="majorBidi" w:cstheme="majorBidi"/>
          <w:sz w:val="24"/>
          <w:szCs w:val="24"/>
        </w:rPr>
      </w:pPr>
    </w:p>
    <w:p w:rsidR="00832CF8" w:rsidRPr="00832CF8" w:rsidRDefault="00832CF8" w:rsidP="00832CF8">
      <w:pPr>
        <w:rPr>
          <w:rFonts w:asciiTheme="majorBidi" w:hAnsiTheme="majorBidi" w:cstheme="majorBidi"/>
          <w:sz w:val="24"/>
          <w:szCs w:val="24"/>
        </w:rPr>
      </w:pPr>
    </w:p>
    <w:p w:rsidR="00832CF8" w:rsidRPr="00832CF8" w:rsidRDefault="00832CF8" w:rsidP="00832CF8">
      <w:pPr>
        <w:rPr>
          <w:rFonts w:asciiTheme="majorBidi" w:hAnsiTheme="majorBidi" w:cstheme="majorBidi"/>
          <w:sz w:val="24"/>
          <w:szCs w:val="24"/>
        </w:rPr>
      </w:pPr>
    </w:p>
    <w:p w:rsidR="00832CF8" w:rsidRPr="00832CF8" w:rsidRDefault="00832CF8" w:rsidP="00832CF8">
      <w:pPr>
        <w:rPr>
          <w:rFonts w:asciiTheme="majorBidi" w:hAnsiTheme="majorBidi" w:cstheme="majorBidi"/>
          <w:sz w:val="24"/>
          <w:szCs w:val="24"/>
        </w:rPr>
      </w:pPr>
    </w:p>
    <w:p w:rsidR="00832CF8" w:rsidRPr="00832CF8" w:rsidRDefault="00832CF8" w:rsidP="00832CF8">
      <w:pPr>
        <w:rPr>
          <w:rFonts w:asciiTheme="majorBidi" w:hAnsiTheme="majorBidi" w:cstheme="majorBidi"/>
          <w:sz w:val="24"/>
          <w:szCs w:val="24"/>
        </w:rPr>
      </w:pPr>
    </w:p>
    <w:p w:rsidR="00832CF8" w:rsidRPr="00832CF8" w:rsidRDefault="00832CF8" w:rsidP="00832CF8">
      <w:pPr>
        <w:rPr>
          <w:rFonts w:asciiTheme="majorBidi" w:hAnsiTheme="majorBidi" w:cstheme="majorBidi"/>
          <w:sz w:val="24"/>
          <w:szCs w:val="24"/>
        </w:rPr>
      </w:pPr>
    </w:p>
    <w:p w:rsidR="00832CF8" w:rsidRPr="00832CF8" w:rsidRDefault="00832CF8" w:rsidP="00832CF8">
      <w:pPr>
        <w:rPr>
          <w:rFonts w:asciiTheme="majorBidi" w:hAnsiTheme="majorBidi" w:cstheme="majorBidi"/>
          <w:sz w:val="24"/>
          <w:szCs w:val="24"/>
        </w:rPr>
      </w:pPr>
    </w:p>
    <w:p w:rsidR="00832CF8" w:rsidRPr="00832CF8" w:rsidRDefault="00832CF8" w:rsidP="00832CF8">
      <w:pPr>
        <w:rPr>
          <w:rFonts w:asciiTheme="majorBidi" w:hAnsiTheme="majorBidi" w:cstheme="majorBidi"/>
          <w:sz w:val="24"/>
          <w:szCs w:val="24"/>
        </w:rPr>
      </w:pPr>
    </w:p>
    <w:p w:rsidR="00832CF8" w:rsidRPr="00832CF8" w:rsidRDefault="00832CF8" w:rsidP="00832CF8">
      <w:pPr>
        <w:rPr>
          <w:rFonts w:asciiTheme="majorBidi" w:hAnsiTheme="majorBidi" w:cstheme="majorBidi"/>
          <w:sz w:val="24"/>
          <w:szCs w:val="24"/>
        </w:rPr>
      </w:pPr>
    </w:p>
    <w:p w:rsidR="00832CF8" w:rsidRPr="00832CF8" w:rsidRDefault="00832CF8" w:rsidP="00832CF8">
      <w:pPr>
        <w:rPr>
          <w:rFonts w:asciiTheme="majorBidi" w:hAnsiTheme="majorBidi" w:cstheme="majorBidi"/>
          <w:sz w:val="24"/>
          <w:szCs w:val="24"/>
        </w:rPr>
      </w:pPr>
    </w:p>
    <w:p w:rsidR="00832CF8" w:rsidRPr="00832CF8" w:rsidRDefault="00832CF8" w:rsidP="00832CF8">
      <w:pPr>
        <w:rPr>
          <w:rFonts w:asciiTheme="majorBidi" w:hAnsiTheme="majorBidi" w:cstheme="majorBidi"/>
          <w:sz w:val="24"/>
          <w:szCs w:val="24"/>
        </w:rPr>
      </w:pPr>
    </w:p>
    <w:p w:rsidR="00832CF8" w:rsidRDefault="00832CF8" w:rsidP="00832CF8">
      <w:pPr>
        <w:rPr>
          <w:rFonts w:asciiTheme="majorBidi" w:hAnsiTheme="majorBidi" w:cstheme="majorBidi"/>
          <w:sz w:val="24"/>
          <w:szCs w:val="24"/>
        </w:rPr>
      </w:pPr>
    </w:p>
    <w:p w:rsidR="00EC3E1A" w:rsidRDefault="00832CF8" w:rsidP="00832CF8">
      <w:pPr>
        <w:rPr>
          <w:rFonts w:asciiTheme="majorBidi" w:hAnsiTheme="majorBidi" w:cstheme="majorBidi"/>
          <w:sz w:val="24"/>
          <w:szCs w:val="24"/>
        </w:rPr>
      </w:pPr>
      <w:r>
        <w:rPr>
          <w:rFonts w:asciiTheme="majorBidi" w:hAnsiTheme="majorBidi" w:cstheme="majorBidi"/>
          <w:sz w:val="24"/>
          <w:szCs w:val="24"/>
        </w:rPr>
        <w:tab/>
        <w:t>Question 2</w:t>
      </w:r>
    </w:p>
    <w:p w:rsidR="00832CF8" w:rsidRPr="00832CF8" w:rsidRDefault="00DC39DA" w:rsidP="00646BE6">
      <w:pPr>
        <w:spacing w:line="480" w:lineRule="auto"/>
        <w:ind w:firstLine="720"/>
        <w:rPr>
          <w:rFonts w:asciiTheme="majorBidi" w:hAnsiTheme="majorBidi" w:cstheme="majorBidi"/>
          <w:sz w:val="24"/>
          <w:szCs w:val="24"/>
        </w:rPr>
      </w:pPr>
      <w:r>
        <w:rPr>
          <w:rFonts w:asciiTheme="majorBidi" w:hAnsiTheme="majorBidi" w:cstheme="majorBidi"/>
          <w:sz w:val="24"/>
          <w:szCs w:val="24"/>
        </w:rPr>
        <w:t>The patient’s view on the hospital is low due to several factors that ranges from</w:t>
      </w:r>
      <w:r w:rsidR="00686676">
        <w:rPr>
          <w:rFonts w:asciiTheme="majorBidi" w:hAnsiTheme="majorBidi" w:cstheme="majorBidi"/>
          <w:sz w:val="24"/>
          <w:szCs w:val="24"/>
        </w:rPr>
        <w:t xml:space="preserve"> speed, reliability to responsiveness. One of the primary impediments is the speed of service delivery in the facility. Patients waiting for more than one hour longer compared to the Children’s Hospital. Longer waiting hours indicate sluggish registration, consultation, and transportation </w:t>
      </w:r>
      <w:r w:rsidR="00686676">
        <w:rPr>
          <w:rFonts w:asciiTheme="majorBidi" w:hAnsiTheme="majorBidi" w:cstheme="majorBidi"/>
          <w:sz w:val="24"/>
          <w:szCs w:val="24"/>
        </w:rPr>
        <w:lastRenderedPageBreak/>
        <w:t xml:space="preserve">process. Additionally, the patients are adversely impacted by the overall inefficiency in the hospital leading to delays compared to the </w:t>
      </w:r>
      <w:r w:rsidR="00C80158">
        <w:rPr>
          <w:rFonts w:asciiTheme="majorBidi" w:hAnsiTheme="majorBidi" w:cstheme="majorBidi"/>
          <w:sz w:val="24"/>
          <w:szCs w:val="24"/>
        </w:rPr>
        <w:t>Children’s hospital.</w:t>
      </w:r>
      <w:r w:rsidR="00646BE6">
        <w:rPr>
          <w:rFonts w:asciiTheme="majorBidi" w:hAnsiTheme="majorBidi" w:cstheme="majorBidi"/>
          <w:sz w:val="24"/>
          <w:szCs w:val="24"/>
        </w:rPr>
        <w:t xml:space="preserve"> Also, it appears there is a communication breakdown between the management and patients on the causes of delays leading to the formation of the advocacy group. The management and staff need to work on their responsiveness and assurance. </w:t>
      </w:r>
      <w:bookmarkStart w:id="0" w:name="_GoBack"/>
      <w:bookmarkEnd w:id="0"/>
      <w:r w:rsidR="00646BE6">
        <w:rPr>
          <w:rFonts w:asciiTheme="majorBidi" w:hAnsiTheme="majorBidi" w:cstheme="majorBidi"/>
          <w:sz w:val="24"/>
          <w:szCs w:val="24"/>
        </w:rPr>
        <w:t xml:space="preserve"> </w:t>
      </w:r>
    </w:p>
    <w:sectPr w:rsidR="00832CF8" w:rsidRPr="00832CF8">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626F" w:rsidRDefault="0066626F" w:rsidP="004E675E">
      <w:pPr>
        <w:spacing w:after="0" w:line="240" w:lineRule="auto"/>
      </w:pPr>
      <w:r>
        <w:separator/>
      </w:r>
    </w:p>
  </w:endnote>
  <w:endnote w:type="continuationSeparator" w:id="0">
    <w:p w:rsidR="0066626F" w:rsidRDefault="0066626F" w:rsidP="004E6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626F" w:rsidRDefault="0066626F" w:rsidP="004E675E">
      <w:pPr>
        <w:spacing w:after="0" w:line="240" w:lineRule="auto"/>
      </w:pPr>
      <w:r>
        <w:separator/>
      </w:r>
    </w:p>
  </w:footnote>
  <w:footnote w:type="continuationSeparator" w:id="0">
    <w:p w:rsidR="0066626F" w:rsidRDefault="0066626F" w:rsidP="004E67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75E" w:rsidRPr="004E675E" w:rsidRDefault="004E675E" w:rsidP="004E675E">
    <w:pPr>
      <w:pStyle w:val="Header"/>
      <w:jc w:val="right"/>
      <w:rPr>
        <w:rFonts w:asciiTheme="majorBidi" w:hAnsiTheme="majorBidi" w:cstheme="majorBidi"/>
        <w:sz w:val="24"/>
        <w:szCs w:val="24"/>
      </w:rPr>
    </w:pPr>
    <w:r>
      <w:rPr>
        <w:rFonts w:asciiTheme="majorBidi" w:hAnsiTheme="majorBidi" w:cstheme="majorBidi"/>
        <w:sz w:val="24"/>
        <w:szCs w:val="24"/>
      </w:rPr>
      <w:t xml:space="preserve">Surname </w:t>
    </w:r>
    <w:r w:rsidRPr="004E675E">
      <w:rPr>
        <w:rFonts w:asciiTheme="majorBidi" w:hAnsiTheme="majorBidi" w:cstheme="majorBidi"/>
        <w:sz w:val="24"/>
        <w:szCs w:val="24"/>
      </w:rPr>
      <w:fldChar w:fldCharType="begin"/>
    </w:r>
    <w:r w:rsidRPr="004E675E">
      <w:rPr>
        <w:rFonts w:asciiTheme="majorBidi" w:hAnsiTheme="majorBidi" w:cstheme="majorBidi"/>
        <w:sz w:val="24"/>
        <w:szCs w:val="24"/>
      </w:rPr>
      <w:instrText xml:space="preserve"> PAGE   \* MERGEFORMAT </w:instrText>
    </w:r>
    <w:r w:rsidRPr="004E675E">
      <w:rPr>
        <w:rFonts w:asciiTheme="majorBidi" w:hAnsiTheme="majorBidi" w:cstheme="majorBidi"/>
        <w:sz w:val="24"/>
        <w:szCs w:val="24"/>
      </w:rPr>
      <w:fldChar w:fldCharType="separate"/>
    </w:r>
    <w:r w:rsidR="00646BE6">
      <w:rPr>
        <w:rFonts w:asciiTheme="majorBidi" w:hAnsiTheme="majorBidi" w:cstheme="majorBidi"/>
        <w:noProof/>
        <w:sz w:val="24"/>
        <w:szCs w:val="24"/>
      </w:rPr>
      <w:t>2</w:t>
    </w:r>
    <w:r w:rsidRPr="004E675E">
      <w:rPr>
        <w:rFonts w:asciiTheme="majorBidi" w:hAnsiTheme="majorBidi" w:cstheme="majorBidi"/>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75E"/>
    <w:rsid w:val="002836D4"/>
    <w:rsid w:val="004C533E"/>
    <w:rsid w:val="004E1BC4"/>
    <w:rsid w:val="004E675E"/>
    <w:rsid w:val="00646BE6"/>
    <w:rsid w:val="0066626F"/>
    <w:rsid w:val="00686676"/>
    <w:rsid w:val="00754543"/>
    <w:rsid w:val="00832CF8"/>
    <w:rsid w:val="00852A06"/>
    <w:rsid w:val="008575BD"/>
    <w:rsid w:val="00972E68"/>
    <w:rsid w:val="00B42951"/>
    <w:rsid w:val="00B64EB4"/>
    <w:rsid w:val="00C22C51"/>
    <w:rsid w:val="00C80158"/>
    <w:rsid w:val="00D67E3A"/>
    <w:rsid w:val="00DB4A9F"/>
    <w:rsid w:val="00DC39DA"/>
    <w:rsid w:val="00EC3E1A"/>
    <w:rsid w:val="00F553C9"/>
    <w:rsid w:val="00F63780"/>
    <w:rsid w:val="00F75F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E22B88-0C26-49F9-B7D2-308A4DC4E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7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675E"/>
  </w:style>
  <w:style w:type="paragraph" w:styleId="Footer">
    <w:name w:val="footer"/>
    <w:basedOn w:val="Normal"/>
    <w:link w:val="FooterChar"/>
    <w:uiPriority w:val="99"/>
    <w:unhideWhenUsed/>
    <w:rsid w:val="004E67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67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135</Words>
  <Characters>773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desktop</dc:creator>
  <cp:keywords/>
  <dc:description/>
  <cp:lastModifiedBy>desktop</cp:lastModifiedBy>
  <cp:revision>11</cp:revision>
  <dcterms:created xsi:type="dcterms:W3CDTF">2019-10-13T20:58:00Z</dcterms:created>
  <dcterms:modified xsi:type="dcterms:W3CDTF">2019-10-13T22:38:00Z</dcterms:modified>
</cp:coreProperties>
</file>