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791B" w:rsidRPr="00C445C8" w:rsidRDefault="002A791B" w:rsidP="00C445C8">
      <w:pPr>
        <w:spacing w:line="480" w:lineRule="auto"/>
        <w:jc w:val="center"/>
        <w:rPr>
          <w:rFonts w:ascii="Times New Roman" w:hAnsi="Times New Roman" w:cs="Times New Roman"/>
          <w:sz w:val="24"/>
          <w:szCs w:val="24"/>
        </w:rPr>
      </w:pPr>
    </w:p>
    <w:p w:rsidR="002A791B" w:rsidRPr="00C445C8" w:rsidRDefault="002A791B" w:rsidP="00C445C8">
      <w:pPr>
        <w:spacing w:line="480" w:lineRule="auto"/>
        <w:jc w:val="center"/>
        <w:rPr>
          <w:rFonts w:ascii="Times New Roman" w:hAnsi="Times New Roman" w:cs="Times New Roman"/>
          <w:sz w:val="24"/>
          <w:szCs w:val="24"/>
        </w:rPr>
      </w:pPr>
    </w:p>
    <w:p w:rsidR="002A791B" w:rsidRPr="00C445C8" w:rsidRDefault="002A791B" w:rsidP="00C445C8">
      <w:pPr>
        <w:spacing w:line="480" w:lineRule="auto"/>
        <w:jc w:val="center"/>
        <w:rPr>
          <w:rFonts w:ascii="Times New Roman" w:hAnsi="Times New Roman" w:cs="Times New Roman"/>
          <w:sz w:val="24"/>
          <w:szCs w:val="24"/>
        </w:rPr>
      </w:pPr>
    </w:p>
    <w:p w:rsidR="002A791B" w:rsidRPr="00C445C8" w:rsidRDefault="002A791B" w:rsidP="00C445C8">
      <w:pPr>
        <w:spacing w:line="480" w:lineRule="auto"/>
        <w:jc w:val="center"/>
        <w:rPr>
          <w:rFonts w:ascii="Times New Roman" w:hAnsi="Times New Roman" w:cs="Times New Roman"/>
          <w:sz w:val="24"/>
          <w:szCs w:val="24"/>
        </w:rPr>
      </w:pPr>
    </w:p>
    <w:p w:rsidR="002A791B" w:rsidRPr="00C445C8" w:rsidRDefault="002A791B" w:rsidP="00C445C8">
      <w:pPr>
        <w:spacing w:line="480" w:lineRule="auto"/>
        <w:jc w:val="center"/>
        <w:rPr>
          <w:rFonts w:ascii="Times New Roman" w:hAnsi="Times New Roman" w:cs="Times New Roman"/>
          <w:sz w:val="24"/>
          <w:szCs w:val="24"/>
        </w:rPr>
      </w:pPr>
    </w:p>
    <w:p w:rsidR="002A791B" w:rsidRPr="00C445C8" w:rsidRDefault="002A791B" w:rsidP="00C445C8">
      <w:pPr>
        <w:spacing w:line="480" w:lineRule="auto"/>
        <w:jc w:val="center"/>
        <w:rPr>
          <w:rFonts w:ascii="Times New Roman" w:hAnsi="Times New Roman" w:cs="Times New Roman"/>
          <w:sz w:val="24"/>
          <w:szCs w:val="24"/>
        </w:rPr>
      </w:pPr>
    </w:p>
    <w:p w:rsidR="002A791B" w:rsidRPr="00C445C8" w:rsidRDefault="002A791B" w:rsidP="00C445C8">
      <w:pPr>
        <w:spacing w:line="480" w:lineRule="auto"/>
        <w:jc w:val="center"/>
        <w:rPr>
          <w:rFonts w:ascii="Times New Roman" w:hAnsi="Times New Roman" w:cs="Times New Roman"/>
          <w:sz w:val="24"/>
          <w:szCs w:val="24"/>
        </w:rPr>
      </w:pPr>
    </w:p>
    <w:p w:rsidR="002A791B" w:rsidRPr="00C445C8" w:rsidRDefault="002A791B" w:rsidP="00C445C8">
      <w:pPr>
        <w:spacing w:line="480" w:lineRule="auto"/>
        <w:jc w:val="center"/>
        <w:rPr>
          <w:rFonts w:ascii="Times New Roman" w:hAnsi="Times New Roman" w:cs="Times New Roman"/>
          <w:sz w:val="24"/>
          <w:szCs w:val="24"/>
        </w:rPr>
      </w:pPr>
    </w:p>
    <w:p w:rsidR="002A791B" w:rsidRPr="00C445C8" w:rsidRDefault="002A791B" w:rsidP="00C445C8">
      <w:pPr>
        <w:spacing w:line="480" w:lineRule="auto"/>
        <w:jc w:val="center"/>
        <w:rPr>
          <w:rFonts w:ascii="Times New Roman" w:hAnsi="Times New Roman" w:cs="Times New Roman"/>
          <w:sz w:val="24"/>
          <w:szCs w:val="24"/>
        </w:rPr>
      </w:pPr>
      <w:r w:rsidRPr="00C445C8">
        <w:rPr>
          <w:rFonts w:ascii="Times New Roman" w:hAnsi="Times New Roman" w:cs="Times New Roman"/>
          <w:sz w:val="24"/>
          <w:szCs w:val="24"/>
        </w:rPr>
        <w:t>Coaching and Levels of Self-esteem</w:t>
      </w:r>
    </w:p>
    <w:p w:rsidR="002A791B" w:rsidRPr="00C445C8" w:rsidRDefault="002A791B" w:rsidP="00C445C8">
      <w:pPr>
        <w:spacing w:line="480" w:lineRule="auto"/>
        <w:jc w:val="center"/>
        <w:rPr>
          <w:rFonts w:ascii="Times New Roman" w:hAnsi="Times New Roman" w:cs="Times New Roman"/>
          <w:sz w:val="24"/>
          <w:szCs w:val="24"/>
        </w:rPr>
      </w:pPr>
      <w:r w:rsidRPr="00C445C8">
        <w:rPr>
          <w:rFonts w:ascii="Times New Roman" w:hAnsi="Times New Roman" w:cs="Times New Roman"/>
          <w:sz w:val="24"/>
          <w:szCs w:val="24"/>
        </w:rPr>
        <w:t>Name</w:t>
      </w:r>
    </w:p>
    <w:p w:rsidR="002A791B" w:rsidRPr="00C445C8" w:rsidRDefault="002A791B" w:rsidP="00C445C8">
      <w:pPr>
        <w:spacing w:line="480" w:lineRule="auto"/>
        <w:jc w:val="center"/>
        <w:rPr>
          <w:rFonts w:ascii="Times New Roman" w:hAnsi="Times New Roman" w:cs="Times New Roman"/>
          <w:sz w:val="24"/>
          <w:szCs w:val="24"/>
        </w:rPr>
      </w:pPr>
      <w:r w:rsidRPr="00C445C8">
        <w:rPr>
          <w:rFonts w:ascii="Times New Roman" w:hAnsi="Times New Roman" w:cs="Times New Roman"/>
          <w:sz w:val="24"/>
          <w:szCs w:val="24"/>
        </w:rPr>
        <w:t>Institution</w:t>
      </w:r>
    </w:p>
    <w:p w:rsidR="002A791B" w:rsidRPr="00C445C8" w:rsidRDefault="002A791B" w:rsidP="00C445C8">
      <w:pPr>
        <w:spacing w:line="480" w:lineRule="auto"/>
        <w:jc w:val="center"/>
        <w:rPr>
          <w:rFonts w:ascii="Times New Roman" w:hAnsi="Times New Roman" w:cs="Times New Roman"/>
          <w:sz w:val="24"/>
          <w:szCs w:val="24"/>
        </w:rPr>
      </w:pPr>
      <w:r w:rsidRPr="00C445C8">
        <w:rPr>
          <w:rFonts w:ascii="Times New Roman" w:hAnsi="Times New Roman" w:cs="Times New Roman"/>
          <w:sz w:val="24"/>
          <w:szCs w:val="24"/>
        </w:rPr>
        <w:t>Date</w:t>
      </w:r>
    </w:p>
    <w:p w:rsidR="002A791B" w:rsidRPr="00C445C8" w:rsidRDefault="002A791B" w:rsidP="00C445C8">
      <w:pPr>
        <w:spacing w:line="480" w:lineRule="auto"/>
        <w:rPr>
          <w:rFonts w:ascii="Times New Roman" w:hAnsi="Times New Roman" w:cs="Times New Roman"/>
          <w:sz w:val="24"/>
          <w:szCs w:val="24"/>
        </w:rPr>
      </w:pPr>
      <w:r w:rsidRPr="00C445C8">
        <w:rPr>
          <w:rFonts w:ascii="Times New Roman" w:hAnsi="Times New Roman" w:cs="Times New Roman"/>
          <w:sz w:val="24"/>
          <w:szCs w:val="24"/>
        </w:rPr>
        <w:br w:type="page"/>
      </w:r>
    </w:p>
    <w:p w:rsidR="00F66616" w:rsidRPr="00C445C8" w:rsidRDefault="00F66616" w:rsidP="00C445C8">
      <w:pPr>
        <w:spacing w:line="480" w:lineRule="auto"/>
        <w:jc w:val="center"/>
        <w:rPr>
          <w:rFonts w:ascii="Times New Roman" w:hAnsi="Times New Roman" w:cs="Times New Roman"/>
          <w:sz w:val="24"/>
          <w:szCs w:val="24"/>
        </w:rPr>
      </w:pPr>
      <w:r w:rsidRPr="00C445C8">
        <w:rPr>
          <w:rFonts w:ascii="Times New Roman" w:hAnsi="Times New Roman" w:cs="Times New Roman"/>
          <w:sz w:val="24"/>
          <w:szCs w:val="24"/>
        </w:rPr>
        <w:lastRenderedPageBreak/>
        <w:t xml:space="preserve">Coaching and </w:t>
      </w:r>
      <w:r w:rsidR="002A791B" w:rsidRPr="00C445C8">
        <w:rPr>
          <w:rFonts w:ascii="Times New Roman" w:hAnsi="Times New Roman" w:cs="Times New Roman"/>
          <w:sz w:val="24"/>
          <w:szCs w:val="24"/>
        </w:rPr>
        <w:t>Levels of S</w:t>
      </w:r>
      <w:r w:rsidRPr="00C445C8">
        <w:rPr>
          <w:rFonts w:ascii="Times New Roman" w:hAnsi="Times New Roman" w:cs="Times New Roman"/>
          <w:sz w:val="24"/>
          <w:szCs w:val="24"/>
        </w:rPr>
        <w:t>elf-esteem</w:t>
      </w:r>
    </w:p>
    <w:p w:rsidR="00490855" w:rsidRPr="00C445C8" w:rsidRDefault="00490855" w:rsidP="00C445C8">
      <w:pPr>
        <w:spacing w:line="480" w:lineRule="auto"/>
        <w:jc w:val="center"/>
        <w:rPr>
          <w:rFonts w:ascii="Times New Roman" w:hAnsi="Times New Roman" w:cs="Times New Roman"/>
          <w:b/>
          <w:sz w:val="24"/>
          <w:szCs w:val="24"/>
        </w:rPr>
      </w:pPr>
      <w:r w:rsidRPr="00C445C8">
        <w:rPr>
          <w:rFonts w:ascii="Times New Roman" w:hAnsi="Times New Roman" w:cs="Times New Roman"/>
          <w:b/>
          <w:sz w:val="24"/>
          <w:szCs w:val="24"/>
        </w:rPr>
        <w:t>Discussion Prompt 1</w:t>
      </w:r>
    </w:p>
    <w:p w:rsidR="00F66616" w:rsidRPr="00C445C8" w:rsidRDefault="00F66616" w:rsidP="00C445C8">
      <w:pPr>
        <w:spacing w:line="480" w:lineRule="auto"/>
        <w:ind w:firstLine="720"/>
        <w:rPr>
          <w:rFonts w:ascii="Times New Roman" w:hAnsi="Times New Roman" w:cs="Times New Roman"/>
          <w:sz w:val="24"/>
          <w:szCs w:val="24"/>
        </w:rPr>
      </w:pPr>
      <w:r w:rsidRPr="00C445C8">
        <w:rPr>
          <w:rFonts w:ascii="Times New Roman" w:hAnsi="Times New Roman" w:cs="Times New Roman"/>
          <w:sz w:val="24"/>
          <w:szCs w:val="24"/>
        </w:rPr>
        <w:t>The coaching process is crucial for the success of every organization. The coaching process is communication between two people who have the aim of enhancing their skills, attitude, performance, and motivation (</w:t>
      </w:r>
      <w:r w:rsidR="00FE72A3" w:rsidRPr="00C445C8">
        <w:rPr>
          <w:rFonts w:ascii="Times New Roman" w:hAnsi="Times New Roman" w:cs="Times New Roman"/>
          <w:sz w:val="24"/>
          <w:szCs w:val="24"/>
        </w:rPr>
        <w:t xml:space="preserve">Moore, Jackson, Moran-Tschannen, 2016). </w:t>
      </w:r>
      <w:r w:rsidRPr="00C445C8">
        <w:rPr>
          <w:rFonts w:ascii="Times New Roman" w:hAnsi="Times New Roman" w:cs="Times New Roman"/>
          <w:sz w:val="24"/>
          <w:szCs w:val="24"/>
        </w:rPr>
        <w:t xml:space="preserve">Asking questions is one of the most promising ways while dealing with different </w:t>
      </w:r>
      <w:r w:rsidR="00210B2B" w:rsidRPr="00C445C8">
        <w:rPr>
          <w:rFonts w:ascii="Times New Roman" w:hAnsi="Times New Roman" w:cs="Times New Roman"/>
          <w:sz w:val="24"/>
          <w:szCs w:val="24"/>
        </w:rPr>
        <w:t>situations in coaching</w:t>
      </w:r>
      <w:r w:rsidRPr="00C445C8">
        <w:rPr>
          <w:rFonts w:ascii="Times New Roman" w:hAnsi="Times New Roman" w:cs="Times New Roman"/>
          <w:sz w:val="24"/>
          <w:szCs w:val="24"/>
        </w:rPr>
        <w:t xml:space="preserve">. In addition, both open and close-ended are among the most common methods of questions in the coaching process. Open-ended questions can be used in the coaching situation when the primary intention is to draw responses and ideas when learning concepts that need </w:t>
      </w:r>
      <w:r w:rsidR="00210B2B" w:rsidRPr="00C445C8">
        <w:rPr>
          <w:rFonts w:ascii="Times New Roman" w:hAnsi="Times New Roman" w:cs="Times New Roman"/>
          <w:sz w:val="24"/>
          <w:szCs w:val="24"/>
        </w:rPr>
        <w:t>extended</w:t>
      </w:r>
      <w:r w:rsidR="006A1C99" w:rsidRPr="00C445C8">
        <w:rPr>
          <w:rFonts w:ascii="Times New Roman" w:hAnsi="Times New Roman" w:cs="Times New Roman"/>
          <w:sz w:val="24"/>
          <w:szCs w:val="24"/>
        </w:rPr>
        <w:t xml:space="preserve"> information. </w:t>
      </w:r>
      <w:r w:rsidRPr="00C445C8">
        <w:rPr>
          <w:rFonts w:ascii="Times New Roman" w:hAnsi="Times New Roman" w:cs="Times New Roman"/>
          <w:sz w:val="24"/>
          <w:szCs w:val="24"/>
        </w:rPr>
        <w:t>Ag</w:t>
      </w:r>
      <w:r w:rsidR="00210B2B" w:rsidRPr="00C445C8">
        <w:rPr>
          <w:rFonts w:ascii="Times New Roman" w:hAnsi="Times New Roman" w:cs="Times New Roman"/>
          <w:sz w:val="24"/>
          <w:szCs w:val="24"/>
        </w:rPr>
        <w:t>ain, open-ended questions in a</w:t>
      </w:r>
      <w:r w:rsidRPr="00C445C8">
        <w:rPr>
          <w:rFonts w:ascii="Times New Roman" w:hAnsi="Times New Roman" w:cs="Times New Roman"/>
          <w:sz w:val="24"/>
          <w:szCs w:val="24"/>
        </w:rPr>
        <w:t xml:space="preserve"> coaching situation</w:t>
      </w:r>
      <w:r w:rsidR="00E505B8">
        <w:rPr>
          <w:rFonts w:ascii="Times New Roman" w:hAnsi="Times New Roman" w:cs="Times New Roman"/>
          <w:sz w:val="24"/>
          <w:szCs w:val="24"/>
        </w:rPr>
        <w:t xml:space="preserve"> are</w:t>
      </w:r>
      <w:r w:rsidR="00210B2B" w:rsidRPr="00C445C8">
        <w:rPr>
          <w:rFonts w:ascii="Times New Roman" w:hAnsi="Times New Roman" w:cs="Times New Roman"/>
          <w:sz w:val="24"/>
          <w:szCs w:val="24"/>
        </w:rPr>
        <w:t xml:space="preserve"> used</w:t>
      </w:r>
      <w:r w:rsidRPr="00C445C8">
        <w:rPr>
          <w:rFonts w:ascii="Times New Roman" w:hAnsi="Times New Roman" w:cs="Times New Roman"/>
          <w:sz w:val="24"/>
          <w:szCs w:val="24"/>
        </w:rPr>
        <w:t xml:space="preserve"> in case the coaching instructor need</w:t>
      </w:r>
      <w:r w:rsidR="00E505B8">
        <w:rPr>
          <w:rFonts w:ascii="Times New Roman" w:hAnsi="Times New Roman" w:cs="Times New Roman"/>
          <w:sz w:val="24"/>
          <w:szCs w:val="24"/>
        </w:rPr>
        <w:t>s</w:t>
      </w:r>
      <w:r w:rsidRPr="00C445C8">
        <w:rPr>
          <w:rFonts w:ascii="Times New Roman" w:hAnsi="Times New Roman" w:cs="Times New Roman"/>
          <w:sz w:val="24"/>
          <w:szCs w:val="24"/>
        </w:rPr>
        <w:t xml:space="preserve"> to gather further information concerning a particular topic. In most cases, these questions are characterized by different phrases such as who, what, where, and why.</w:t>
      </w:r>
    </w:p>
    <w:p w:rsidR="00F66616" w:rsidRPr="00C445C8" w:rsidRDefault="00F66616" w:rsidP="00C445C8">
      <w:pPr>
        <w:spacing w:line="480" w:lineRule="auto"/>
        <w:ind w:firstLine="720"/>
        <w:rPr>
          <w:rFonts w:ascii="Times New Roman" w:hAnsi="Times New Roman" w:cs="Times New Roman"/>
          <w:sz w:val="24"/>
          <w:szCs w:val="24"/>
        </w:rPr>
      </w:pPr>
      <w:r w:rsidRPr="00C445C8">
        <w:rPr>
          <w:rFonts w:ascii="Times New Roman" w:hAnsi="Times New Roman" w:cs="Times New Roman"/>
          <w:sz w:val="24"/>
          <w:szCs w:val="24"/>
        </w:rPr>
        <w:t>These phrases cannot be answered by either yes or no. Therefore, open-ended questions</w:t>
      </w:r>
      <w:r w:rsidR="00E505B8">
        <w:rPr>
          <w:rFonts w:ascii="Times New Roman" w:hAnsi="Times New Roman" w:cs="Times New Roman"/>
          <w:sz w:val="24"/>
          <w:szCs w:val="24"/>
        </w:rPr>
        <w:t xml:space="preserve"> are crucial</w:t>
      </w:r>
      <w:r w:rsidRPr="00C445C8">
        <w:rPr>
          <w:rFonts w:ascii="Times New Roman" w:hAnsi="Times New Roman" w:cs="Times New Roman"/>
          <w:sz w:val="24"/>
          <w:szCs w:val="24"/>
        </w:rPr>
        <w:t xml:space="preserve"> in cases the instructor wishes to bring out more feelings, ideas or opinions, and as such, there is an addition on information </w:t>
      </w:r>
      <w:r w:rsidR="00210B2B" w:rsidRPr="00C445C8">
        <w:rPr>
          <w:rFonts w:ascii="Times New Roman" w:hAnsi="Times New Roman" w:cs="Times New Roman"/>
          <w:sz w:val="24"/>
          <w:szCs w:val="24"/>
        </w:rPr>
        <w:t>hence adding more depth</w:t>
      </w:r>
      <w:r w:rsidRPr="00C445C8">
        <w:rPr>
          <w:rFonts w:ascii="Times New Roman" w:hAnsi="Times New Roman" w:cs="Times New Roman"/>
          <w:sz w:val="24"/>
          <w:szCs w:val="24"/>
        </w:rPr>
        <w:t xml:space="preserve"> (Long, Newton &amp; Sievers, 2018). On the other hand, closed-ended questi</w:t>
      </w:r>
      <w:r w:rsidR="006A1C99" w:rsidRPr="00C445C8">
        <w:rPr>
          <w:rFonts w:ascii="Times New Roman" w:hAnsi="Times New Roman" w:cs="Times New Roman"/>
          <w:sz w:val="24"/>
          <w:szCs w:val="24"/>
        </w:rPr>
        <w:t>ons in the coaching situation are used in</w:t>
      </w:r>
      <w:r w:rsidRPr="00C445C8">
        <w:rPr>
          <w:rFonts w:ascii="Times New Roman" w:hAnsi="Times New Roman" w:cs="Times New Roman"/>
          <w:sz w:val="24"/>
          <w:szCs w:val="24"/>
        </w:rPr>
        <w:t xml:space="preserve"> cases where specific and brief responses are needed as a way of saving time. Close-ended questions are also used in instances where the participants have limited time as they provide their responses. In the organization, the participants may be required to answer questions which have no options, and as such, they are required to give short answers. Close-ended questions do not consume a lot of time since they get direct to facts.</w:t>
      </w:r>
    </w:p>
    <w:p w:rsidR="00C445C8" w:rsidRDefault="00C445C8" w:rsidP="00C445C8">
      <w:pPr>
        <w:spacing w:line="480" w:lineRule="auto"/>
        <w:rPr>
          <w:rFonts w:ascii="Times New Roman" w:hAnsi="Times New Roman" w:cs="Times New Roman"/>
          <w:sz w:val="24"/>
          <w:szCs w:val="24"/>
        </w:rPr>
      </w:pPr>
    </w:p>
    <w:p w:rsidR="00B00198" w:rsidRDefault="00B00198" w:rsidP="00C445C8">
      <w:pPr>
        <w:spacing w:line="480" w:lineRule="auto"/>
        <w:jc w:val="center"/>
        <w:rPr>
          <w:rFonts w:ascii="Times New Roman" w:hAnsi="Times New Roman" w:cs="Times New Roman"/>
          <w:sz w:val="24"/>
          <w:szCs w:val="24"/>
        </w:rPr>
      </w:pPr>
    </w:p>
    <w:p w:rsidR="00F66616" w:rsidRPr="00C445C8" w:rsidRDefault="00F66616" w:rsidP="00C445C8">
      <w:pPr>
        <w:spacing w:line="480" w:lineRule="auto"/>
        <w:jc w:val="center"/>
        <w:rPr>
          <w:rFonts w:ascii="Times New Roman" w:hAnsi="Times New Roman" w:cs="Times New Roman"/>
          <w:sz w:val="24"/>
          <w:szCs w:val="24"/>
        </w:rPr>
      </w:pPr>
      <w:r w:rsidRPr="00C445C8">
        <w:rPr>
          <w:rFonts w:ascii="Times New Roman" w:hAnsi="Times New Roman" w:cs="Times New Roman"/>
          <w:sz w:val="24"/>
          <w:szCs w:val="24"/>
        </w:rPr>
        <w:lastRenderedPageBreak/>
        <w:t>References</w:t>
      </w:r>
    </w:p>
    <w:p w:rsidR="00F66616" w:rsidRPr="00C445C8" w:rsidRDefault="00F66616" w:rsidP="00C445C8">
      <w:pPr>
        <w:spacing w:line="480" w:lineRule="auto"/>
        <w:ind w:left="720" w:hanging="720"/>
        <w:rPr>
          <w:rFonts w:ascii="Times New Roman" w:hAnsi="Times New Roman" w:cs="Times New Roman"/>
          <w:sz w:val="24"/>
          <w:szCs w:val="24"/>
          <w:shd w:val="clear" w:color="auto" w:fill="FFFFFF"/>
        </w:rPr>
      </w:pPr>
      <w:r w:rsidRPr="00C445C8">
        <w:rPr>
          <w:rFonts w:ascii="Times New Roman" w:hAnsi="Times New Roman" w:cs="Times New Roman"/>
          <w:sz w:val="24"/>
          <w:szCs w:val="24"/>
          <w:shd w:val="clear" w:color="auto" w:fill="FFFFFF"/>
        </w:rPr>
        <w:t>Long, S., Newton, J., &amp; Sievers, B. (Eds.). (2018). </w:t>
      </w:r>
      <w:r w:rsidR="00C445C8" w:rsidRPr="00C445C8">
        <w:rPr>
          <w:rFonts w:ascii="Times New Roman" w:hAnsi="Times New Roman" w:cs="Times New Roman"/>
          <w:i/>
          <w:iCs/>
          <w:sz w:val="24"/>
          <w:szCs w:val="24"/>
          <w:shd w:val="clear" w:color="auto" w:fill="FFFFFF"/>
        </w:rPr>
        <w:t>coaching</w:t>
      </w:r>
      <w:r w:rsidRPr="00C445C8">
        <w:rPr>
          <w:rFonts w:ascii="Times New Roman" w:hAnsi="Times New Roman" w:cs="Times New Roman"/>
          <w:i/>
          <w:iCs/>
          <w:sz w:val="24"/>
          <w:szCs w:val="24"/>
          <w:shd w:val="clear" w:color="auto" w:fill="FFFFFF"/>
        </w:rPr>
        <w:t xml:space="preserve"> in depth: The organizational role analysis approach</w:t>
      </w:r>
      <w:r w:rsidRPr="00C445C8">
        <w:rPr>
          <w:rFonts w:ascii="Times New Roman" w:hAnsi="Times New Roman" w:cs="Times New Roman"/>
          <w:sz w:val="24"/>
          <w:szCs w:val="24"/>
          <w:shd w:val="clear" w:color="auto" w:fill="FFFFFF"/>
        </w:rPr>
        <w:t>. Routledge.</w:t>
      </w:r>
    </w:p>
    <w:p w:rsidR="00FE72A3" w:rsidRPr="00C445C8" w:rsidRDefault="00FE72A3" w:rsidP="00C445C8">
      <w:pPr>
        <w:spacing w:line="480" w:lineRule="auto"/>
        <w:ind w:left="720" w:hanging="720"/>
        <w:rPr>
          <w:rFonts w:ascii="Times New Roman" w:hAnsi="Times New Roman" w:cs="Times New Roman"/>
          <w:sz w:val="24"/>
          <w:szCs w:val="24"/>
          <w:shd w:val="clear" w:color="auto" w:fill="FFFFFF"/>
        </w:rPr>
      </w:pPr>
      <w:r w:rsidRPr="00C445C8">
        <w:rPr>
          <w:rFonts w:ascii="Times New Roman" w:hAnsi="Times New Roman" w:cs="Times New Roman"/>
          <w:sz w:val="24"/>
          <w:szCs w:val="24"/>
        </w:rPr>
        <w:t xml:space="preserve">Moore, M., Jackson, E., Moran-Tschannen, B. (2016). Coaching psychology manual (2nd ed.). New York, NY: Wolters-Kluwer. ISBN: 978-1-4511-9526-2. </w:t>
      </w:r>
    </w:p>
    <w:p w:rsidR="00F66616" w:rsidRPr="00C445C8" w:rsidRDefault="00F66616" w:rsidP="00C445C8">
      <w:pPr>
        <w:spacing w:line="480" w:lineRule="auto"/>
        <w:jc w:val="center"/>
        <w:rPr>
          <w:rFonts w:ascii="Times New Roman" w:hAnsi="Times New Roman" w:cs="Times New Roman"/>
          <w:b/>
          <w:sz w:val="24"/>
          <w:szCs w:val="24"/>
        </w:rPr>
      </w:pPr>
      <w:r w:rsidRPr="00C445C8">
        <w:rPr>
          <w:rFonts w:ascii="Times New Roman" w:hAnsi="Times New Roman" w:cs="Times New Roman"/>
          <w:b/>
          <w:sz w:val="24"/>
          <w:szCs w:val="24"/>
        </w:rPr>
        <w:t>Discussion Prompt 2</w:t>
      </w:r>
    </w:p>
    <w:p w:rsidR="00F66616" w:rsidRPr="00C445C8" w:rsidRDefault="00F66616" w:rsidP="00C445C8">
      <w:pPr>
        <w:spacing w:line="480" w:lineRule="auto"/>
        <w:ind w:firstLine="720"/>
        <w:rPr>
          <w:rFonts w:ascii="Times New Roman" w:hAnsi="Times New Roman" w:cs="Times New Roman"/>
          <w:sz w:val="24"/>
          <w:szCs w:val="24"/>
        </w:rPr>
      </w:pPr>
      <w:r w:rsidRPr="00C445C8">
        <w:rPr>
          <w:rFonts w:ascii="Times New Roman" w:hAnsi="Times New Roman" w:cs="Times New Roman"/>
          <w:sz w:val="24"/>
          <w:szCs w:val="24"/>
        </w:rPr>
        <w:t xml:space="preserve">Galatians 5:17 is an insightful verse since it outlines different perceptions concerning fresh desires and sins which are practiced by human beings as they intend to justify the importance of things they hold to be true. Upon reading this verse, it is evident that those two forces are fighting each other, and as such, the individual has to decide what the right to do is. How the world thinks about conflicts can be traced </w:t>
      </w:r>
      <w:r w:rsidR="006A1C99" w:rsidRPr="00C445C8">
        <w:rPr>
          <w:rFonts w:ascii="Times New Roman" w:hAnsi="Times New Roman" w:cs="Times New Roman"/>
          <w:sz w:val="24"/>
          <w:szCs w:val="24"/>
        </w:rPr>
        <w:t>by the need</w:t>
      </w:r>
      <w:r w:rsidRPr="00C445C8">
        <w:rPr>
          <w:rFonts w:ascii="Times New Roman" w:hAnsi="Times New Roman" w:cs="Times New Roman"/>
          <w:sz w:val="24"/>
          <w:szCs w:val="24"/>
        </w:rPr>
        <w:t xml:space="preserve"> of observing excellent decision making (Longenecker, 2017). There is a significant conflict between the desires of an individual and the spirit</w:t>
      </w:r>
      <w:r w:rsidR="00E505B8">
        <w:rPr>
          <w:rFonts w:ascii="Times New Roman" w:hAnsi="Times New Roman" w:cs="Times New Roman"/>
          <w:sz w:val="24"/>
          <w:szCs w:val="24"/>
        </w:rPr>
        <w:t xml:space="preserve"> and this is always problematic. </w:t>
      </w:r>
      <w:r w:rsidRPr="00C445C8">
        <w:rPr>
          <w:rFonts w:ascii="Times New Roman" w:hAnsi="Times New Roman" w:cs="Times New Roman"/>
          <w:sz w:val="24"/>
          <w:szCs w:val="24"/>
        </w:rPr>
        <w:t>God emphasizes that people do what they think</w:t>
      </w:r>
      <w:r w:rsidR="00E505B8">
        <w:rPr>
          <w:rFonts w:ascii="Times New Roman" w:hAnsi="Times New Roman" w:cs="Times New Roman"/>
          <w:sz w:val="24"/>
          <w:szCs w:val="24"/>
        </w:rPr>
        <w:t xml:space="preserve"> is right</w:t>
      </w:r>
      <w:r w:rsidRPr="00C445C8">
        <w:rPr>
          <w:rFonts w:ascii="Times New Roman" w:hAnsi="Times New Roman" w:cs="Times New Roman"/>
          <w:sz w:val="24"/>
          <w:szCs w:val="24"/>
        </w:rPr>
        <w:t xml:space="preserve"> since the fresh control them, and as such, the desires may be wrong. Hence, God encourages us of the need to live and set our thoughts and minds on the spirit but not earthly desires.</w:t>
      </w:r>
    </w:p>
    <w:p w:rsidR="00F66616" w:rsidRPr="00C445C8" w:rsidRDefault="00F66616" w:rsidP="00C445C8">
      <w:pPr>
        <w:spacing w:line="480" w:lineRule="auto"/>
        <w:ind w:firstLine="720"/>
        <w:rPr>
          <w:rFonts w:ascii="Times New Roman" w:hAnsi="Times New Roman" w:cs="Times New Roman"/>
          <w:sz w:val="24"/>
          <w:szCs w:val="24"/>
        </w:rPr>
      </w:pPr>
      <w:r w:rsidRPr="00C445C8">
        <w:rPr>
          <w:rFonts w:ascii="Times New Roman" w:hAnsi="Times New Roman" w:cs="Times New Roman"/>
          <w:sz w:val="24"/>
          <w:szCs w:val="24"/>
        </w:rPr>
        <w:t>Additionally, Galatians 5 stresses the need to show compassion for others regardless of the status and other conditions they are experiencing. People should live by the spirit, and as such, they should show love and compassion to one another (Longenecker, 2017). The verse is also keen to promote love and care since it encourages Christians to show appreciation to the needy as well as the sick because this is equivalent to showing devotion to God. On the same note, the love of God to Christians is equivalent to the crucifixion of Jesus Christ, as he died for the sake of the eternal life for Christians.  </w:t>
      </w:r>
    </w:p>
    <w:p w:rsidR="006A1C99" w:rsidRPr="00C445C8" w:rsidRDefault="006A1C99" w:rsidP="00C445C8">
      <w:pPr>
        <w:spacing w:line="480" w:lineRule="auto"/>
        <w:rPr>
          <w:rFonts w:ascii="Times New Roman" w:hAnsi="Times New Roman" w:cs="Times New Roman"/>
          <w:sz w:val="24"/>
          <w:szCs w:val="24"/>
        </w:rPr>
      </w:pPr>
    </w:p>
    <w:p w:rsidR="00F66616" w:rsidRPr="00C445C8" w:rsidRDefault="00F66616" w:rsidP="00C445C8">
      <w:pPr>
        <w:spacing w:line="480" w:lineRule="auto"/>
        <w:jc w:val="center"/>
        <w:rPr>
          <w:rFonts w:ascii="Times New Roman" w:hAnsi="Times New Roman" w:cs="Times New Roman"/>
          <w:sz w:val="24"/>
          <w:szCs w:val="24"/>
        </w:rPr>
      </w:pPr>
      <w:r w:rsidRPr="00C445C8">
        <w:rPr>
          <w:rFonts w:ascii="Times New Roman" w:hAnsi="Times New Roman" w:cs="Times New Roman"/>
          <w:sz w:val="24"/>
          <w:szCs w:val="24"/>
        </w:rPr>
        <w:lastRenderedPageBreak/>
        <w:t>References</w:t>
      </w:r>
    </w:p>
    <w:p w:rsidR="00F66616" w:rsidRPr="00C445C8" w:rsidRDefault="00F66616" w:rsidP="00C445C8">
      <w:pPr>
        <w:spacing w:line="480" w:lineRule="auto"/>
        <w:ind w:left="720" w:hanging="720"/>
        <w:rPr>
          <w:rFonts w:ascii="Times New Roman" w:hAnsi="Times New Roman" w:cs="Times New Roman"/>
          <w:sz w:val="24"/>
          <w:szCs w:val="24"/>
          <w:shd w:val="clear" w:color="auto" w:fill="FFFFFF"/>
        </w:rPr>
      </w:pPr>
      <w:r w:rsidRPr="00C445C8">
        <w:rPr>
          <w:rFonts w:ascii="Times New Roman" w:hAnsi="Times New Roman" w:cs="Times New Roman"/>
          <w:sz w:val="24"/>
          <w:szCs w:val="24"/>
          <w:shd w:val="clear" w:color="auto" w:fill="FFFFFF"/>
        </w:rPr>
        <w:t>Longenecker, R. N. (2017). </w:t>
      </w:r>
      <w:r w:rsidRPr="00C445C8">
        <w:rPr>
          <w:rFonts w:ascii="Times New Roman" w:hAnsi="Times New Roman" w:cs="Times New Roman"/>
          <w:i/>
          <w:iCs/>
          <w:sz w:val="24"/>
          <w:szCs w:val="24"/>
          <w:shd w:val="clear" w:color="auto" w:fill="FFFFFF"/>
        </w:rPr>
        <w:t>Galatians</w:t>
      </w:r>
      <w:r w:rsidRPr="00C445C8">
        <w:rPr>
          <w:rFonts w:ascii="Times New Roman" w:hAnsi="Times New Roman" w:cs="Times New Roman"/>
          <w:sz w:val="24"/>
          <w:szCs w:val="24"/>
          <w:shd w:val="clear" w:color="auto" w:fill="FFFFFF"/>
        </w:rPr>
        <w:t> (Vol. 41). Zondervan.</w:t>
      </w:r>
    </w:p>
    <w:p w:rsidR="002A791B" w:rsidRPr="00B00198" w:rsidRDefault="002A791B" w:rsidP="00C445C8">
      <w:pPr>
        <w:spacing w:line="480" w:lineRule="auto"/>
        <w:jc w:val="center"/>
        <w:rPr>
          <w:rFonts w:ascii="Times New Roman" w:hAnsi="Times New Roman" w:cs="Times New Roman"/>
          <w:b/>
          <w:sz w:val="24"/>
          <w:szCs w:val="24"/>
        </w:rPr>
      </w:pPr>
      <w:r w:rsidRPr="00B00198">
        <w:rPr>
          <w:rFonts w:ascii="Times New Roman" w:hAnsi="Times New Roman" w:cs="Times New Roman"/>
          <w:b/>
          <w:sz w:val="24"/>
          <w:szCs w:val="24"/>
        </w:rPr>
        <w:t>Coaching</w:t>
      </w:r>
      <w:r w:rsidR="006A1C99" w:rsidRPr="00B00198">
        <w:rPr>
          <w:rFonts w:ascii="Times New Roman" w:hAnsi="Times New Roman" w:cs="Times New Roman"/>
          <w:b/>
          <w:sz w:val="24"/>
          <w:szCs w:val="24"/>
        </w:rPr>
        <w:t xml:space="preserve"> and S</w:t>
      </w:r>
      <w:r w:rsidRPr="00B00198">
        <w:rPr>
          <w:rFonts w:ascii="Times New Roman" w:hAnsi="Times New Roman" w:cs="Times New Roman"/>
          <w:b/>
          <w:sz w:val="24"/>
          <w:szCs w:val="24"/>
        </w:rPr>
        <w:t>elf-esteem</w:t>
      </w:r>
    </w:p>
    <w:p w:rsidR="00F66616" w:rsidRPr="00C445C8" w:rsidRDefault="00F66616" w:rsidP="00C445C8">
      <w:pPr>
        <w:spacing w:line="480" w:lineRule="auto"/>
        <w:ind w:firstLine="720"/>
        <w:rPr>
          <w:rFonts w:ascii="Times New Roman" w:hAnsi="Times New Roman" w:cs="Times New Roman"/>
          <w:sz w:val="24"/>
          <w:szCs w:val="24"/>
        </w:rPr>
      </w:pPr>
      <w:r w:rsidRPr="00C445C8">
        <w:rPr>
          <w:rFonts w:ascii="Times New Roman" w:hAnsi="Times New Roman" w:cs="Times New Roman"/>
          <w:sz w:val="24"/>
          <w:szCs w:val="24"/>
        </w:rPr>
        <w:t>Self-estee</w:t>
      </w:r>
      <w:r w:rsidR="00D267F0" w:rsidRPr="00C445C8">
        <w:rPr>
          <w:rFonts w:ascii="Times New Roman" w:hAnsi="Times New Roman" w:cs="Times New Roman"/>
          <w:sz w:val="24"/>
          <w:szCs w:val="24"/>
        </w:rPr>
        <w:t>m is heavily influenced by</w:t>
      </w:r>
      <w:r w:rsidRPr="00C445C8">
        <w:rPr>
          <w:rFonts w:ascii="Times New Roman" w:hAnsi="Times New Roman" w:cs="Times New Roman"/>
          <w:sz w:val="24"/>
          <w:szCs w:val="24"/>
        </w:rPr>
        <w:t xml:space="preserve"> relationships, thoughts, and experiences</w:t>
      </w:r>
      <w:r w:rsidR="00B00198">
        <w:rPr>
          <w:rFonts w:ascii="Times New Roman" w:hAnsi="Times New Roman" w:cs="Times New Roman"/>
          <w:sz w:val="24"/>
          <w:szCs w:val="24"/>
        </w:rPr>
        <w:t xml:space="preserve"> that people undergo through</w:t>
      </w:r>
      <w:r w:rsidRPr="00C445C8">
        <w:rPr>
          <w:rFonts w:ascii="Times New Roman" w:hAnsi="Times New Roman" w:cs="Times New Roman"/>
          <w:sz w:val="24"/>
          <w:szCs w:val="24"/>
        </w:rPr>
        <w:t xml:space="preserve">. In other words, self-esteem is the general opinion of oneself, abilities as well as fighting limitations. My self-esteem is high, and as such, I have an accurate and balanced view of myself. In addition, having a positive attitude regarding people’s comments about </w:t>
      </w:r>
      <w:r w:rsidR="00D267F0" w:rsidRPr="00C445C8">
        <w:rPr>
          <w:rFonts w:ascii="Times New Roman" w:hAnsi="Times New Roman" w:cs="Times New Roman"/>
          <w:sz w:val="24"/>
          <w:szCs w:val="24"/>
        </w:rPr>
        <w:t>oneself</w:t>
      </w:r>
      <w:r w:rsidRPr="00C445C8">
        <w:rPr>
          <w:rFonts w:ascii="Times New Roman" w:hAnsi="Times New Roman" w:cs="Times New Roman"/>
          <w:sz w:val="24"/>
          <w:szCs w:val="24"/>
        </w:rPr>
        <w:t xml:space="preserve"> is a sign of having high self-esteem. On the same note, having a reasonable opinion regarding one’s abilities and recognizing one’s weaknesses </w:t>
      </w:r>
      <w:r w:rsidR="00D267F0" w:rsidRPr="00C445C8">
        <w:rPr>
          <w:rFonts w:ascii="Times New Roman" w:hAnsi="Times New Roman" w:cs="Times New Roman"/>
          <w:sz w:val="24"/>
          <w:szCs w:val="24"/>
        </w:rPr>
        <w:t xml:space="preserve">is </w:t>
      </w:r>
      <w:r w:rsidRPr="00C445C8">
        <w:rPr>
          <w:rFonts w:ascii="Times New Roman" w:hAnsi="Times New Roman" w:cs="Times New Roman"/>
          <w:sz w:val="24"/>
          <w:szCs w:val="24"/>
        </w:rPr>
        <w:t xml:space="preserve">prove of </w:t>
      </w:r>
      <w:r w:rsidR="00B00198">
        <w:rPr>
          <w:rFonts w:ascii="Times New Roman" w:hAnsi="Times New Roman" w:cs="Times New Roman"/>
          <w:sz w:val="24"/>
          <w:szCs w:val="24"/>
        </w:rPr>
        <w:t>a high</w:t>
      </w:r>
      <w:r w:rsidR="00FE72A3" w:rsidRPr="00C445C8">
        <w:rPr>
          <w:rFonts w:ascii="Times New Roman" w:hAnsi="Times New Roman" w:cs="Times New Roman"/>
          <w:sz w:val="24"/>
          <w:szCs w:val="24"/>
        </w:rPr>
        <w:t xml:space="preserve"> self-esteem (Moore et al., 2016</w:t>
      </w:r>
      <w:r w:rsidRPr="00C445C8">
        <w:rPr>
          <w:rFonts w:ascii="Times New Roman" w:hAnsi="Times New Roman" w:cs="Times New Roman"/>
          <w:sz w:val="24"/>
          <w:szCs w:val="24"/>
        </w:rPr>
        <w:t>). My self-esteem is also high since I take feedback positively re</w:t>
      </w:r>
      <w:r w:rsidR="00B00198">
        <w:rPr>
          <w:rFonts w:ascii="Times New Roman" w:hAnsi="Times New Roman" w:cs="Times New Roman"/>
          <w:sz w:val="24"/>
          <w:szCs w:val="24"/>
        </w:rPr>
        <w:t>gardless of the views that others</w:t>
      </w:r>
      <w:r w:rsidR="00D267F0" w:rsidRPr="00C445C8">
        <w:rPr>
          <w:rFonts w:ascii="Times New Roman" w:hAnsi="Times New Roman" w:cs="Times New Roman"/>
          <w:sz w:val="24"/>
          <w:szCs w:val="24"/>
        </w:rPr>
        <w:t xml:space="preserve"> embrace</w:t>
      </w:r>
      <w:r w:rsidRPr="00C445C8">
        <w:rPr>
          <w:rFonts w:ascii="Times New Roman" w:hAnsi="Times New Roman" w:cs="Times New Roman"/>
          <w:sz w:val="24"/>
          <w:szCs w:val="24"/>
        </w:rPr>
        <w:t xml:space="preserve">. </w:t>
      </w:r>
      <w:r w:rsidR="00D267F0" w:rsidRPr="00C445C8">
        <w:rPr>
          <w:rFonts w:ascii="Times New Roman" w:hAnsi="Times New Roman" w:cs="Times New Roman"/>
          <w:sz w:val="24"/>
          <w:szCs w:val="24"/>
        </w:rPr>
        <w:t>For that reason, f</w:t>
      </w:r>
      <w:r w:rsidRPr="00C445C8">
        <w:rPr>
          <w:rFonts w:ascii="Times New Roman" w:hAnsi="Times New Roman" w:cs="Times New Roman"/>
          <w:sz w:val="24"/>
          <w:szCs w:val="24"/>
        </w:rPr>
        <w:t xml:space="preserve">eedback from peers is meant to improve </w:t>
      </w:r>
      <w:r w:rsidR="00B00198">
        <w:rPr>
          <w:rFonts w:ascii="Times New Roman" w:hAnsi="Times New Roman" w:cs="Times New Roman"/>
          <w:sz w:val="24"/>
          <w:szCs w:val="24"/>
        </w:rPr>
        <w:t xml:space="preserve">and </w:t>
      </w:r>
      <w:r w:rsidRPr="00C445C8">
        <w:rPr>
          <w:rFonts w:ascii="Times New Roman" w:hAnsi="Times New Roman" w:cs="Times New Roman"/>
          <w:sz w:val="24"/>
          <w:szCs w:val="24"/>
        </w:rPr>
        <w:t>to make someone more productive and successful, and it is not considered as failure.</w:t>
      </w:r>
    </w:p>
    <w:p w:rsidR="00F66616" w:rsidRPr="00C445C8" w:rsidRDefault="00F66616" w:rsidP="00C445C8">
      <w:pPr>
        <w:spacing w:line="480" w:lineRule="auto"/>
        <w:ind w:firstLine="720"/>
        <w:rPr>
          <w:rFonts w:ascii="Times New Roman" w:hAnsi="Times New Roman" w:cs="Times New Roman"/>
          <w:sz w:val="24"/>
          <w:szCs w:val="24"/>
        </w:rPr>
      </w:pPr>
      <w:r w:rsidRPr="00C445C8">
        <w:rPr>
          <w:rFonts w:ascii="Times New Roman" w:hAnsi="Times New Roman" w:cs="Times New Roman"/>
          <w:sz w:val="24"/>
          <w:szCs w:val="24"/>
        </w:rPr>
        <w:t xml:space="preserve">One current factor that is likely to affect my self-esteem positively </w:t>
      </w:r>
      <w:r w:rsidR="00D267F0" w:rsidRPr="00C445C8">
        <w:rPr>
          <w:rFonts w:ascii="Times New Roman" w:hAnsi="Times New Roman" w:cs="Times New Roman"/>
          <w:sz w:val="24"/>
          <w:szCs w:val="24"/>
        </w:rPr>
        <w:t>is to have</w:t>
      </w:r>
      <w:r w:rsidRPr="00C445C8">
        <w:rPr>
          <w:rFonts w:ascii="Times New Roman" w:hAnsi="Times New Roman" w:cs="Times New Roman"/>
          <w:sz w:val="24"/>
          <w:szCs w:val="24"/>
        </w:rPr>
        <w:t xml:space="preserve"> a positive mind or attitude. Having a positive account is vital since it may encourage individuals to step up and try new things that can improve their lives. Despite the occurrence of challenges or hardships, an individual needs to embrace a positive attitude in everything they do. As such, individuals will be able to try new things by taking new challenges</w:t>
      </w:r>
      <w:r w:rsidR="00D267F0" w:rsidRPr="00C445C8">
        <w:rPr>
          <w:rFonts w:ascii="Times New Roman" w:hAnsi="Times New Roman" w:cs="Times New Roman"/>
          <w:sz w:val="24"/>
          <w:szCs w:val="24"/>
        </w:rPr>
        <w:t xml:space="preserve"> as they learn and embrace change</w:t>
      </w:r>
      <w:r w:rsidRPr="00C445C8">
        <w:rPr>
          <w:rFonts w:ascii="Times New Roman" w:hAnsi="Times New Roman" w:cs="Times New Roman"/>
          <w:sz w:val="24"/>
          <w:szCs w:val="24"/>
        </w:rPr>
        <w:t>. According to Arshad et al. (2015), a</w:t>
      </w:r>
      <w:r w:rsidR="00B00198">
        <w:rPr>
          <w:rFonts w:ascii="Times New Roman" w:hAnsi="Times New Roman" w:cs="Times New Roman"/>
          <w:sz w:val="24"/>
          <w:szCs w:val="24"/>
        </w:rPr>
        <w:t>nother factor that may affect a person’s</w:t>
      </w:r>
      <w:r w:rsidRPr="00C445C8">
        <w:rPr>
          <w:rFonts w:ascii="Times New Roman" w:hAnsi="Times New Roman" w:cs="Times New Roman"/>
          <w:sz w:val="24"/>
          <w:szCs w:val="24"/>
        </w:rPr>
        <w:t xml:space="preserve"> self-esteem is fear. Fear can prevent an individual’s dreams from being achieved since the mind produces false evi</w:t>
      </w:r>
      <w:r w:rsidR="00B00198">
        <w:rPr>
          <w:rFonts w:ascii="Times New Roman" w:hAnsi="Times New Roman" w:cs="Times New Roman"/>
          <w:sz w:val="24"/>
          <w:szCs w:val="24"/>
        </w:rPr>
        <w:t>dence. Therefore, fear may force</w:t>
      </w:r>
      <w:r w:rsidRPr="00C445C8">
        <w:rPr>
          <w:rFonts w:ascii="Times New Roman" w:hAnsi="Times New Roman" w:cs="Times New Roman"/>
          <w:sz w:val="24"/>
          <w:szCs w:val="24"/>
        </w:rPr>
        <w:t xml:space="preserve"> an individual to accommodate a negative perception and attitude hence being de</w:t>
      </w:r>
      <w:r w:rsidR="00B00198">
        <w:rPr>
          <w:rFonts w:ascii="Times New Roman" w:hAnsi="Times New Roman" w:cs="Times New Roman"/>
          <w:sz w:val="24"/>
          <w:szCs w:val="24"/>
        </w:rPr>
        <w:t>-</w:t>
      </w:r>
      <w:r w:rsidRPr="00C445C8">
        <w:rPr>
          <w:rFonts w:ascii="Times New Roman" w:hAnsi="Times New Roman" w:cs="Times New Roman"/>
          <w:sz w:val="24"/>
          <w:szCs w:val="24"/>
        </w:rPr>
        <w:t xml:space="preserve">motivated to try new things. Besides, stress and </w:t>
      </w:r>
      <w:r w:rsidR="00D267F0" w:rsidRPr="00C445C8">
        <w:rPr>
          <w:rFonts w:ascii="Times New Roman" w:hAnsi="Times New Roman" w:cs="Times New Roman"/>
          <w:sz w:val="24"/>
          <w:szCs w:val="24"/>
        </w:rPr>
        <w:t xml:space="preserve">the nature of </w:t>
      </w:r>
      <w:r w:rsidRPr="00C445C8">
        <w:rPr>
          <w:rFonts w:ascii="Times New Roman" w:hAnsi="Times New Roman" w:cs="Times New Roman"/>
          <w:sz w:val="24"/>
          <w:szCs w:val="24"/>
        </w:rPr>
        <w:t>background</w:t>
      </w:r>
      <w:r w:rsidR="00D267F0" w:rsidRPr="00C445C8">
        <w:rPr>
          <w:rFonts w:ascii="Times New Roman" w:hAnsi="Times New Roman" w:cs="Times New Roman"/>
          <w:sz w:val="24"/>
          <w:szCs w:val="24"/>
        </w:rPr>
        <w:t>s</w:t>
      </w:r>
      <w:r w:rsidRPr="00C445C8">
        <w:rPr>
          <w:rFonts w:ascii="Times New Roman" w:hAnsi="Times New Roman" w:cs="Times New Roman"/>
          <w:sz w:val="24"/>
          <w:szCs w:val="24"/>
        </w:rPr>
        <w:t xml:space="preserve"> are likely to affect the rate of self-esteem. Aspects such as money, work, and families are vital factors that may influence self-esteem.</w:t>
      </w:r>
    </w:p>
    <w:p w:rsidR="00F66616" w:rsidRPr="00C445C8" w:rsidRDefault="00F66616" w:rsidP="00C445C8">
      <w:pPr>
        <w:spacing w:line="480" w:lineRule="auto"/>
        <w:ind w:firstLine="720"/>
        <w:rPr>
          <w:rFonts w:ascii="Times New Roman" w:hAnsi="Times New Roman" w:cs="Times New Roman"/>
          <w:sz w:val="24"/>
          <w:szCs w:val="24"/>
        </w:rPr>
      </w:pPr>
      <w:r w:rsidRPr="00C445C8">
        <w:rPr>
          <w:rFonts w:ascii="Times New Roman" w:hAnsi="Times New Roman" w:cs="Times New Roman"/>
          <w:sz w:val="24"/>
          <w:szCs w:val="24"/>
        </w:rPr>
        <w:lastRenderedPageBreak/>
        <w:t>An experience that affected my self-esteem positively is a community project in my home area. The community project demanded different skills from different persons since specialization was required. I was tasked with the activity to lead the team to ensure that the primary goals of the project were achieved. As such, my self</w:t>
      </w:r>
      <w:r w:rsidR="00A46EEF" w:rsidRPr="00C445C8">
        <w:rPr>
          <w:rFonts w:ascii="Times New Roman" w:hAnsi="Times New Roman" w:cs="Times New Roman"/>
          <w:sz w:val="24"/>
          <w:szCs w:val="24"/>
        </w:rPr>
        <w:t xml:space="preserve">-esteem increased because I received praise, and as such, I had </w:t>
      </w:r>
      <w:r w:rsidRPr="00C445C8">
        <w:rPr>
          <w:rFonts w:ascii="Times New Roman" w:hAnsi="Times New Roman" w:cs="Times New Roman"/>
          <w:sz w:val="24"/>
          <w:szCs w:val="24"/>
        </w:rPr>
        <w:t xml:space="preserve">to do everything for the project to succeed. According to Baumeister &amp; Vohs (2018), motivation and positive outcomes are vital since they improve an individual’s self-esteem. It is essential to ensure that self-esteem is maintained and improved. One thing to improve self-esteem is to embrace </w:t>
      </w:r>
      <w:r w:rsidR="00A46EEF" w:rsidRPr="00C445C8">
        <w:rPr>
          <w:rFonts w:ascii="Times New Roman" w:hAnsi="Times New Roman" w:cs="Times New Roman"/>
          <w:sz w:val="24"/>
          <w:szCs w:val="24"/>
        </w:rPr>
        <w:t xml:space="preserve">a sense of </w:t>
      </w:r>
      <w:r w:rsidRPr="00C445C8">
        <w:rPr>
          <w:rFonts w:ascii="Times New Roman" w:hAnsi="Times New Roman" w:cs="Times New Roman"/>
          <w:sz w:val="24"/>
          <w:szCs w:val="24"/>
        </w:rPr>
        <w:t>self-believe. Self-believe can be shown in the daily activities that people do, and as such, all activities and ideas should always be governed by positivity. The second thing that I can do to improve self-esteem is to build professional and personal levels. Personal levels are characterized by formations and interactions at home and school. For that reason, the aspect</w:t>
      </w:r>
      <w:r w:rsidR="00B00198">
        <w:rPr>
          <w:rFonts w:ascii="Times New Roman" w:hAnsi="Times New Roman" w:cs="Times New Roman"/>
          <w:sz w:val="24"/>
          <w:szCs w:val="24"/>
        </w:rPr>
        <w:t xml:space="preserve"> of</w:t>
      </w:r>
      <w:r w:rsidRPr="00C445C8">
        <w:rPr>
          <w:rFonts w:ascii="Times New Roman" w:hAnsi="Times New Roman" w:cs="Times New Roman"/>
          <w:sz w:val="24"/>
          <w:szCs w:val="24"/>
        </w:rPr>
        <w:t xml:space="preserve"> feedback will be used as a base in the attempt to improve the levels of self-esteem.</w:t>
      </w:r>
    </w:p>
    <w:p w:rsidR="00F66616" w:rsidRPr="00C445C8" w:rsidRDefault="00F66616" w:rsidP="00C445C8">
      <w:pPr>
        <w:spacing w:line="480" w:lineRule="auto"/>
        <w:ind w:firstLine="720"/>
        <w:rPr>
          <w:rFonts w:ascii="Times New Roman" w:hAnsi="Times New Roman" w:cs="Times New Roman"/>
          <w:sz w:val="24"/>
          <w:szCs w:val="24"/>
        </w:rPr>
      </w:pPr>
      <w:r w:rsidRPr="00C445C8">
        <w:rPr>
          <w:rFonts w:ascii="Times New Roman" w:hAnsi="Times New Roman" w:cs="Times New Roman"/>
          <w:sz w:val="24"/>
          <w:szCs w:val="24"/>
        </w:rPr>
        <w:t>Another way to improve self-esteem is to accept compliments. Toleration of compliments is vital since it allows reviewing of behaviours, and as such, one gets better and better. Being patient and sober upon receiving both positive and negative compliments can improve self-esteem</w:t>
      </w:r>
      <w:r w:rsidR="00FE72A3" w:rsidRPr="00C445C8">
        <w:rPr>
          <w:rFonts w:ascii="Times New Roman" w:hAnsi="Times New Roman" w:cs="Times New Roman"/>
          <w:sz w:val="24"/>
          <w:szCs w:val="24"/>
        </w:rPr>
        <w:t xml:space="preserve"> (Moore et al., 2016</w:t>
      </w:r>
      <w:r w:rsidR="002A791B" w:rsidRPr="00C445C8">
        <w:rPr>
          <w:rFonts w:ascii="Times New Roman" w:hAnsi="Times New Roman" w:cs="Times New Roman"/>
          <w:sz w:val="24"/>
          <w:szCs w:val="24"/>
        </w:rPr>
        <w:t>)</w:t>
      </w:r>
      <w:r w:rsidRPr="00C445C8">
        <w:rPr>
          <w:rFonts w:ascii="Times New Roman" w:hAnsi="Times New Roman" w:cs="Times New Roman"/>
          <w:sz w:val="24"/>
          <w:szCs w:val="24"/>
        </w:rPr>
        <w:t>. Again, the elimination of self-criticism is crucial since it will avoid one from being self-critical. On the same note, self-criticism should be replaced by self-compassion as a way of allowing an individual to embrace self-esteem. Lastly, affirming self-worth is a way of increasing self-worth. Aspects such as working relationships and handling emotions are critical since they determine the level of self-esteem. Having a positive mind and accepting feedback as a result of interaction from these aspects may be an excellent way of improving self-confidence.</w:t>
      </w:r>
    </w:p>
    <w:p w:rsidR="00F66616" w:rsidRPr="00C445C8" w:rsidRDefault="00F66616" w:rsidP="00C445C8">
      <w:pPr>
        <w:spacing w:line="480" w:lineRule="auto"/>
        <w:ind w:firstLine="720"/>
        <w:rPr>
          <w:rFonts w:ascii="Times New Roman" w:hAnsi="Times New Roman" w:cs="Times New Roman"/>
          <w:sz w:val="24"/>
          <w:szCs w:val="24"/>
        </w:rPr>
      </w:pPr>
      <w:r w:rsidRPr="00C445C8">
        <w:rPr>
          <w:rFonts w:ascii="Times New Roman" w:hAnsi="Times New Roman" w:cs="Times New Roman"/>
          <w:sz w:val="24"/>
          <w:szCs w:val="24"/>
        </w:rPr>
        <w:t xml:space="preserve">It is vital to embrace methods that can be used to coach someone with low self-esteem. Embracing a mantra is an essential method that may increase the level of self-esteem. </w:t>
      </w:r>
      <w:r w:rsidR="00C445C8" w:rsidRPr="00C445C8">
        <w:rPr>
          <w:rFonts w:ascii="Times New Roman" w:hAnsi="Times New Roman" w:cs="Times New Roman"/>
          <w:sz w:val="24"/>
          <w:szCs w:val="24"/>
        </w:rPr>
        <w:lastRenderedPageBreak/>
        <w:t>According to Moore et al. (2016), t</w:t>
      </w:r>
      <w:r w:rsidR="00A46EEF" w:rsidRPr="00C445C8">
        <w:rPr>
          <w:rFonts w:ascii="Times New Roman" w:hAnsi="Times New Roman" w:cs="Times New Roman"/>
          <w:sz w:val="24"/>
          <w:szCs w:val="24"/>
        </w:rPr>
        <w:t>he mantra method is governed by p</w:t>
      </w:r>
      <w:r w:rsidRPr="00C445C8">
        <w:rPr>
          <w:rFonts w:ascii="Times New Roman" w:hAnsi="Times New Roman" w:cs="Times New Roman"/>
          <w:sz w:val="24"/>
          <w:szCs w:val="24"/>
        </w:rPr>
        <w:t xml:space="preserve">ositive phrases </w:t>
      </w:r>
      <w:r w:rsidR="00A46EEF" w:rsidRPr="00C445C8">
        <w:rPr>
          <w:rFonts w:ascii="Times New Roman" w:hAnsi="Times New Roman" w:cs="Times New Roman"/>
          <w:sz w:val="24"/>
          <w:szCs w:val="24"/>
        </w:rPr>
        <w:t xml:space="preserve">which </w:t>
      </w:r>
      <w:r w:rsidRPr="00C445C8">
        <w:rPr>
          <w:rFonts w:ascii="Times New Roman" w:hAnsi="Times New Roman" w:cs="Times New Roman"/>
          <w:sz w:val="24"/>
          <w:szCs w:val="24"/>
        </w:rPr>
        <w:t xml:space="preserve">are crucial since they tend to remind an individual of their worth. When people are motivated, they feel encouraged, and as such, they increase their self-esteem. The mantra method uses phrases such as </w:t>
      </w:r>
      <w:r w:rsidR="00B00198" w:rsidRPr="00C445C8">
        <w:rPr>
          <w:rFonts w:ascii="Times New Roman" w:hAnsi="Times New Roman" w:cs="Times New Roman"/>
          <w:sz w:val="24"/>
          <w:szCs w:val="24"/>
        </w:rPr>
        <w:t>‘‘you</w:t>
      </w:r>
      <w:r w:rsidRPr="00C445C8">
        <w:rPr>
          <w:rFonts w:ascii="Times New Roman" w:hAnsi="Times New Roman" w:cs="Times New Roman"/>
          <w:sz w:val="24"/>
          <w:szCs w:val="24"/>
        </w:rPr>
        <w:t xml:space="preserve"> are smart</w:t>
      </w:r>
      <w:r w:rsidR="00B00198">
        <w:rPr>
          <w:rFonts w:ascii="Times New Roman" w:hAnsi="Times New Roman" w:cs="Times New Roman"/>
          <w:sz w:val="24"/>
          <w:szCs w:val="24"/>
        </w:rPr>
        <w:t>”, “You are important”, “Well done”, “</w:t>
      </w:r>
      <w:r w:rsidRPr="00C445C8">
        <w:rPr>
          <w:rFonts w:ascii="Times New Roman" w:hAnsi="Times New Roman" w:cs="Times New Roman"/>
          <w:sz w:val="24"/>
          <w:szCs w:val="24"/>
        </w:rPr>
        <w:t>You are kind,’’. Such expressions are crucial in the coaching process since they improve the self-esteem of an individual. The instructor can comfortably accommodate this method during coaching as a way of motivating the participants. For that reason, the individuals will feel appreciated as they undertake the coaching process</w:t>
      </w:r>
      <w:r w:rsidR="00C445C8" w:rsidRPr="00C445C8">
        <w:rPr>
          <w:rFonts w:ascii="Times New Roman" w:hAnsi="Times New Roman" w:cs="Times New Roman"/>
          <w:sz w:val="24"/>
          <w:szCs w:val="24"/>
        </w:rPr>
        <w:t>.</w:t>
      </w:r>
      <w:r w:rsidRPr="00C445C8">
        <w:rPr>
          <w:rFonts w:ascii="Times New Roman" w:hAnsi="Times New Roman" w:cs="Times New Roman"/>
          <w:sz w:val="24"/>
          <w:szCs w:val="24"/>
        </w:rPr>
        <w:t xml:space="preserve"> For the mantra method to work, the instructor should be convincing enough in an attempt to improve the attitude and perceptions of an individual.</w:t>
      </w:r>
    </w:p>
    <w:p w:rsidR="00F66616" w:rsidRPr="00C445C8" w:rsidRDefault="00F66616" w:rsidP="00C445C8">
      <w:pPr>
        <w:spacing w:line="480" w:lineRule="auto"/>
        <w:jc w:val="center"/>
        <w:rPr>
          <w:rFonts w:ascii="Times New Roman" w:hAnsi="Times New Roman" w:cs="Times New Roman"/>
          <w:sz w:val="24"/>
          <w:szCs w:val="24"/>
        </w:rPr>
      </w:pPr>
      <w:r w:rsidRPr="00C445C8">
        <w:rPr>
          <w:rFonts w:ascii="Times New Roman" w:hAnsi="Times New Roman" w:cs="Times New Roman"/>
          <w:sz w:val="24"/>
          <w:szCs w:val="24"/>
        </w:rPr>
        <w:t>References</w:t>
      </w:r>
    </w:p>
    <w:p w:rsidR="00F66616" w:rsidRPr="00C445C8" w:rsidRDefault="00F66616" w:rsidP="00C445C8">
      <w:pPr>
        <w:spacing w:line="480" w:lineRule="auto"/>
        <w:ind w:left="720" w:hanging="720"/>
        <w:rPr>
          <w:rFonts w:ascii="Times New Roman" w:hAnsi="Times New Roman" w:cs="Times New Roman"/>
          <w:sz w:val="24"/>
          <w:szCs w:val="24"/>
          <w:shd w:val="clear" w:color="auto" w:fill="FFFFFF"/>
        </w:rPr>
      </w:pPr>
      <w:r w:rsidRPr="00C445C8">
        <w:rPr>
          <w:rFonts w:ascii="Times New Roman" w:hAnsi="Times New Roman" w:cs="Times New Roman"/>
          <w:sz w:val="24"/>
          <w:szCs w:val="24"/>
          <w:shd w:val="clear" w:color="auto" w:fill="FFFFFF"/>
        </w:rPr>
        <w:t>Arshad, M., Zaidi, S. M. I. H., &amp; Mahmood, K. (2015). Self-Esteem &amp; Academic Performance among University Students. </w:t>
      </w:r>
      <w:r w:rsidRPr="00C445C8">
        <w:rPr>
          <w:rFonts w:ascii="Times New Roman" w:hAnsi="Times New Roman" w:cs="Times New Roman"/>
          <w:i/>
          <w:iCs/>
          <w:sz w:val="24"/>
          <w:szCs w:val="24"/>
          <w:shd w:val="clear" w:color="auto" w:fill="FFFFFF"/>
        </w:rPr>
        <w:t>Journal of Education and Practice</w:t>
      </w:r>
      <w:r w:rsidRPr="00C445C8">
        <w:rPr>
          <w:rFonts w:ascii="Times New Roman" w:hAnsi="Times New Roman" w:cs="Times New Roman"/>
          <w:sz w:val="24"/>
          <w:szCs w:val="24"/>
          <w:shd w:val="clear" w:color="auto" w:fill="FFFFFF"/>
        </w:rPr>
        <w:t>, </w:t>
      </w:r>
      <w:r w:rsidRPr="00C445C8">
        <w:rPr>
          <w:rFonts w:ascii="Times New Roman" w:hAnsi="Times New Roman" w:cs="Times New Roman"/>
          <w:i/>
          <w:iCs/>
          <w:sz w:val="24"/>
          <w:szCs w:val="24"/>
          <w:shd w:val="clear" w:color="auto" w:fill="FFFFFF"/>
        </w:rPr>
        <w:t>6</w:t>
      </w:r>
      <w:r w:rsidRPr="00C445C8">
        <w:rPr>
          <w:rFonts w:ascii="Times New Roman" w:hAnsi="Times New Roman" w:cs="Times New Roman"/>
          <w:sz w:val="24"/>
          <w:szCs w:val="24"/>
          <w:shd w:val="clear" w:color="auto" w:fill="FFFFFF"/>
        </w:rPr>
        <w:t>(1), 156-162.</w:t>
      </w:r>
    </w:p>
    <w:p w:rsidR="00F66616" w:rsidRPr="00C445C8" w:rsidRDefault="00F66616" w:rsidP="00C445C8">
      <w:pPr>
        <w:spacing w:line="480" w:lineRule="auto"/>
        <w:ind w:left="720" w:hanging="720"/>
        <w:rPr>
          <w:rFonts w:ascii="Times New Roman" w:hAnsi="Times New Roman" w:cs="Times New Roman"/>
          <w:sz w:val="24"/>
          <w:szCs w:val="24"/>
          <w:shd w:val="clear" w:color="auto" w:fill="FFFFFF"/>
        </w:rPr>
      </w:pPr>
      <w:r w:rsidRPr="00C445C8">
        <w:rPr>
          <w:rFonts w:ascii="Times New Roman" w:hAnsi="Times New Roman" w:cs="Times New Roman"/>
          <w:sz w:val="24"/>
          <w:szCs w:val="24"/>
          <w:shd w:val="clear" w:color="auto" w:fill="FFFFFF"/>
        </w:rPr>
        <w:t>Baumeister, R. F., &amp; Vohs, K. D. (2018). Revisiting our reappraisal of the (surprisingly few) benefits of high self-esteem. </w:t>
      </w:r>
      <w:r w:rsidRPr="00C445C8">
        <w:rPr>
          <w:rFonts w:ascii="Times New Roman" w:hAnsi="Times New Roman" w:cs="Times New Roman"/>
          <w:i/>
          <w:iCs/>
          <w:sz w:val="24"/>
          <w:szCs w:val="24"/>
          <w:shd w:val="clear" w:color="auto" w:fill="FFFFFF"/>
        </w:rPr>
        <w:t>Perspectives on Psychological Science</w:t>
      </w:r>
      <w:r w:rsidRPr="00C445C8">
        <w:rPr>
          <w:rFonts w:ascii="Times New Roman" w:hAnsi="Times New Roman" w:cs="Times New Roman"/>
          <w:sz w:val="24"/>
          <w:szCs w:val="24"/>
          <w:shd w:val="clear" w:color="auto" w:fill="FFFFFF"/>
        </w:rPr>
        <w:t>, </w:t>
      </w:r>
      <w:r w:rsidRPr="00C445C8">
        <w:rPr>
          <w:rFonts w:ascii="Times New Roman" w:hAnsi="Times New Roman" w:cs="Times New Roman"/>
          <w:i/>
          <w:iCs/>
          <w:sz w:val="24"/>
          <w:szCs w:val="24"/>
          <w:shd w:val="clear" w:color="auto" w:fill="FFFFFF"/>
        </w:rPr>
        <w:t>13</w:t>
      </w:r>
      <w:r w:rsidRPr="00C445C8">
        <w:rPr>
          <w:rFonts w:ascii="Times New Roman" w:hAnsi="Times New Roman" w:cs="Times New Roman"/>
          <w:sz w:val="24"/>
          <w:szCs w:val="24"/>
          <w:shd w:val="clear" w:color="auto" w:fill="FFFFFF"/>
        </w:rPr>
        <w:t>(2), 137-140.</w:t>
      </w:r>
    </w:p>
    <w:p w:rsidR="00FE72A3" w:rsidRPr="00C445C8" w:rsidRDefault="00FE72A3" w:rsidP="00C445C8">
      <w:pPr>
        <w:spacing w:line="480" w:lineRule="auto"/>
        <w:ind w:left="720" w:hanging="720"/>
        <w:rPr>
          <w:rFonts w:ascii="Times New Roman" w:hAnsi="Times New Roman" w:cs="Times New Roman"/>
          <w:sz w:val="24"/>
          <w:szCs w:val="24"/>
          <w:shd w:val="clear" w:color="auto" w:fill="FFFFFF"/>
        </w:rPr>
      </w:pPr>
      <w:r w:rsidRPr="00C445C8">
        <w:rPr>
          <w:rFonts w:ascii="Times New Roman" w:hAnsi="Times New Roman" w:cs="Times New Roman"/>
          <w:sz w:val="24"/>
          <w:szCs w:val="24"/>
        </w:rPr>
        <w:t>Moore, M., Jackson, E., Moran-Tschannen, B. (2016). Coaching psychology manual (2nd ed.). New York, NY: Wolters-Kluwer. ISB</w:t>
      </w:r>
      <w:bookmarkStart w:id="0" w:name="_GoBack"/>
      <w:bookmarkEnd w:id="0"/>
      <w:r w:rsidRPr="00C445C8">
        <w:rPr>
          <w:rFonts w:ascii="Times New Roman" w:hAnsi="Times New Roman" w:cs="Times New Roman"/>
          <w:sz w:val="24"/>
          <w:szCs w:val="24"/>
        </w:rPr>
        <w:t xml:space="preserve">N: 978-1-4511-9526-2. </w:t>
      </w:r>
    </w:p>
    <w:sectPr w:rsidR="00FE72A3" w:rsidRPr="00C445C8" w:rsidSect="002A791B">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13C8" w:rsidRDefault="001713C8" w:rsidP="002A791B">
      <w:pPr>
        <w:spacing w:after="0" w:line="240" w:lineRule="auto"/>
      </w:pPr>
      <w:r>
        <w:separator/>
      </w:r>
    </w:p>
  </w:endnote>
  <w:endnote w:type="continuationSeparator" w:id="1">
    <w:p w:rsidR="001713C8" w:rsidRDefault="001713C8" w:rsidP="002A79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13C8" w:rsidRDefault="001713C8" w:rsidP="002A791B">
      <w:pPr>
        <w:spacing w:after="0" w:line="240" w:lineRule="auto"/>
      </w:pPr>
      <w:r>
        <w:separator/>
      </w:r>
    </w:p>
  </w:footnote>
  <w:footnote w:type="continuationSeparator" w:id="1">
    <w:p w:rsidR="001713C8" w:rsidRDefault="001713C8" w:rsidP="002A791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69787714"/>
      <w:docPartObj>
        <w:docPartGallery w:val="Page Numbers (Top of Page)"/>
        <w:docPartUnique/>
      </w:docPartObj>
    </w:sdtPr>
    <w:sdtEndPr>
      <w:rPr>
        <w:noProof/>
      </w:rPr>
    </w:sdtEndPr>
    <w:sdtContent>
      <w:p w:rsidR="002A791B" w:rsidRPr="002A791B" w:rsidRDefault="002A791B" w:rsidP="002A791B">
        <w:pPr>
          <w:pStyle w:val="Header"/>
          <w:spacing w:line="480" w:lineRule="auto"/>
          <w:rPr>
            <w:rFonts w:ascii="Times New Roman" w:hAnsi="Times New Roman" w:cs="Times New Roman"/>
            <w:sz w:val="24"/>
            <w:szCs w:val="24"/>
          </w:rPr>
        </w:pPr>
        <w:r w:rsidRPr="002A791B">
          <w:rPr>
            <w:rFonts w:ascii="Times New Roman" w:hAnsi="Times New Roman" w:cs="Times New Roman"/>
            <w:sz w:val="24"/>
            <w:szCs w:val="24"/>
          </w:rPr>
          <w:t>COACHING AND LEVELS OF SELF-ESTEEM</w:t>
        </w:r>
        <w:r w:rsidR="004942F0">
          <w:rPr>
            <w:rFonts w:ascii="Times New Roman" w:hAnsi="Times New Roman" w:cs="Times New Roman"/>
            <w:sz w:val="24"/>
            <w:szCs w:val="24"/>
          </w:rPr>
          <w:t xml:space="preserve">                                                                    </w:t>
        </w:r>
        <w:r w:rsidR="00171992" w:rsidRPr="002A791B">
          <w:rPr>
            <w:rFonts w:ascii="Times New Roman" w:hAnsi="Times New Roman" w:cs="Times New Roman"/>
            <w:sz w:val="24"/>
            <w:szCs w:val="24"/>
          </w:rPr>
          <w:fldChar w:fldCharType="begin"/>
        </w:r>
        <w:r w:rsidRPr="002A791B">
          <w:rPr>
            <w:rFonts w:ascii="Times New Roman" w:hAnsi="Times New Roman" w:cs="Times New Roman"/>
            <w:sz w:val="24"/>
            <w:szCs w:val="24"/>
          </w:rPr>
          <w:instrText xml:space="preserve"> PAGE   \* MERGEFORMAT </w:instrText>
        </w:r>
        <w:r w:rsidR="00171992" w:rsidRPr="002A791B">
          <w:rPr>
            <w:rFonts w:ascii="Times New Roman" w:hAnsi="Times New Roman" w:cs="Times New Roman"/>
            <w:sz w:val="24"/>
            <w:szCs w:val="24"/>
          </w:rPr>
          <w:fldChar w:fldCharType="separate"/>
        </w:r>
        <w:r w:rsidR="00E505B8">
          <w:rPr>
            <w:rFonts w:ascii="Times New Roman" w:hAnsi="Times New Roman" w:cs="Times New Roman"/>
            <w:noProof/>
            <w:sz w:val="24"/>
            <w:szCs w:val="24"/>
          </w:rPr>
          <w:t>1</w:t>
        </w:r>
        <w:r w:rsidR="00171992" w:rsidRPr="002A791B">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91B" w:rsidRPr="002A791B" w:rsidRDefault="002A791B" w:rsidP="002A791B">
    <w:pPr>
      <w:pStyle w:val="Header"/>
      <w:spacing w:line="480" w:lineRule="auto"/>
      <w:rPr>
        <w:rFonts w:ascii="Times New Roman" w:hAnsi="Times New Roman" w:cs="Times New Roman"/>
        <w:sz w:val="24"/>
        <w:szCs w:val="24"/>
      </w:rPr>
    </w:pPr>
    <w:r w:rsidRPr="002A791B">
      <w:rPr>
        <w:rFonts w:ascii="Times New Roman" w:hAnsi="Times New Roman" w:cs="Times New Roman"/>
        <w:sz w:val="24"/>
        <w:szCs w:val="24"/>
      </w:rPr>
      <w:t>Running head: COACHING AND LEVELS OF SELF-ESTEEM</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D73643"/>
    <w:rsid w:val="00016ABA"/>
    <w:rsid w:val="000820DE"/>
    <w:rsid w:val="000B083D"/>
    <w:rsid w:val="00106F71"/>
    <w:rsid w:val="001713C8"/>
    <w:rsid w:val="00171992"/>
    <w:rsid w:val="001A5905"/>
    <w:rsid w:val="00210B2B"/>
    <w:rsid w:val="00270921"/>
    <w:rsid w:val="0027537A"/>
    <w:rsid w:val="002A791B"/>
    <w:rsid w:val="002B522E"/>
    <w:rsid w:val="00312C34"/>
    <w:rsid w:val="00414C3F"/>
    <w:rsid w:val="004421C6"/>
    <w:rsid w:val="00447C00"/>
    <w:rsid w:val="004621D8"/>
    <w:rsid w:val="00490855"/>
    <w:rsid w:val="004942F0"/>
    <w:rsid w:val="00495C8E"/>
    <w:rsid w:val="004B35B2"/>
    <w:rsid w:val="004C7C19"/>
    <w:rsid w:val="004D5E6E"/>
    <w:rsid w:val="005002F9"/>
    <w:rsid w:val="005157F0"/>
    <w:rsid w:val="005E5849"/>
    <w:rsid w:val="00636378"/>
    <w:rsid w:val="006669AA"/>
    <w:rsid w:val="006A1C99"/>
    <w:rsid w:val="00741A07"/>
    <w:rsid w:val="007A37D4"/>
    <w:rsid w:val="00871966"/>
    <w:rsid w:val="00881A79"/>
    <w:rsid w:val="009044CD"/>
    <w:rsid w:val="00917043"/>
    <w:rsid w:val="009438D4"/>
    <w:rsid w:val="00A46EEF"/>
    <w:rsid w:val="00A64EE2"/>
    <w:rsid w:val="00AE5B28"/>
    <w:rsid w:val="00B00198"/>
    <w:rsid w:val="00B366CE"/>
    <w:rsid w:val="00B71782"/>
    <w:rsid w:val="00B81AF4"/>
    <w:rsid w:val="00B879E0"/>
    <w:rsid w:val="00C27162"/>
    <w:rsid w:val="00C36C63"/>
    <w:rsid w:val="00C445C8"/>
    <w:rsid w:val="00C771CF"/>
    <w:rsid w:val="00C91C71"/>
    <w:rsid w:val="00D076C4"/>
    <w:rsid w:val="00D267F0"/>
    <w:rsid w:val="00D5202C"/>
    <w:rsid w:val="00D73643"/>
    <w:rsid w:val="00D84437"/>
    <w:rsid w:val="00DC0C26"/>
    <w:rsid w:val="00DF67DF"/>
    <w:rsid w:val="00E505B8"/>
    <w:rsid w:val="00E66DFE"/>
    <w:rsid w:val="00F02BCB"/>
    <w:rsid w:val="00F66616"/>
    <w:rsid w:val="00F778AD"/>
    <w:rsid w:val="00FA2440"/>
    <w:rsid w:val="00FE72A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99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79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791B"/>
  </w:style>
  <w:style w:type="paragraph" w:styleId="Footer">
    <w:name w:val="footer"/>
    <w:basedOn w:val="Normal"/>
    <w:link w:val="FooterChar"/>
    <w:uiPriority w:val="99"/>
    <w:unhideWhenUsed/>
    <w:rsid w:val="002A79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791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1345</Words>
  <Characters>7673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2019-08-27T13:48:00Z</dcterms:created>
  <dcterms:modified xsi:type="dcterms:W3CDTF">2019-08-27T13:48:00Z</dcterms:modified>
</cp:coreProperties>
</file>