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C2C" w:rsidRPr="0023435E" w:rsidRDefault="00D90373" w:rsidP="0023435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3435E">
        <w:rPr>
          <w:rFonts w:ascii="Times New Roman" w:hAnsi="Times New Roman" w:cs="Times New Roman"/>
          <w:b/>
          <w:sz w:val="24"/>
          <w:szCs w:val="24"/>
        </w:rPr>
        <w:t>Section 1</w:t>
      </w:r>
      <w:r w:rsidR="00821135" w:rsidRPr="0023435E">
        <w:rPr>
          <w:rFonts w:ascii="Times New Roman" w:hAnsi="Times New Roman" w:cs="Times New Roman"/>
          <w:b/>
          <w:sz w:val="24"/>
          <w:szCs w:val="24"/>
        </w:rPr>
        <w:t xml:space="preserve">: </w:t>
      </w:r>
      <w:bookmarkStart w:id="0" w:name="_GoBack"/>
      <w:r w:rsidR="00821135" w:rsidRPr="0023435E">
        <w:rPr>
          <w:rFonts w:ascii="Times New Roman" w:hAnsi="Times New Roman" w:cs="Times New Roman"/>
          <w:b/>
          <w:sz w:val="24"/>
          <w:szCs w:val="24"/>
        </w:rPr>
        <w:t>Lesson Preparation</w:t>
      </w:r>
      <w:bookmarkEnd w:id="0"/>
    </w:p>
    <w:tbl>
      <w:tblPr>
        <w:tblStyle w:val="TableGrid"/>
        <w:tblW w:w="9904" w:type="dxa"/>
        <w:tblLook w:val="04A0" w:firstRow="1" w:lastRow="0" w:firstColumn="1" w:lastColumn="0" w:noHBand="0" w:noVBand="1"/>
      </w:tblPr>
      <w:tblGrid>
        <w:gridCol w:w="2540"/>
        <w:gridCol w:w="7364"/>
      </w:tblGrid>
      <w:tr w:rsidR="00D90373" w:rsidRPr="0023435E" w:rsidTr="001239DB">
        <w:trPr>
          <w:trHeight w:val="288"/>
        </w:trPr>
        <w:tc>
          <w:tcPr>
            <w:tcW w:w="2540" w:type="dxa"/>
          </w:tcPr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Teacher Candidate Name: </w:t>
            </w:r>
          </w:p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</w:p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</w:p>
        </w:tc>
        <w:tc>
          <w:tcPr>
            <w:tcW w:w="7364" w:type="dxa"/>
          </w:tcPr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</w:p>
          <w:p w:rsidR="000E1D81" w:rsidRPr="0023435E" w:rsidRDefault="000E1D81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</w:p>
          <w:p w:rsidR="000E1D81" w:rsidRPr="0023435E" w:rsidRDefault="000E1D81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___________________</w:t>
            </w:r>
          </w:p>
        </w:tc>
      </w:tr>
      <w:tr w:rsidR="00D90373" w:rsidRPr="0023435E" w:rsidTr="001239DB">
        <w:trPr>
          <w:trHeight w:val="288"/>
        </w:trPr>
        <w:tc>
          <w:tcPr>
            <w:tcW w:w="2540" w:type="dxa"/>
          </w:tcPr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Grade Level:</w:t>
            </w:r>
          </w:p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4" w:type="dxa"/>
          </w:tcPr>
          <w:p w:rsidR="00D90373" w:rsidRPr="0023435E" w:rsidRDefault="000E1D81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3435E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3435E">
              <w:rPr>
                <w:rFonts w:ascii="Times New Roman" w:eastAsia="Times New Roman" w:hAnsi="Times New Roman" w:cs="Times New Roman"/>
                <w:sz w:val="24"/>
                <w:szCs w:val="24"/>
              </w:rPr>
              <w:t>arly childhood elementary (Grades K‐3)</w:t>
            </w:r>
          </w:p>
        </w:tc>
      </w:tr>
      <w:tr w:rsidR="00D90373" w:rsidRPr="0023435E" w:rsidTr="001239DB">
        <w:trPr>
          <w:trHeight w:val="288"/>
        </w:trPr>
        <w:tc>
          <w:tcPr>
            <w:tcW w:w="2540" w:type="dxa"/>
          </w:tcPr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</w:p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4" w:type="dxa"/>
          </w:tcPr>
          <w:p w:rsidR="00D90373" w:rsidRPr="0023435E" w:rsidRDefault="000E1D81" w:rsidP="0023435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August 29</w:t>
            </w:r>
            <w:r w:rsidRPr="0023435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</w:p>
        </w:tc>
      </w:tr>
      <w:tr w:rsidR="00D90373" w:rsidRPr="0023435E" w:rsidTr="001239DB">
        <w:trPr>
          <w:trHeight w:val="288"/>
        </w:trPr>
        <w:tc>
          <w:tcPr>
            <w:tcW w:w="2540" w:type="dxa"/>
          </w:tcPr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Unit/Subject:</w:t>
            </w:r>
          </w:p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4" w:type="dxa"/>
          </w:tcPr>
          <w:p w:rsidR="00D90373" w:rsidRPr="0023435E" w:rsidRDefault="000E1D81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eastAsia="Times New Roman" w:hAnsi="Times New Roman" w:cs="Times New Roman"/>
                <w:sz w:val="24"/>
                <w:szCs w:val="24"/>
              </w:rPr>
              <w:t>Literacy Skills</w:t>
            </w:r>
          </w:p>
        </w:tc>
      </w:tr>
      <w:tr w:rsidR="00D90373" w:rsidRPr="0023435E" w:rsidTr="001239DB">
        <w:trPr>
          <w:trHeight w:val="288"/>
        </w:trPr>
        <w:tc>
          <w:tcPr>
            <w:tcW w:w="2540" w:type="dxa"/>
          </w:tcPr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Instructional Plan Title:</w:t>
            </w:r>
          </w:p>
        </w:tc>
        <w:tc>
          <w:tcPr>
            <w:tcW w:w="7364" w:type="dxa"/>
          </w:tcPr>
          <w:p w:rsidR="00D90373" w:rsidRPr="0023435E" w:rsidRDefault="00E431F6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Reading and writing skills</w:t>
            </w:r>
          </w:p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0373" w:rsidRPr="0023435E" w:rsidTr="001239DB">
        <w:trPr>
          <w:trHeight w:val="1757"/>
        </w:trPr>
        <w:tc>
          <w:tcPr>
            <w:tcW w:w="2540" w:type="dxa"/>
          </w:tcPr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Lesson Summary and Focus:</w:t>
            </w:r>
          </w:p>
        </w:tc>
        <w:tc>
          <w:tcPr>
            <w:tcW w:w="7364" w:type="dxa"/>
          </w:tcPr>
          <w:p w:rsidR="00C82BD7" w:rsidRPr="0023435E" w:rsidRDefault="00C82BD7" w:rsidP="0023435E">
            <w:pPr>
              <w:pStyle w:val="NormalWeb"/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>Writing is a skill that combines varied activities, in addition to categorizations, abstracting, figuring out significance, and developing arguments.  </w:t>
            </w:r>
          </w:p>
          <w:p w:rsidR="00C82BD7" w:rsidRPr="0023435E" w:rsidRDefault="00C82BD7" w:rsidP="0023435E">
            <w:pPr>
              <w:pStyle w:val="NormalWeb"/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>Reading skills entails the ability to understand the written text. </w:t>
            </w:r>
          </w:p>
          <w:p w:rsidR="00DB4059" w:rsidRPr="0023435E" w:rsidRDefault="00C82BD7" w:rsidP="0023435E">
            <w:pPr>
              <w:pStyle w:val="NormalWeb"/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 xml:space="preserve">This lesson seeks to nourish learner’s reading and writing skills by </w:t>
            </w:r>
            <w:r w:rsidRPr="0023435E">
              <w:rPr>
                <w:rStyle w:val="Emphasis"/>
                <w:bCs/>
                <w:i w:val="0"/>
                <w:color w:val="1C1E29"/>
              </w:rPr>
              <w:lastRenderedPageBreak/>
              <w:t>helping them to comprehend written text, as well as combine their understanding with prior knowledge to perform reading and writing among other literacy skills. </w:t>
            </w:r>
          </w:p>
        </w:tc>
      </w:tr>
      <w:tr w:rsidR="00D90373" w:rsidRPr="0023435E" w:rsidTr="001239DB">
        <w:trPr>
          <w:trHeight w:val="1808"/>
        </w:trPr>
        <w:tc>
          <w:tcPr>
            <w:tcW w:w="2540" w:type="dxa"/>
          </w:tcPr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Classroom and Student Factors/Grouping:</w:t>
            </w:r>
          </w:p>
        </w:tc>
        <w:tc>
          <w:tcPr>
            <w:tcW w:w="7364" w:type="dxa"/>
          </w:tcPr>
          <w:p w:rsidR="00C82BD7" w:rsidRPr="0023435E" w:rsidRDefault="00C82BD7" w:rsidP="0023435E">
            <w:pPr>
              <w:pStyle w:val="NormalWeb"/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>The important classroom factors: </w:t>
            </w:r>
          </w:p>
          <w:p w:rsidR="00C82BD7" w:rsidRPr="0023435E" w:rsidRDefault="00C82BD7" w:rsidP="0023435E">
            <w:pPr>
              <w:pStyle w:val="NormalWeb"/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>Demographics: The class will entail 15 students of all races aged from 3 to 8 years of age</w:t>
            </w:r>
          </w:p>
          <w:p w:rsidR="00C82BD7" w:rsidRPr="0023435E" w:rsidRDefault="00C82BD7" w:rsidP="0023435E">
            <w:pPr>
              <w:pStyle w:val="NormalWeb"/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>The learning environment will encompass age-appropriate curriculums, comprehensive family engagement activities, and program support structure for reading and writing skills</w:t>
            </w:r>
          </w:p>
          <w:p w:rsidR="00C82BD7" w:rsidRPr="0023435E" w:rsidRDefault="00C82BD7" w:rsidP="0023435E">
            <w:pPr>
              <w:pStyle w:val="NormalWeb"/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>These factors will provide diversity in the class and will enable the acute application of varied teaching and learning skills as well as evaluating core issues with the learner’s environment.</w:t>
            </w:r>
          </w:p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0373" w:rsidRPr="0023435E" w:rsidTr="001239DB">
        <w:trPr>
          <w:trHeight w:val="1808"/>
        </w:trPr>
        <w:tc>
          <w:tcPr>
            <w:tcW w:w="2540" w:type="dxa"/>
          </w:tcPr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National/State Learning Standards:</w:t>
            </w:r>
          </w:p>
        </w:tc>
        <w:tc>
          <w:tcPr>
            <w:tcW w:w="7364" w:type="dxa"/>
          </w:tcPr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>Teacher knowledge, respect, and support for the diversity of children’s families, cultures, and language foundations are essential in early literacy development.</w:t>
            </w:r>
          </w:p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>Literacy development starts very early in life and interconnected with school performance</w:t>
            </w:r>
          </w:p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>Essential literacy predictors of reading, as well as schools success, entails language, print skills, as well as alphabetic code</w:t>
            </w:r>
          </w:p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 xml:space="preserve">Very competent teachers are mandated to implement current and more </w:t>
            </w:r>
            <w:r w:rsidRPr="0023435E">
              <w:rPr>
                <w:rStyle w:val="Emphasis"/>
                <w:bCs/>
                <w:i w:val="0"/>
                <w:color w:val="1C1E29"/>
              </w:rPr>
              <w:lastRenderedPageBreak/>
              <w:t>challenging early literacy curriculum</w:t>
            </w:r>
          </w:p>
          <w:p w:rsidR="00D90373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>Support for English Language Learners must be specific in addition to provide in both the home language and English where possible</w:t>
            </w:r>
            <w:r w:rsidRPr="0023435E">
              <w:rPr>
                <w:rStyle w:val="Emphasis"/>
                <w:bCs/>
                <w:i w:val="0"/>
                <w:color w:val="1C1E29"/>
              </w:rPr>
              <w:t>.</w:t>
            </w:r>
          </w:p>
        </w:tc>
      </w:tr>
      <w:tr w:rsidR="00D90373" w:rsidRPr="0023435E" w:rsidTr="001239DB">
        <w:trPr>
          <w:trHeight w:val="1757"/>
        </w:trPr>
        <w:tc>
          <w:tcPr>
            <w:tcW w:w="2540" w:type="dxa"/>
          </w:tcPr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Specific Learning Target(s)/Objectives:</w:t>
            </w:r>
          </w:p>
        </w:tc>
        <w:tc>
          <w:tcPr>
            <w:tcW w:w="7364" w:type="dxa"/>
          </w:tcPr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>At the end of the lesson, students will be able to: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>Use the reading materials to demonstrate the ability to use essential and everyday vocabulary.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>The learner must demonstrate the emerging use of capitalization in writing skills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rStyle w:val="Emphasis"/>
                <w:bCs/>
                <w:i w:val="0"/>
                <w:color w:val="1C1E29"/>
              </w:rPr>
              <w:t>Read and copy a five-sentence paragraph correctly</w:t>
            </w:r>
          </w:p>
          <w:p w:rsidR="00D90373" w:rsidRPr="0023435E" w:rsidRDefault="00034EE0" w:rsidP="0023435E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Demonstrate knowledge of most sound-to-letter correspondences by reading aloud</w:t>
            </w:r>
          </w:p>
        </w:tc>
      </w:tr>
      <w:tr w:rsidR="00D90373" w:rsidRPr="0023435E" w:rsidTr="001239DB">
        <w:trPr>
          <w:trHeight w:val="1757"/>
        </w:trPr>
        <w:tc>
          <w:tcPr>
            <w:tcW w:w="2540" w:type="dxa"/>
          </w:tcPr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Academic Language</w:t>
            </w:r>
          </w:p>
        </w:tc>
        <w:tc>
          <w:tcPr>
            <w:tcW w:w="7364" w:type="dxa"/>
          </w:tcPr>
          <w:p w:rsidR="001D0BCD" w:rsidRPr="0023435E" w:rsidRDefault="001D0BCD" w:rsidP="0023435E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Alliteration</w:t>
            </w:r>
          </w:p>
          <w:p w:rsidR="001D0BCD" w:rsidRPr="0023435E" w:rsidRDefault="001D0BCD" w:rsidP="0023435E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Characters</w:t>
            </w:r>
          </w:p>
          <w:p w:rsidR="001D0BCD" w:rsidRPr="0023435E" w:rsidRDefault="001D0BCD" w:rsidP="0023435E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Literature</w:t>
            </w:r>
          </w:p>
          <w:p w:rsidR="001D0BCD" w:rsidRPr="0023435E" w:rsidRDefault="001D0BCD" w:rsidP="0023435E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Informational</w:t>
            </w:r>
          </w:p>
          <w:p w:rsidR="001D0BCD" w:rsidRPr="0023435E" w:rsidRDefault="001D0BCD" w:rsidP="0023435E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 xml:space="preserve">Interpret </w:t>
            </w:r>
          </w:p>
          <w:p w:rsidR="00D90373" w:rsidRPr="0023435E" w:rsidRDefault="00B06C29" w:rsidP="0023435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Each of these terms will be used interdependently as follows: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rStyle w:val="Strong"/>
                <w:b w:val="0"/>
                <w:color w:val="1C1E29"/>
              </w:rPr>
              <w:t>In alliteration, the teacher will use repeated words that start with the same sound to enhance reading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rStyle w:val="Strong"/>
                <w:b w:val="0"/>
                <w:color w:val="1C1E29"/>
              </w:rPr>
              <w:t>The teacher will rely on written and printed material to support reading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rStyle w:val="Strong"/>
                <w:b w:val="0"/>
                <w:color w:val="1C1E29"/>
              </w:rPr>
              <w:lastRenderedPageBreak/>
              <w:t>The teacher will use readable stories of animals and people characters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rStyle w:val="Strong"/>
                <w:b w:val="0"/>
                <w:color w:val="1C1E29"/>
              </w:rPr>
              <w:t>The teacher will encourage dialogue by deriving a set of words or lines for actors in a play</w:t>
            </w:r>
          </w:p>
          <w:p w:rsidR="00D90373" w:rsidRPr="0023435E" w:rsidRDefault="00034EE0" w:rsidP="0023435E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rStyle w:val="Strong"/>
                <w:b w:val="0"/>
                <w:color w:val="1C1E29"/>
              </w:rPr>
              <w:t>The passages will contain facts, data as well as things which are very conversant with the well-known things</w:t>
            </w:r>
          </w:p>
        </w:tc>
      </w:tr>
      <w:tr w:rsidR="00D90373" w:rsidRPr="0023435E" w:rsidTr="001239DB">
        <w:trPr>
          <w:trHeight w:val="1757"/>
        </w:trPr>
        <w:tc>
          <w:tcPr>
            <w:tcW w:w="2540" w:type="dxa"/>
          </w:tcPr>
          <w:p w:rsidR="00D90373" w:rsidRPr="0023435E" w:rsidRDefault="00D90373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Resources, Materials, Equipment, and Technology:</w:t>
            </w:r>
          </w:p>
        </w:tc>
        <w:tc>
          <w:tcPr>
            <w:tcW w:w="7364" w:type="dxa"/>
          </w:tcPr>
          <w:p w:rsidR="00B2673C" w:rsidRPr="0023435E" w:rsidRDefault="00B2673C" w:rsidP="0023435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Reading books</w:t>
            </w:r>
            <w:r w:rsidRPr="002343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23435E">
              <w:rPr>
                <w:rFonts w:ascii="Times New Roman" w:hAnsi="Times New Roman" w:cs="Times New Roman"/>
                <w:color w:val="616060"/>
                <w:sz w:val="24"/>
                <w:szCs w:val="24"/>
                <w:shd w:val="clear" w:color="auto" w:fill="FFFFFF"/>
              </w:rPr>
              <w:t>eaching reading IS rocket science</w:t>
            </w:r>
            <w:r w:rsidRPr="0023435E">
              <w:rPr>
                <w:rFonts w:ascii="Times New Roman" w:hAnsi="Times New Roman" w:cs="Times New Roman"/>
                <w:color w:val="616060"/>
                <w:sz w:val="24"/>
                <w:szCs w:val="24"/>
                <w:shd w:val="clear" w:color="auto" w:fill="FFFFFF"/>
              </w:rPr>
              <w:t xml:space="preserve">. Retried from </w:t>
            </w:r>
            <w:hyperlink r:id="rId12" w:history="1">
              <w:r w:rsidRPr="0023435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https://www.readingresource.net/support-files/teachingreadingisrocketscience.pdf</w:t>
              </w:r>
            </w:hyperlink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2673C" w:rsidRPr="0023435E" w:rsidRDefault="00B2673C" w:rsidP="0023435E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Art supplies  such as:</w:t>
            </w:r>
          </w:p>
          <w:p w:rsidR="00B2673C" w:rsidRPr="0023435E" w:rsidRDefault="00B2673C" w:rsidP="0023435E">
            <w:pPr>
              <w:spacing w:after="160" w:line="48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Solid paint temper sticks</w:t>
            </w:r>
          </w:p>
          <w:p w:rsidR="00B2673C" w:rsidRPr="0023435E" w:rsidRDefault="00B2673C" w:rsidP="0023435E">
            <w:pPr>
              <w:spacing w:after="160" w:line="48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 xml:space="preserve"> Pencil grips</w:t>
            </w:r>
          </w:p>
          <w:p w:rsidR="00B2673C" w:rsidRPr="0023435E" w:rsidRDefault="00B2673C" w:rsidP="0023435E">
            <w:pPr>
              <w:spacing w:after="160" w:line="48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Glue and scissors</w:t>
            </w:r>
          </w:p>
          <w:p w:rsidR="00B2673C" w:rsidRPr="0023435E" w:rsidRDefault="00B2673C" w:rsidP="0023435E">
            <w:pPr>
              <w:spacing w:after="160" w:line="48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Crayola drawing tools</w:t>
            </w:r>
          </w:p>
          <w:p w:rsidR="00D90373" w:rsidRPr="0023435E" w:rsidRDefault="000B5CAE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J</w:t>
            </w:r>
            <w:r w:rsidRPr="0023435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igsaw puzzles</w:t>
            </w:r>
            <w:r w:rsidRPr="002343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1115F5" w:rsidRPr="002343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hyperlink r:id="rId13" w:history="1">
              <w:r w:rsidR="001115F5" w:rsidRPr="0023435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https://teach.com/blog/the-benefits-of-puzzles-in-early-childhood-development/</w:t>
              </w:r>
            </w:hyperlink>
          </w:p>
          <w:p w:rsidR="000B5CAE" w:rsidRPr="0023435E" w:rsidRDefault="000B5CAE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Technological devices</w:t>
            </w:r>
            <w:r w:rsidR="001115F5" w:rsidRPr="002343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hyperlink r:id="rId14" w:history="1">
              <w:r w:rsidR="001115F5" w:rsidRPr="0023435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https://theeducatorsspinonit.com/the-best-of-preschool-technology-steam/</w:t>
              </w:r>
            </w:hyperlink>
          </w:p>
          <w:p w:rsidR="00D90373" w:rsidRPr="0023435E" w:rsidRDefault="001115F5" w:rsidP="0023435E">
            <w:pPr>
              <w:spacing w:after="160"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0B5CAE" w:rsidRPr="0023435E">
              <w:rPr>
                <w:rFonts w:ascii="Times New Roman" w:hAnsi="Times New Roman" w:cs="Times New Roman"/>
                <w:sz w:val="24"/>
                <w:szCs w:val="24"/>
              </w:rPr>
              <w:t>ames</w:t>
            </w:r>
            <w:r w:rsidRPr="002343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hyperlink r:id="rId15" w:history="1">
              <w:r w:rsidRPr="0023435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https://www.whitbyschool.org/passionforlearning/9-classic-</w:t>
              </w:r>
              <w:r w:rsidRPr="0023435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lastRenderedPageBreak/>
                <w:t>preschool-games-that-secretly-teach-life-skills</w:t>
              </w:r>
            </w:hyperlink>
          </w:p>
        </w:tc>
      </w:tr>
    </w:tbl>
    <w:p w:rsidR="00D90373" w:rsidRPr="0023435E" w:rsidRDefault="00D90373" w:rsidP="0023435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E3240" w:rsidRPr="0023435E" w:rsidRDefault="002E3240" w:rsidP="0023435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3435E">
        <w:rPr>
          <w:rFonts w:ascii="Times New Roman" w:hAnsi="Times New Roman" w:cs="Times New Roman"/>
          <w:b/>
          <w:sz w:val="24"/>
          <w:szCs w:val="24"/>
        </w:rPr>
        <w:t>Section 2</w:t>
      </w:r>
      <w:r w:rsidR="00821135" w:rsidRPr="0023435E">
        <w:rPr>
          <w:rFonts w:ascii="Times New Roman" w:hAnsi="Times New Roman" w:cs="Times New Roman"/>
          <w:b/>
          <w:sz w:val="24"/>
          <w:szCs w:val="24"/>
        </w:rPr>
        <w:t>: Instructional Planning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8815"/>
        <w:gridCol w:w="1080"/>
      </w:tblGrid>
      <w:tr w:rsidR="00442F50" w:rsidRPr="0023435E" w:rsidTr="00D67AA9">
        <w:trPr>
          <w:trHeight w:val="2167"/>
        </w:trPr>
        <w:tc>
          <w:tcPr>
            <w:tcW w:w="8815" w:type="dxa"/>
          </w:tcPr>
          <w:p w:rsidR="00442F50" w:rsidRPr="0023435E" w:rsidRDefault="00442F50" w:rsidP="0023435E">
            <w:pPr>
              <w:spacing w:after="12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Anticipatory </w:t>
            </w:r>
            <w:r w:rsidR="00E00A53"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Set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I will draw images of their ideas on the whiteboard and ask them to name the images they see on the whiteboard. 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I will use books to ask students to read and restate narratives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I will passive on their writing skills by reading vocabularies on their books to and asking them to write as per the pronunciation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I would ask them to complete the assigned puzzles to their level best.</w:t>
            </w:r>
          </w:p>
          <w:p w:rsidR="00D24D1E" w:rsidRPr="0023435E" w:rsidRDefault="00034EE0" w:rsidP="0023435E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I will request the student to read and understand and restate a narrative form the study book</w:t>
            </w:r>
            <w:r w:rsidRPr="0023435E">
              <w:rPr>
                <w:rStyle w:val="Emphasis"/>
                <w:i w:val="0"/>
                <w:color w:val="1C1E29"/>
              </w:rPr>
              <w:t>s</w:t>
            </w:r>
          </w:p>
        </w:tc>
        <w:tc>
          <w:tcPr>
            <w:tcW w:w="1080" w:type="dxa"/>
          </w:tcPr>
          <w:p w:rsidR="00442F50" w:rsidRPr="0023435E" w:rsidRDefault="00BC34B3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Time Needed</w:t>
            </w:r>
          </w:p>
          <w:p w:rsidR="005A795F" w:rsidRPr="0023435E" w:rsidRDefault="005A795F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3 to 4 hours</w:t>
            </w:r>
          </w:p>
        </w:tc>
      </w:tr>
      <w:tr w:rsidR="008D4C2C" w:rsidRPr="0023435E" w:rsidTr="00D67AA9">
        <w:trPr>
          <w:trHeight w:val="2167"/>
        </w:trPr>
        <w:tc>
          <w:tcPr>
            <w:tcW w:w="8815" w:type="dxa"/>
          </w:tcPr>
          <w:p w:rsidR="008D4C2C" w:rsidRPr="0023435E" w:rsidRDefault="000F6622" w:rsidP="0023435E">
            <w:pPr>
              <w:spacing w:after="12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Multiple Means of Representation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I will use anchor charts to teach students how to read alliterative words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I will use adaptive technologies to teach students how to read and interpret narratives from online books. 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I will model one example on the whiteboard before allowing students to rehearse on teaching and writing skills</w:t>
            </w:r>
          </w:p>
          <w:p w:rsidR="00B9173A" w:rsidRPr="0023435E" w:rsidRDefault="00B9173A" w:rsidP="0023435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rStyle w:val="Emphasis"/>
                <w:color w:val="1C1E29"/>
              </w:rPr>
              <w:t>Explain how you will differentiate materials for each of the following groups: </w:t>
            </w:r>
          </w:p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English language learners (ELL): 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Through teaching the same content to identify slow-moving students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Conducting assessment by asking the student to write a fictional story and grading their English grammar and creativity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Profiling student readiness </w:t>
            </w:r>
          </w:p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Students with special needs: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Pre-teaching or re-teaching a concept in small groups while giving a student a resource for them to use while they complete the task </w:t>
            </w:r>
          </w:p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Students with gifted abilities: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By offering the most difficult tasks and assessing their ability to work on challenging tasks perfectly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Offer pre-test for volunteered where only gifted and talented students will participate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By speaking to the student’s interests</w:t>
            </w:r>
          </w:p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 xml:space="preserve"> Early finishers </w:t>
            </w:r>
            <w:r w:rsidRPr="0023435E">
              <w:rPr>
                <w:i/>
                <w:color w:val="1C1E29"/>
              </w:rPr>
              <w:t>(those students who finish early and may need additional resources/support)</w:t>
            </w:r>
            <w:r w:rsidRPr="0023435E">
              <w:rPr>
                <w:color w:val="1C1E29"/>
              </w:rPr>
              <w:t>: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Assessing the leaner’s ability to work on any unfinished assignment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Requiring them to work all questions in a multiple and optional quiz based tests</w:t>
            </w:r>
          </w:p>
          <w:p w:rsidR="00B339ED" w:rsidRPr="0023435E" w:rsidRDefault="00034EE0" w:rsidP="0023435E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Requiring them to write in their journals</w:t>
            </w:r>
          </w:p>
        </w:tc>
        <w:tc>
          <w:tcPr>
            <w:tcW w:w="1080" w:type="dxa"/>
          </w:tcPr>
          <w:p w:rsidR="008D4C2C" w:rsidRPr="0023435E" w:rsidRDefault="007C7CD7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Time Needed</w:t>
            </w:r>
          </w:p>
          <w:p w:rsidR="002E2BDA" w:rsidRPr="0023435E" w:rsidRDefault="000179F8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to </w:t>
            </w:r>
            <w:r w:rsidR="002E2BDA"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4 hours</w:t>
            </w:r>
          </w:p>
        </w:tc>
      </w:tr>
      <w:tr w:rsidR="009A2757" w:rsidRPr="0023435E" w:rsidTr="00D67AA9">
        <w:trPr>
          <w:trHeight w:val="1943"/>
        </w:trPr>
        <w:tc>
          <w:tcPr>
            <w:tcW w:w="8815" w:type="dxa"/>
          </w:tcPr>
          <w:p w:rsidR="009A2757" w:rsidRPr="0023435E" w:rsidRDefault="009A2757" w:rsidP="0023435E">
            <w:pPr>
              <w:spacing w:after="12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Multiple Means of Engagement</w:t>
            </w:r>
          </w:p>
          <w:p w:rsidR="00034EE0" w:rsidRPr="0023435E" w:rsidRDefault="00034EE0" w:rsidP="0023435E">
            <w:pPr>
              <w:pStyle w:val="NormalWeb"/>
              <w:numPr>
                <w:ilvl w:val="1"/>
                <w:numId w:val="30"/>
              </w:numPr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I will use a reading and writing activities where students will need to fill a cloze test with the correct answer that suitably completes the blank spaces </w:t>
            </w:r>
          </w:p>
          <w:p w:rsidR="00034EE0" w:rsidRPr="0023435E" w:rsidRDefault="00034EE0" w:rsidP="0023435E">
            <w:pPr>
              <w:pStyle w:val="NormalWeb"/>
              <w:numPr>
                <w:ilvl w:val="1"/>
                <w:numId w:val="30"/>
              </w:numPr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I will engage students through collaborative group work to encourage students to peer teaching while enraging their reading and writing skills</w:t>
            </w:r>
          </w:p>
          <w:p w:rsidR="00034EE0" w:rsidRPr="0023435E" w:rsidRDefault="00034EE0" w:rsidP="0023435E">
            <w:pPr>
              <w:pStyle w:val="NormalWeb"/>
              <w:numPr>
                <w:ilvl w:val="1"/>
                <w:numId w:val="30"/>
              </w:numPr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I will model one structured discussion of joining appropriate sentences to make a complete and a meaningful paragraph.</w:t>
            </w:r>
          </w:p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 </w:t>
            </w:r>
          </w:p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rStyle w:val="Emphasis"/>
                <w:color w:val="1C1E29"/>
              </w:rPr>
              <w:t>Explain how you will differentiate activities for each of the following groups: </w:t>
            </w:r>
          </w:p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English language learners (ELL):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By assessing meaningful goals and objectives where the best ELL student will have no challenge in addressing these goals</w:t>
            </w:r>
          </w:p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Students with special needs:</w:t>
            </w:r>
          </w:p>
          <w:p w:rsidR="00034EE0" w:rsidRPr="0023435E" w:rsidRDefault="00034EE0" w:rsidP="0023435E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By differentiating their response based on the student’s ability to produce types of work using their natural strengths and learning styles</w:t>
            </w:r>
          </w:p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Students with gifted abilities:</w:t>
            </w:r>
          </w:p>
          <w:p w:rsidR="0023435E" w:rsidRPr="0023435E" w:rsidRDefault="00034EE0" w:rsidP="0023435E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By planning for tired learning, where only gifted will be able to withstand</w:t>
            </w:r>
          </w:p>
          <w:p w:rsidR="00034EE0" w:rsidRPr="0023435E" w:rsidRDefault="00034EE0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 xml:space="preserve">Early finishers </w:t>
            </w:r>
            <w:r w:rsidRPr="0023435E">
              <w:rPr>
                <w:i/>
                <w:color w:val="1C1E29"/>
              </w:rPr>
              <w:t>(those students who finish early and may need additional resources/support):</w:t>
            </w:r>
          </w:p>
          <w:p w:rsidR="00B9173A" w:rsidRPr="0023435E" w:rsidRDefault="00034EE0" w:rsidP="0023435E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 xml:space="preserve">By assigning extra work for students who finish their tasks earlier than expected. </w:t>
            </w:r>
            <w:r w:rsidRPr="0023435E">
              <w:rPr>
                <w:color w:val="1C1E29"/>
              </w:rPr>
              <w:lastRenderedPageBreak/>
              <w:t>However, these assignments should be voluntary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A2757" w:rsidRPr="0023435E" w:rsidRDefault="00787888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Time Needed</w:t>
            </w:r>
          </w:p>
          <w:p w:rsidR="00DB6D5F" w:rsidRPr="0023435E" w:rsidRDefault="00DB6D5F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D5F" w:rsidRPr="0023435E" w:rsidRDefault="00DB6D5F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D5F" w:rsidRPr="0023435E" w:rsidRDefault="00DB6D5F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to 4 hours </w:t>
            </w:r>
          </w:p>
        </w:tc>
      </w:tr>
      <w:tr w:rsidR="004B123A" w:rsidRPr="0023435E" w:rsidTr="00D67AA9">
        <w:trPr>
          <w:trHeight w:val="2167"/>
        </w:trPr>
        <w:tc>
          <w:tcPr>
            <w:tcW w:w="8815" w:type="dxa"/>
            <w:vMerge w:val="restart"/>
            <w:tcBorders>
              <w:right w:val="single" w:sz="4" w:space="0" w:color="auto"/>
            </w:tcBorders>
          </w:tcPr>
          <w:p w:rsidR="004B123A" w:rsidRPr="0023435E" w:rsidRDefault="004B123A" w:rsidP="0023435E">
            <w:pPr>
              <w:spacing w:after="12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Multiple Means of Expression</w:t>
            </w:r>
          </w:p>
          <w:p w:rsidR="0023435E" w:rsidRPr="0023435E" w:rsidRDefault="0023435E" w:rsidP="0023435E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Students will complete alliterative cloze tests</w:t>
            </w:r>
            <w:r w:rsidRPr="0023435E">
              <w:rPr>
                <w:rStyle w:val="Emphasis"/>
                <w:bCs/>
                <w:i w:val="0"/>
                <w:color w:val="1C1E29"/>
              </w:rPr>
              <w:t> based on </w:t>
            </w:r>
            <w:r w:rsidRPr="0023435E">
              <w:rPr>
                <w:rStyle w:val="Emphasis"/>
                <w:i w:val="0"/>
                <w:color w:val="1C1E29"/>
              </w:rPr>
              <w:t>the in-class simulation they experienced. </w:t>
            </w:r>
          </w:p>
          <w:p w:rsidR="0023435E" w:rsidRPr="0023435E" w:rsidRDefault="0023435E" w:rsidP="0023435E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Students will be expected to show reflection by reading and writing complete sentences, with proper capitalization and punctuation, and enhance thorough understanding</w:t>
            </w:r>
          </w:p>
          <w:p w:rsidR="0023435E" w:rsidRPr="0023435E" w:rsidRDefault="0023435E" w:rsidP="0023435E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Students will take part in formative assessments where then I will provide </w:t>
            </w:r>
            <w:r w:rsidRPr="0023435E">
              <w:rPr>
                <w:rStyle w:val="Emphasis"/>
                <w:bCs/>
                <w:i w:val="0"/>
                <w:color w:val="1C1E29"/>
              </w:rPr>
              <w:t>regular feedback</w:t>
            </w:r>
            <w:r w:rsidRPr="0023435E">
              <w:rPr>
                <w:rStyle w:val="Emphasis"/>
                <w:i w:val="0"/>
                <w:color w:val="1C1E29"/>
              </w:rPr>
              <w:t>, </w:t>
            </w:r>
            <w:r w:rsidRPr="0023435E">
              <w:rPr>
                <w:rStyle w:val="Emphasis"/>
                <w:bCs/>
                <w:i w:val="0"/>
                <w:color w:val="1C1E29"/>
              </w:rPr>
              <w:t>track their progress</w:t>
            </w:r>
            <w:r w:rsidRPr="0023435E">
              <w:rPr>
                <w:rStyle w:val="Emphasis"/>
                <w:i w:val="0"/>
                <w:color w:val="1C1E29"/>
              </w:rPr>
              <w:t>, in addition, to </w:t>
            </w:r>
            <w:r w:rsidRPr="0023435E">
              <w:rPr>
                <w:rStyle w:val="Emphasis"/>
                <w:bCs/>
                <w:i w:val="0"/>
                <w:color w:val="1C1E29"/>
              </w:rPr>
              <w:t>encourage them to evaluate their own skills</w:t>
            </w:r>
            <w:r w:rsidRPr="0023435E">
              <w:rPr>
                <w:rStyle w:val="Emphasis"/>
                <w:i w:val="0"/>
                <w:color w:val="1C1E29"/>
              </w:rPr>
              <w:t>.</w:t>
            </w:r>
          </w:p>
          <w:p w:rsidR="0023435E" w:rsidRPr="0023435E" w:rsidRDefault="0023435E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rStyle w:val="Emphasis"/>
                <w:color w:val="1C1E29"/>
              </w:rPr>
              <w:t>Explain how you will differentiate assessments for each of the following groups: </w:t>
            </w:r>
          </w:p>
          <w:p w:rsidR="0023435E" w:rsidRPr="0023435E" w:rsidRDefault="0023435E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English language learners (ELL):</w:t>
            </w:r>
          </w:p>
          <w:p w:rsidR="0023435E" w:rsidRPr="0023435E" w:rsidRDefault="0023435E" w:rsidP="0023435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Assessing their grammar and creativity</w:t>
            </w:r>
          </w:p>
          <w:p w:rsidR="0023435E" w:rsidRPr="0023435E" w:rsidRDefault="0023435E" w:rsidP="0023435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Students with special needs:</w:t>
            </w:r>
          </w:p>
          <w:p w:rsidR="0023435E" w:rsidRPr="0023435E" w:rsidRDefault="0023435E" w:rsidP="0023435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Assessing their inability to express themselves than estimated</w:t>
            </w:r>
          </w:p>
          <w:p w:rsidR="0023435E" w:rsidRPr="0023435E" w:rsidRDefault="0023435E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 </w:t>
            </w:r>
          </w:p>
          <w:p w:rsidR="0023435E" w:rsidRPr="0023435E" w:rsidRDefault="0023435E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Students with gifted abilities:</w:t>
            </w:r>
          </w:p>
          <w:p w:rsidR="0023435E" w:rsidRPr="0023435E" w:rsidRDefault="0023435E" w:rsidP="0023435E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Assessing student’s ability to speak their interests and prepare to take it up</w:t>
            </w:r>
          </w:p>
          <w:p w:rsidR="0023435E" w:rsidRPr="0023435E" w:rsidRDefault="0023435E" w:rsidP="0023435E">
            <w:pPr>
              <w:pStyle w:val="NormalWeb"/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 xml:space="preserve">Early finishers (those students who finish early and may need additional </w:t>
            </w:r>
            <w:r w:rsidRPr="0023435E">
              <w:rPr>
                <w:color w:val="1C1E29"/>
              </w:rPr>
              <w:lastRenderedPageBreak/>
              <w:t>resources/support):</w:t>
            </w:r>
          </w:p>
          <w:p w:rsidR="004B123A" w:rsidRPr="00F529B4" w:rsidRDefault="0023435E" w:rsidP="00F529B4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 w:line="480" w:lineRule="auto"/>
              <w:rPr>
                <w:color w:val="1C1E29"/>
              </w:rPr>
            </w:pPr>
            <w:r w:rsidRPr="0023435E">
              <w:rPr>
                <w:color w:val="1C1E29"/>
              </w:rPr>
              <w:t>Assigning early finishers long-term projects which will keep them occupied all through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123A" w:rsidRPr="0023435E" w:rsidRDefault="004B123A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Time Needed</w:t>
            </w:r>
          </w:p>
          <w:p w:rsidR="00DB6D5F" w:rsidRPr="0023435E" w:rsidRDefault="00DB6D5F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D5F" w:rsidRPr="0023435E" w:rsidRDefault="00DB6D5F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to 4 hours </w:t>
            </w:r>
          </w:p>
        </w:tc>
      </w:tr>
      <w:tr w:rsidR="004B123A" w:rsidRPr="0023435E" w:rsidTr="00D67AA9">
        <w:trPr>
          <w:trHeight w:val="2167"/>
        </w:trPr>
        <w:tc>
          <w:tcPr>
            <w:tcW w:w="8815" w:type="dxa"/>
            <w:vMerge/>
          </w:tcPr>
          <w:p w:rsidR="004B123A" w:rsidRPr="0023435E" w:rsidRDefault="004B123A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4B123A" w:rsidRPr="0023435E" w:rsidRDefault="004B123A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81CF6" w:rsidRPr="0023435E" w:rsidTr="00D67AA9">
        <w:trPr>
          <w:trHeight w:val="2167"/>
        </w:trPr>
        <w:tc>
          <w:tcPr>
            <w:tcW w:w="8815" w:type="dxa"/>
          </w:tcPr>
          <w:p w:rsidR="00E00A53" w:rsidRPr="0023435E" w:rsidRDefault="00DB5C31" w:rsidP="0023435E">
            <w:pPr>
              <w:spacing w:after="12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Extension Activity and/or Homework</w:t>
            </w:r>
          </w:p>
          <w:p w:rsidR="0023435E" w:rsidRPr="0023435E" w:rsidRDefault="0023435E" w:rsidP="0023435E">
            <w:pPr>
              <w:pStyle w:val="NormalWeb"/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Students are required to read and rewrite the provided incorrect key vocabulary wards with the correct grammar. </w:t>
            </w:r>
          </w:p>
          <w:p w:rsidR="00B9173A" w:rsidRPr="0023435E" w:rsidRDefault="0023435E" w:rsidP="0023435E">
            <w:pPr>
              <w:pStyle w:val="NormalWeb"/>
              <w:spacing w:before="0" w:beforeAutospacing="0" w:after="0" w:afterAutospacing="0" w:line="480" w:lineRule="auto"/>
              <w:rPr>
                <w:i/>
                <w:color w:val="1C1E29"/>
              </w:rPr>
            </w:pPr>
            <w:r w:rsidRPr="0023435E">
              <w:rPr>
                <w:rStyle w:val="Emphasis"/>
                <w:i w:val="0"/>
                <w:color w:val="1C1E29"/>
              </w:rPr>
              <w:t>This activity will help in defining whether the student have attained affect reading and writing skills</w:t>
            </w:r>
          </w:p>
        </w:tc>
        <w:tc>
          <w:tcPr>
            <w:tcW w:w="1080" w:type="dxa"/>
          </w:tcPr>
          <w:p w:rsidR="00581CF6" w:rsidRPr="0023435E" w:rsidRDefault="00787888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Time Needed</w:t>
            </w:r>
          </w:p>
          <w:p w:rsidR="00DB6D5F" w:rsidRPr="0023435E" w:rsidRDefault="00DB6D5F" w:rsidP="002343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35E">
              <w:rPr>
                <w:rFonts w:ascii="Times New Roman" w:hAnsi="Times New Roman" w:cs="Times New Roman"/>
                <w:b/>
                <w:sz w:val="24"/>
                <w:szCs w:val="24"/>
              </w:rPr>
              <w:t>2 hours</w:t>
            </w:r>
          </w:p>
        </w:tc>
      </w:tr>
    </w:tbl>
    <w:p w:rsidR="00F529B4" w:rsidRDefault="00F529B4" w:rsidP="0023435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D4C2C" w:rsidRPr="00F529B4" w:rsidRDefault="00790FB4" w:rsidP="00F529B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9B4">
        <w:rPr>
          <w:rFonts w:ascii="Times New Roman" w:hAnsi="Times New Roman" w:cs="Times New Roman"/>
          <w:b/>
          <w:sz w:val="24"/>
          <w:szCs w:val="24"/>
        </w:rPr>
        <w:t>Copy of Homework</w:t>
      </w:r>
    </w:p>
    <w:p w:rsidR="00790FB4" w:rsidRPr="0023435E" w:rsidRDefault="00790FB4" w:rsidP="002343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435E">
        <w:rPr>
          <w:rFonts w:ascii="Times New Roman" w:hAnsi="Times New Roman" w:cs="Times New Roman"/>
          <w:sz w:val="24"/>
          <w:szCs w:val="24"/>
        </w:rPr>
        <w:t xml:space="preserve">Read and </w:t>
      </w:r>
      <w:r w:rsidR="00537C88" w:rsidRPr="0023435E">
        <w:rPr>
          <w:rFonts w:ascii="Times New Roman" w:hAnsi="Times New Roman" w:cs="Times New Roman"/>
          <w:sz w:val="24"/>
          <w:szCs w:val="24"/>
        </w:rPr>
        <w:t>re</w:t>
      </w:r>
      <w:r w:rsidRPr="0023435E">
        <w:rPr>
          <w:rFonts w:ascii="Times New Roman" w:hAnsi="Times New Roman" w:cs="Times New Roman"/>
          <w:sz w:val="24"/>
          <w:szCs w:val="24"/>
        </w:rPr>
        <w:t xml:space="preserve">write the following </w:t>
      </w:r>
      <w:r w:rsidR="00537C88" w:rsidRPr="0023435E">
        <w:rPr>
          <w:rFonts w:ascii="Times New Roman" w:hAnsi="Times New Roman" w:cs="Times New Roman"/>
          <w:sz w:val="24"/>
          <w:szCs w:val="24"/>
        </w:rPr>
        <w:t xml:space="preserve">incorrect words correctly and fill in the gaps </w:t>
      </w:r>
      <w:r w:rsidR="00FF7AD9" w:rsidRPr="0023435E">
        <w:rPr>
          <w:rFonts w:ascii="Times New Roman" w:hAnsi="Times New Roman" w:cs="Times New Roman"/>
          <w:sz w:val="24"/>
          <w:szCs w:val="24"/>
        </w:rPr>
        <w:t>where</w:t>
      </w:r>
      <w:r w:rsidR="00537C88" w:rsidRPr="0023435E">
        <w:rPr>
          <w:rFonts w:ascii="Times New Roman" w:hAnsi="Times New Roman" w:cs="Times New Roman"/>
          <w:sz w:val="24"/>
          <w:szCs w:val="24"/>
        </w:rPr>
        <w:t xml:space="preserve"> necessary</w:t>
      </w:r>
    </w:p>
    <w:p w:rsidR="00537C88" w:rsidRPr="0023435E" w:rsidRDefault="00537C88" w:rsidP="0023435E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435E">
        <w:rPr>
          <w:rFonts w:ascii="Times New Roman" w:hAnsi="Times New Roman" w:cs="Times New Roman"/>
          <w:sz w:val="24"/>
          <w:szCs w:val="24"/>
        </w:rPr>
        <w:t xml:space="preserve">H_use – House </w:t>
      </w:r>
    </w:p>
    <w:p w:rsidR="00537C88" w:rsidRPr="0023435E" w:rsidRDefault="00537C88" w:rsidP="0023435E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435E">
        <w:rPr>
          <w:rFonts w:ascii="Times New Roman" w:hAnsi="Times New Roman" w:cs="Times New Roman"/>
          <w:sz w:val="24"/>
          <w:szCs w:val="24"/>
        </w:rPr>
        <w:t>G_od – Good</w:t>
      </w:r>
    </w:p>
    <w:p w:rsidR="00537C88" w:rsidRPr="0023435E" w:rsidRDefault="00537C88" w:rsidP="0023435E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435E">
        <w:rPr>
          <w:rFonts w:ascii="Times New Roman" w:hAnsi="Times New Roman" w:cs="Times New Roman"/>
          <w:sz w:val="24"/>
          <w:szCs w:val="24"/>
        </w:rPr>
        <w:t xml:space="preserve">Bo_k –  Book </w:t>
      </w:r>
    </w:p>
    <w:p w:rsidR="00537C88" w:rsidRPr="0023435E" w:rsidRDefault="00537C88" w:rsidP="0023435E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435E">
        <w:rPr>
          <w:rFonts w:ascii="Times New Roman" w:hAnsi="Times New Roman" w:cs="Times New Roman"/>
          <w:sz w:val="24"/>
          <w:szCs w:val="24"/>
        </w:rPr>
        <w:t xml:space="preserve">Ha_py – Happy </w:t>
      </w:r>
    </w:p>
    <w:p w:rsidR="00537C88" w:rsidRPr="0023435E" w:rsidRDefault="00537C88" w:rsidP="0023435E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435E">
        <w:rPr>
          <w:rFonts w:ascii="Times New Roman" w:hAnsi="Times New Roman" w:cs="Times New Roman"/>
          <w:sz w:val="24"/>
          <w:szCs w:val="24"/>
        </w:rPr>
        <w:t xml:space="preserve">Byba – Baby </w:t>
      </w:r>
    </w:p>
    <w:p w:rsidR="00537C88" w:rsidRPr="0023435E" w:rsidRDefault="00537C88" w:rsidP="0023435E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435E">
        <w:rPr>
          <w:rFonts w:ascii="Times New Roman" w:hAnsi="Times New Roman" w:cs="Times New Roman"/>
          <w:sz w:val="24"/>
          <w:szCs w:val="24"/>
        </w:rPr>
        <w:t>Peho – Hope</w:t>
      </w:r>
    </w:p>
    <w:p w:rsidR="00537C88" w:rsidRDefault="00537C88" w:rsidP="0023435E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3435E">
        <w:rPr>
          <w:rFonts w:ascii="Times New Roman" w:hAnsi="Times New Roman" w:cs="Times New Roman"/>
          <w:sz w:val="24"/>
          <w:szCs w:val="24"/>
        </w:rPr>
        <w:t>V</w:t>
      </w:r>
      <w:r w:rsidR="00F529B4">
        <w:rPr>
          <w:rFonts w:ascii="Times New Roman" w:hAnsi="Times New Roman" w:cs="Times New Roman"/>
          <w:sz w:val="24"/>
          <w:szCs w:val="24"/>
        </w:rPr>
        <w:t>orfa</w:t>
      </w:r>
      <w:proofErr w:type="spellEnd"/>
      <w:r w:rsidRPr="0023435E">
        <w:rPr>
          <w:rFonts w:ascii="Times New Roman" w:hAnsi="Times New Roman" w:cs="Times New Roman"/>
          <w:sz w:val="24"/>
          <w:szCs w:val="24"/>
        </w:rPr>
        <w:t xml:space="preserve"> – </w:t>
      </w:r>
      <w:r w:rsidR="006C11F1" w:rsidRPr="0023435E">
        <w:rPr>
          <w:rFonts w:ascii="Times New Roman" w:hAnsi="Times New Roman" w:cs="Times New Roman"/>
          <w:sz w:val="24"/>
          <w:szCs w:val="24"/>
        </w:rPr>
        <w:t>Favor</w:t>
      </w:r>
    </w:p>
    <w:p w:rsidR="00986947" w:rsidRDefault="00986947" w:rsidP="00986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6947" w:rsidRPr="00986947" w:rsidRDefault="00986947" w:rsidP="009869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435E" w:rsidRPr="0023435E" w:rsidRDefault="0023435E" w:rsidP="00986947">
      <w:pPr>
        <w:spacing w:line="480" w:lineRule="auto"/>
        <w:jc w:val="center"/>
        <w:rPr>
          <w:rFonts w:ascii="Times New Roman" w:hAnsi="Times New Roman" w:cs="Times New Roman"/>
          <w:b/>
          <w:color w:val="616060"/>
          <w:sz w:val="24"/>
          <w:szCs w:val="24"/>
          <w:shd w:val="clear" w:color="auto" w:fill="FFFFFF"/>
        </w:rPr>
      </w:pPr>
      <w:r w:rsidRPr="0023435E">
        <w:rPr>
          <w:rFonts w:ascii="Times New Roman" w:hAnsi="Times New Roman" w:cs="Times New Roman"/>
          <w:b/>
          <w:color w:val="616060"/>
          <w:sz w:val="24"/>
          <w:szCs w:val="24"/>
          <w:shd w:val="clear" w:color="auto" w:fill="FFFFFF"/>
        </w:rPr>
        <w:lastRenderedPageBreak/>
        <w:t>L</w:t>
      </w:r>
      <w:r w:rsidRPr="0023435E">
        <w:rPr>
          <w:rFonts w:ascii="Times New Roman" w:hAnsi="Times New Roman" w:cs="Times New Roman"/>
          <w:b/>
          <w:color w:val="616060"/>
          <w:sz w:val="24"/>
          <w:szCs w:val="24"/>
          <w:shd w:val="clear" w:color="auto" w:fill="FFFFFF"/>
        </w:rPr>
        <w:t>inks for online resources.</w:t>
      </w:r>
    </w:p>
    <w:p w:rsidR="0023435E" w:rsidRPr="0023435E" w:rsidRDefault="0023435E" w:rsidP="0023435E">
      <w:pPr>
        <w:pStyle w:val="ListParagraph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23435E">
          <w:rPr>
            <w:rStyle w:val="Hyperlink"/>
            <w:rFonts w:ascii="Times New Roman" w:hAnsi="Times New Roman" w:cs="Times New Roman"/>
            <w:sz w:val="24"/>
            <w:szCs w:val="24"/>
          </w:rPr>
          <w:t>https://www.readingresource.net/support-files/teachingreadingisrocketscience.pdf</w:t>
        </w:r>
      </w:hyperlink>
    </w:p>
    <w:p w:rsidR="0023435E" w:rsidRPr="0023435E" w:rsidRDefault="0023435E" w:rsidP="0023435E">
      <w:pPr>
        <w:pStyle w:val="ListParagraph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hyperlink r:id="rId17" w:history="1">
        <w:r w:rsidRPr="0023435E">
          <w:rPr>
            <w:rStyle w:val="Hyperlink"/>
            <w:rFonts w:ascii="Times New Roman" w:hAnsi="Times New Roman" w:cs="Times New Roman"/>
            <w:sz w:val="24"/>
            <w:szCs w:val="24"/>
          </w:rPr>
          <w:t>https://teach.com/blog/the-benefits-of-puzzles-in-early-childhood-development/</w:t>
        </w:r>
      </w:hyperlink>
    </w:p>
    <w:p w:rsidR="0023435E" w:rsidRPr="0023435E" w:rsidRDefault="0023435E" w:rsidP="0023435E">
      <w:pPr>
        <w:pStyle w:val="ListParagraph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hyperlink r:id="rId18" w:history="1">
        <w:r w:rsidRPr="0023435E">
          <w:rPr>
            <w:rStyle w:val="Hyperlink"/>
            <w:rFonts w:ascii="Times New Roman" w:hAnsi="Times New Roman" w:cs="Times New Roman"/>
            <w:sz w:val="24"/>
            <w:szCs w:val="24"/>
          </w:rPr>
          <w:t>https://theeducatorsspinonit.com/the-best-of-preschool-technology-steam/</w:t>
        </w:r>
      </w:hyperlink>
    </w:p>
    <w:p w:rsidR="0023435E" w:rsidRPr="0023435E" w:rsidRDefault="0023435E" w:rsidP="0023435E">
      <w:pPr>
        <w:pStyle w:val="ListParagraph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23435E">
          <w:rPr>
            <w:rStyle w:val="Hyperlink"/>
            <w:rFonts w:ascii="Times New Roman" w:hAnsi="Times New Roman" w:cs="Times New Roman"/>
            <w:sz w:val="24"/>
            <w:szCs w:val="24"/>
          </w:rPr>
          <w:t>https://www.whitbyschool.org/passionforlearning/9-classic-preschool-games-that-secretly-teach-life-skills</w:t>
        </w:r>
      </w:hyperlink>
    </w:p>
    <w:sectPr w:rsidR="0023435E" w:rsidRPr="0023435E" w:rsidSect="00260053">
      <w:headerReference w:type="default" r:id="rId20"/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20C" w:rsidRDefault="00CA720C" w:rsidP="00404229">
      <w:pPr>
        <w:spacing w:after="0" w:line="240" w:lineRule="auto"/>
      </w:pPr>
      <w:r>
        <w:separator/>
      </w:r>
    </w:p>
  </w:endnote>
  <w:endnote w:type="continuationSeparator" w:id="0">
    <w:p w:rsidR="00CA720C" w:rsidRDefault="00CA720C" w:rsidP="00404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ABF" w:rsidRPr="00D67AA9" w:rsidRDefault="000A1ABF" w:rsidP="000A1ABF">
    <w:pPr>
      <w:rPr>
        <w:rFonts w:ascii="Times New Roman" w:hAnsi="Times New Roman" w:cs="Times New Roman"/>
        <w:i/>
        <w:sz w:val="24"/>
        <w:szCs w:val="24"/>
      </w:rPr>
    </w:pPr>
  </w:p>
  <w:p w:rsidR="000A1ABF" w:rsidRPr="00D67AA9" w:rsidRDefault="001D20D7" w:rsidP="00D67AA9">
    <w:pPr>
      <w:jc w:val="center"/>
      <w:rPr>
        <w:rFonts w:ascii="Times New Roman" w:hAnsi="Times New Roman" w:cs="Times New Roman"/>
        <w:noProof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</w:rPr>
      <w:t>© 2019</w:t>
    </w:r>
    <w:r w:rsidR="000A1ABF" w:rsidRPr="00D67AA9">
      <w:rPr>
        <w:rFonts w:ascii="Times New Roman" w:hAnsi="Times New Roman" w:cs="Times New Roman"/>
        <w:noProof/>
        <w:sz w:val="24"/>
        <w:szCs w:val="24"/>
      </w:rPr>
      <w:t>. Grand Canyon University. All Rights Reserved.</w:t>
    </w:r>
  </w:p>
  <w:p w:rsidR="000A1ABF" w:rsidRPr="00D67AA9" w:rsidRDefault="000A1ABF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20C" w:rsidRDefault="00CA720C" w:rsidP="00404229">
      <w:pPr>
        <w:spacing w:after="0" w:line="240" w:lineRule="auto"/>
      </w:pPr>
      <w:r>
        <w:separator/>
      </w:r>
    </w:p>
  </w:footnote>
  <w:footnote w:type="continuationSeparator" w:id="0">
    <w:p w:rsidR="00CA720C" w:rsidRDefault="00CA720C" w:rsidP="00404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78C" w:rsidRPr="00442F9B" w:rsidRDefault="00C7678C" w:rsidP="00404229">
    <w:pPr>
      <w:spacing w:after="0" w:line="240" w:lineRule="auto"/>
      <w:rPr>
        <w:rFonts w:eastAsia="Times New Roman" w:cs="Times New Roman"/>
        <w:b/>
        <w:i/>
        <w:sz w:val="24"/>
        <w:szCs w:val="24"/>
      </w:rPr>
    </w:pPr>
    <w:r w:rsidRPr="00442F9B">
      <w:rPr>
        <w:i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-356990</wp:posOffset>
          </wp:positionH>
          <wp:positionV relativeFrom="margin">
            <wp:posOffset>-760850</wp:posOffset>
          </wp:positionV>
          <wp:extent cx="701040" cy="701040"/>
          <wp:effectExtent l="0" t="0" r="381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42F9B">
      <w:rPr>
        <w:rFonts w:eastAsia="Times New Roman" w:cs="Times New Roman"/>
        <w:b/>
        <w:i/>
        <w:sz w:val="24"/>
        <w:szCs w:val="24"/>
      </w:rPr>
      <w:t>GCU College of Education</w:t>
    </w:r>
  </w:p>
  <w:p w:rsidR="00C7678C" w:rsidRPr="00442F9B" w:rsidRDefault="00C7678C" w:rsidP="00404229">
    <w:pPr>
      <w:pBdr>
        <w:bottom w:val="single" w:sz="4" w:space="1" w:color="auto"/>
      </w:pBdr>
      <w:spacing w:after="0" w:line="240" w:lineRule="auto"/>
      <w:rPr>
        <w:rFonts w:eastAsia="Times New Roman" w:cs="Times New Roman"/>
        <w:b/>
        <w:sz w:val="28"/>
        <w:szCs w:val="24"/>
      </w:rPr>
    </w:pPr>
    <w:r w:rsidRPr="00442F9B">
      <w:rPr>
        <w:rFonts w:eastAsia="Times New Roman" w:cs="Times New Roman"/>
        <w:b/>
        <w:sz w:val="28"/>
        <w:szCs w:val="24"/>
      </w:rPr>
      <w:t>LESSON PLAN TEMPLATE</w:t>
    </w:r>
  </w:p>
  <w:p w:rsidR="00C7678C" w:rsidRDefault="00C767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432EC"/>
    <w:multiLevelType w:val="hybridMultilevel"/>
    <w:tmpl w:val="73DC5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E661A"/>
    <w:multiLevelType w:val="hybridMultilevel"/>
    <w:tmpl w:val="792AA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4040EF"/>
    <w:multiLevelType w:val="hybridMultilevel"/>
    <w:tmpl w:val="B630FF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A6864"/>
    <w:multiLevelType w:val="hybridMultilevel"/>
    <w:tmpl w:val="2160E118"/>
    <w:lvl w:ilvl="0" w:tplc="1F84524E">
      <w:start w:val="5"/>
      <w:numFmt w:val="bullet"/>
      <w:lvlText w:val="·"/>
      <w:lvlJc w:val="left"/>
      <w:pPr>
        <w:ind w:left="1275" w:hanging="55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CD07EA2"/>
    <w:multiLevelType w:val="hybridMultilevel"/>
    <w:tmpl w:val="AE36F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817D15"/>
    <w:multiLevelType w:val="hybridMultilevel"/>
    <w:tmpl w:val="E2489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7B7DAD"/>
    <w:multiLevelType w:val="hybridMultilevel"/>
    <w:tmpl w:val="1FFEB8C4"/>
    <w:lvl w:ilvl="0" w:tplc="60AAF8C4">
      <w:numFmt w:val="bullet"/>
      <w:lvlText w:val="·"/>
      <w:lvlJc w:val="left"/>
      <w:pPr>
        <w:ind w:left="915" w:hanging="55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26711"/>
    <w:multiLevelType w:val="hybridMultilevel"/>
    <w:tmpl w:val="1C52EE9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2CA449FB"/>
    <w:multiLevelType w:val="hybridMultilevel"/>
    <w:tmpl w:val="BF62C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F02685"/>
    <w:multiLevelType w:val="hybridMultilevel"/>
    <w:tmpl w:val="FA6CB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635" w:hanging="555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2D3339"/>
    <w:multiLevelType w:val="hybridMultilevel"/>
    <w:tmpl w:val="7E784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8406C8"/>
    <w:multiLevelType w:val="hybridMultilevel"/>
    <w:tmpl w:val="0CD6C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BAEB48">
      <w:start w:val="5"/>
      <w:numFmt w:val="bullet"/>
      <w:lvlText w:val="·"/>
      <w:lvlJc w:val="left"/>
      <w:pPr>
        <w:ind w:left="1635" w:hanging="55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160A0E"/>
    <w:multiLevelType w:val="hybridMultilevel"/>
    <w:tmpl w:val="B82E6B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19C691E"/>
    <w:multiLevelType w:val="hybridMultilevel"/>
    <w:tmpl w:val="EDBE5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061B2E"/>
    <w:multiLevelType w:val="hybridMultilevel"/>
    <w:tmpl w:val="F30C9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3C5FB4"/>
    <w:multiLevelType w:val="hybridMultilevel"/>
    <w:tmpl w:val="8952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661C02"/>
    <w:multiLevelType w:val="hybridMultilevel"/>
    <w:tmpl w:val="787A6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A27E92"/>
    <w:multiLevelType w:val="hybridMultilevel"/>
    <w:tmpl w:val="1592C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13464D"/>
    <w:multiLevelType w:val="hybridMultilevel"/>
    <w:tmpl w:val="C4C66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564BCE">
      <w:start w:val="5"/>
      <w:numFmt w:val="bullet"/>
      <w:lvlText w:val="·"/>
      <w:lvlJc w:val="left"/>
      <w:pPr>
        <w:ind w:left="1635" w:hanging="55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394DAE"/>
    <w:multiLevelType w:val="hybridMultilevel"/>
    <w:tmpl w:val="05D29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F65769"/>
    <w:multiLevelType w:val="hybridMultilevel"/>
    <w:tmpl w:val="5B2E7EBE"/>
    <w:lvl w:ilvl="0" w:tplc="0D34CA2A">
      <w:start w:val="1"/>
      <w:numFmt w:val="lowerRoman"/>
      <w:lvlText w:val="%1."/>
      <w:lvlJc w:val="left"/>
      <w:pPr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3601B7"/>
    <w:multiLevelType w:val="hybridMultilevel"/>
    <w:tmpl w:val="D2382ADA"/>
    <w:lvl w:ilvl="0" w:tplc="1F84524E">
      <w:start w:val="5"/>
      <w:numFmt w:val="bullet"/>
      <w:lvlText w:val="·"/>
      <w:lvlJc w:val="left"/>
      <w:pPr>
        <w:ind w:left="915" w:hanging="55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342FB5"/>
    <w:multiLevelType w:val="hybridMultilevel"/>
    <w:tmpl w:val="E6C0EA6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754E21"/>
    <w:multiLevelType w:val="hybridMultilevel"/>
    <w:tmpl w:val="01A20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A66C24"/>
    <w:multiLevelType w:val="hybridMultilevel"/>
    <w:tmpl w:val="A8C06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902067"/>
    <w:multiLevelType w:val="hybridMultilevel"/>
    <w:tmpl w:val="92EC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076FA9"/>
    <w:multiLevelType w:val="hybridMultilevel"/>
    <w:tmpl w:val="E7AA0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E8714A"/>
    <w:multiLevelType w:val="hybridMultilevel"/>
    <w:tmpl w:val="0750D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151507"/>
    <w:multiLevelType w:val="hybridMultilevel"/>
    <w:tmpl w:val="C5FE5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03652C"/>
    <w:multiLevelType w:val="hybridMultilevel"/>
    <w:tmpl w:val="41B07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3B7FCE"/>
    <w:multiLevelType w:val="hybridMultilevel"/>
    <w:tmpl w:val="A4ACD0AC"/>
    <w:lvl w:ilvl="0" w:tplc="04090001">
      <w:start w:val="1"/>
      <w:numFmt w:val="bullet"/>
      <w:lvlText w:val=""/>
      <w:lvlJc w:val="left"/>
      <w:pPr>
        <w:ind w:left="915" w:hanging="55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8A3B37"/>
    <w:multiLevelType w:val="hybridMultilevel"/>
    <w:tmpl w:val="DF36B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BF4397"/>
    <w:multiLevelType w:val="hybridMultilevel"/>
    <w:tmpl w:val="04E05B10"/>
    <w:lvl w:ilvl="0" w:tplc="4F642580">
      <w:start w:val="1"/>
      <w:numFmt w:val="lowerRoman"/>
      <w:lvlText w:val="%1."/>
      <w:lvlJc w:val="left"/>
      <w:pPr>
        <w:ind w:left="1260" w:hanging="90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4C4E40"/>
    <w:multiLevelType w:val="hybridMultilevel"/>
    <w:tmpl w:val="13889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3"/>
  </w:num>
  <w:num w:numId="3">
    <w:abstractNumId w:val="33"/>
  </w:num>
  <w:num w:numId="4">
    <w:abstractNumId w:val="27"/>
  </w:num>
  <w:num w:numId="5">
    <w:abstractNumId w:val="8"/>
  </w:num>
  <w:num w:numId="6">
    <w:abstractNumId w:val="13"/>
  </w:num>
  <w:num w:numId="7">
    <w:abstractNumId w:val="31"/>
  </w:num>
  <w:num w:numId="8">
    <w:abstractNumId w:val="29"/>
  </w:num>
  <w:num w:numId="9">
    <w:abstractNumId w:val="15"/>
  </w:num>
  <w:num w:numId="10">
    <w:abstractNumId w:val="10"/>
  </w:num>
  <w:num w:numId="11">
    <w:abstractNumId w:val="20"/>
  </w:num>
  <w:num w:numId="12">
    <w:abstractNumId w:val="24"/>
  </w:num>
  <w:num w:numId="13">
    <w:abstractNumId w:val="5"/>
  </w:num>
  <w:num w:numId="14">
    <w:abstractNumId w:val="6"/>
  </w:num>
  <w:num w:numId="15">
    <w:abstractNumId w:val="30"/>
  </w:num>
  <w:num w:numId="16">
    <w:abstractNumId w:val="22"/>
  </w:num>
  <w:num w:numId="17">
    <w:abstractNumId w:val="32"/>
  </w:num>
  <w:num w:numId="18">
    <w:abstractNumId w:val="11"/>
  </w:num>
  <w:num w:numId="19">
    <w:abstractNumId w:val="4"/>
  </w:num>
  <w:num w:numId="20">
    <w:abstractNumId w:val="1"/>
  </w:num>
  <w:num w:numId="21">
    <w:abstractNumId w:val="21"/>
  </w:num>
  <w:num w:numId="22">
    <w:abstractNumId w:val="3"/>
  </w:num>
  <w:num w:numId="23">
    <w:abstractNumId w:val="12"/>
  </w:num>
  <w:num w:numId="24">
    <w:abstractNumId w:val="16"/>
  </w:num>
  <w:num w:numId="25">
    <w:abstractNumId w:val="7"/>
  </w:num>
  <w:num w:numId="26">
    <w:abstractNumId w:val="18"/>
  </w:num>
  <w:num w:numId="27">
    <w:abstractNumId w:val="0"/>
  </w:num>
  <w:num w:numId="28">
    <w:abstractNumId w:val="26"/>
  </w:num>
  <w:num w:numId="29">
    <w:abstractNumId w:val="17"/>
  </w:num>
  <w:num w:numId="30">
    <w:abstractNumId w:val="9"/>
  </w:num>
  <w:num w:numId="31">
    <w:abstractNumId w:val="19"/>
  </w:num>
  <w:num w:numId="32">
    <w:abstractNumId w:val="28"/>
  </w:num>
  <w:num w:numId="33">
    <w:abstractNumId w:val="14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C2C"/>
    <w:rsid w:val="000007B6"/>
    <w:rsid w:val="00002140"/>
    <w:rsid w:val="000022C9"/>
    <w:rsid w:val="000179F8"/>
    <w:rsid w:val="00034EE0"/>
    <w:rsid w:val="00047CBB"/>
    <w:rsid w:val="00053B7F"/>
    <w:rsid w:val="0006194F"/>
    <w:rsid w:val="000625D6"/>
    <w:rsid w:val="000A1ABF"/>
    <w:rsid w:val="000B2E51"/>
    <w:rsid w:val="000B5CAE"/>
    <w:rsid w:val="000C2D15"/>
    <w:rsid w:val="000E1D81"/>
    <w:rsid w:val="000F0B91"/>
    <w:rsid w:val="000F6622"/>
    <w:rsid w:val="001115F5"/>
    <w:rsid w:val="00111F87"/>
    <w:rsid w:val="00115DE3"/>
    <w:rsid w:val="00123EB7"/>
    <w:rsid w:val="001661CD"/>
    <w:rsid w:val="00170C76"/>
    <w:rsid w:val="001D0BCD"/>
    <w:rsid w:val="001D20D7"/>
    <w:rsid w:val="001F4D9A"/>
    <w:rsid w:val="00203A2F"/>
    <w:rsid w:val="002125D6"/>
    <w:rsid w:val="0023435E"/>
    <w:rsid w:val="00240C50"/>
    <w:rsid w:val="00260053"/>
    <w:rsid w:val="002B387D"/>
    <w:rsid w:val="002C35C7"/>
    <w:rsid w:val="002E2BDA"/>
    <w:rsid w:val="002E3240"/>
    <w:rsid w:val="00326002"/>
    <w:rsid w:val="00326B24"/>
    <w:rsid w:val="00340213"/>
    <w:rsid w:val="00383796"/>
    <w:rsid w:val="003A2639"/>
    <w:rsid w:val="003D0C46"/>
    <w:rsid w:val="003E1743"/>
    <w:rsid w:val="00404229"/>
    <w:rsid w:val="004303F6"/>
    <w:rsid w:val="00442F50"/>
    <w:rsid w:val="004449E2"/>
    <w:rsid w:val="0044711D"/>
    <w:rsid w:val="00454628"/>
    <w:rsid w:val="00463F5B"/>
    <w:rsid w:val="0047550E"/>
    <w:rsid w:val="00481499"/>
    <w:rsid w:val="0049611A"/>
    <w:rsid w:val="004B123A"/>
    <w:rsid w:val="004F4A7A"/>
    <w:rsid w:val="00522585"/>
    <w:rsid w:val="00537C88"/>
    <w:rsid w:val="0054029F"/>
    <w:rsid w:val="005811FB"/>
    <w:rsid w:val="00581CF6"/>
    <w:rsid w:val="005917A0"/>
    <w:rsid w:val="00592FEF"/>
    <w:rsid w:val="005A795F"/>
    <w:rsid w:val="005C4EDC"/>
    <w:rsid w:val="005F2C20"/>
    <w:rsid w:val="00600B27"/>
    <w:rsid w:val="00636A70"/>
    <w:rsid w:val="00644AE3"/>
    <w:rsid w:val="0066365A"/>
    <w:rsid w:val="00665E69"/>
    <w:rsid w:val="006B2A33"/>
    <w:rsid w:val="006C11F1"/>
    <w:rsid w:val="006C26A6"/>
    <w:rsid w:val="006D15B9"/>
    <w:rsid w:val="006E1360"/>
    <w:rsid w:val="006F3606"/>
    <w:rsid w:val="006F7054"/>
    <w:rsid w:val="00702D0C"/>
    <w:rsid w:val="007078BA"/>
    <w:rsid w:val="00710A47"/>
    <w:rsid w:val="00720951"/>
    <w:rsid w:val="00746411"/>
    <w:rsid w:val="00754CE5"/>
    <w:rsid w:val="00787888"/>
    <w:rsid w:val="00790FB4"/>
    <w:rsid w:val="007C7CD7"/>
    <w:rsid w:val="007D6472"/>
    <w:rsid w:val="007E0ADF"/>
    <w:rsid w:val="007F0240"/>
    <w:rsid w:val="00821135"/>
    <w:rsid w:val="008327B4"/>
    <w:rsid w:val="00833782"/>
    <w:rsid w:val="00856BD1"/>
    <w:rsid w:val="008A7B7B"/>
    <w:rsid w:val="008C71E4"/>
    <w:rsid w:val="008D4C2C"/>
    <w:rsid w:val="008D5E79"/>
    <w:rsid w:val="008F6443"/>
    <w:rsid w:val="00924B71"/>
    <w:rsid w:val="0092640E"/>
    <w:rsid w:val="00930990"/>
    <w:rsid w:val="00931F09"/>
    <w:rsid w:val="009342F1"/>
    <w:rsid w:val="009443DE"/>
    <w:rsid w:val="00966DC5"/>
    <w:rsid w:val="00986947"/>
    <w:rsid w:val="009A2757"/>
    <w:rsid w:val="009C0350"/>
    <w:rsid w:val="009D259C"/>
    <w:rsid w:val="00A10E2C"/>
    <w:rsid w:val="00A17A3F"/>
    <w:rsid w:val="00A2370A"/>
    <w:rsid w:val="00A63C3A"/>
    <w:rsid w:val="00A66A6B"/>
    <w:rsid w:val="00A66BCA"/>
    <w:rsid w:val="00A73D02"/>
    <w:rsid w:val="00A744ED"/>
    <w:rsid w:val="00A76141"/>
    <w:rsid w:val="00AF03AC"/>
    <w:rsid w:val="00B06C29"/>
    <w:rsid w:val="00B2673C"/>
    <w:rsid w:val="00B339ED"/>
    <w:rsid w:val="00B73366"/>
    <w:rsid w:val="00B914C2"/>
    <w:rsid w:val="00B9173A"/>
    <w:rsid w:val="00BC34B3"/>
    <w:rsid w:val="00BE4E9E"/>
    <w:rsid w:val="00C02829"/>
    <w:rsid w:val="00C0322D"/>
    <w:rsid w:val="00C32300"/>
    <w:rsid w:val="00C37D60"/>
    <w:rsid w:val="00C7678C"/>
    <w:rsid w:val="00C82BD7"/>
    <w:rsid w:val="00CA720C"/>
    <w:rsid w:val="00CB7A25"/>
    <w:rsid w:val="00D24D1E"/>
    <w:rsid w:val="00D67AA9"/>
    <w:rsid w:val="00D90373"/>
    <w:rsid w:val="00D92469"/>
    <w:rsid w:val="00DB4059"/>
    <w:rsid w:val="00DB5C31"/>
    <w:rsid w:val="00DB6D5F"/>
    <w:rsid w:val="00DC53CA"/>
    <w:rsid w:val="00DE03DD"/>
    <w:rsid w:val="00E00A53"/>
    <w:rsid w:val="00E01FBA"/>
    <w:rsid w:val="00E32221"/>
    <w:rsid w:val="00E431F6"/>
    <w:rsid w:val="00E806D6"/>
    <w:rsid w:val="00E9429D"/>
    <w:rsid w:val="00ED122C"/>
    <w:rsid w:val="00EE000E"/>
    <w:rsid w:val="00EE6056"/>
    <w:rsid w:val="00F22887"/>
    <w:rsid w:val="00F22C8E"/>
    <w:rsid w:val="00F4635B"/>
    <w:rsid w:val="00F529B4"/>
    <w:rsid w:val="00F6421E"/>
    <w:rsid w:val="00FA2AC1"/>
    <w:rsid w:val="00FF529F"/>
    <w:rsid w:val="00FF7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4E4EAB-942D-47AE-90C0-7288DCAD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4C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C2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04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229"/>
  </w:style>
  <w:style w:type="paragraph" w:styleId="Footer">
    <w:name w:val="footer"/>
    <w:basedOn w:val="Normal"/>
    <w:link w:val="FooterChar"/>
    <w:uiPriority w:val="99"/>
    <w:unhideWhenUsed/>
    <w:rsid w:val="00404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229"/>
  </w:style>
  <w:style w:type="character" w:styleId="CommentReference">
    <w:name w:val="annotation reference"/>
    <w:basedOn w:val="DefaultParagraphFont"/>
    <w:uiPriority w:val="99"/>
    <w:semiHidden/>
    <w:unhideWhenUsed/>
    <w:rsid w:val="00931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1F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1F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1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1F0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2095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267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8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82BD7"/>
    <w:rPr>
      <w:i/>
      <w:iCs/>
    </w:rPr>
  </w:style>
  <w:style w:type="character" w:styleId="Strong">
    <w:name w:val="Strong"/>
    <w:basedOn w:val="DefaultParagraphFont"/>
    <w:uiPriority w:val="22"/>
    <w:qFormat/>
    <w:rsid w:val="00034E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teach.com/blog/the-benefits-of-puzzles-in-early-childhood-development/" TargetMode="External"/><Relationship Id="rId18" Type="http://schemas.openxmlformats.org/officeDocument/2006/relationships/hyperlink" Target="https://theeducatorsspinonit.com/the-best-of-preschool-technology-steam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www.readingresource.net/support-files/teachingreadingisrocketscience.pdf" TargetMode="External"/><Relationship Id="rId17" Type="http://schemas.openxmlformats.org/officeDocument/2006/relationships/hyperlink" Target="https://teach.com/blog/the-benefits-of-puzzles-in-early-childhood-developmen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eadingresource.net/support-files/teachingreadingisrocketscience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hitbyschool.org/passionforlearning/9-classic-preschool-games-that-secretly-teach-life-skills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www.whitbyschool.org/passionforlearning/9-classic-preschool-games-that-secretly-teach-life-skills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theeducatorsspinonit.com/the-best-of-preschool-technology-steam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A45B650A7F451448A97B4BBF03A8E108" ma:contentTypeVersion="6" ma:contentTypeDescription="Create a new document." ma:contentTypeScope="" ma:versionID="8e46b18d90d428a4313b6a665da518e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858c63a5b6decd4e6b9b860faaa2b3b4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TaxCatchAll xmlns="30a82cfc-8d0b-455e-b705-4035c60ff9fd">
      <Value>5058</Value>
      <Value>3</Value>
      <Value>2</Value>
      <Value>1</Value>
      <Value>5061</Value>
    </TaxCatchAll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Assignment</TermName>
          <TermId>ff098eef-54da-4df3-ba8e-7dc7c1fb905b</TermId>
        </TermInfo>
      </Terms>
    </DocumentTypeTaxHTField0>
    <TaxKeywordTaxHTField xmlns="30a82cfc-8d0b-455e-b705-4035c60ff9fd">
      <Terms xmlns="http://schemas.microsoft.com/office/infopath/2007/PartnerControls"/>
    </TaxKeywordTaxHTField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COE Team</TermName>
          <TermId>a01af290-75c7-4377-b972-8bfcd9cc61db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9FDEE029-AB15-4406-AE89-98DFB007ED7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BDA4DFB-4FA7-4E19-99A3-D373CB019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31AAA4-7432-4CD1-9718-2DE2098D53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0D72474A-BF08-4F33-8131-4861DA8C68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DB0749-554C-41B1-9B9D-4F77E881AE00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9343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Balsley</dc:creator>
  <cp:lastModifiedBy>HP</cp:lastModifiedBy>
  <cp:revision>2</cp:revision>
  <dcterms:created xsi:type="dcterms:W3CDTF">2019-08-29T02:32:00Z</dcterms:created>
  <dcterms:modified xsi:type="dcterms:W3CDTF">2019-08-29T02:32:00Z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0x010100A30BC5E90BED914E81F4B67CDEADBEEF00A45B650A7F451448A97B4BBF03A8E108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Subject">
    <vt:lpwstr>5061;#COE Team|a01af290-75c7-4377-b972-8bfcd9cc61db</vt:lpwstr>
  </property>
  <property fmtid="{D5CDD505-2E9C-101B-9397-08002B2CF9AE}" pid="9" name="DocumentType">
    <vt:lpwstr>5058;#Assignment|ff098eef-54da-4df3-ba8e-7dc7c1fb905b</vt:lpwstr>
  </property>
  <property fmtid="{D5CDD505-2E9C-101B-9397-08002B2CF9AE}" pid="10" name="DocumentCategory">
    <vt:lpwstr/>
  </property>
</Properties>
</file>