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F647A4" w:rsidRDefault="00F647A4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</w:p>
    <w:p w:rsidR="00524333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Communication</w:t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Student’s Name</w:t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Institutional Affiliations</w:t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Course</w:t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Date</w:t>
      </w:r>
    </w:p>
    <w:p w:rsidR="00F647A4" w:rsidRDefault="00FE6CBE" w:rsidP="0052122B">
      <w:pPr>
        <w:spacing w:after="0" w:line="480" w:lineRule="auto"/>
        <w:contextualSpacing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b/>
          <w:szCs w:val="24"/>
        </w:rPr>
      </w:pPr>
      <w:r w:rsidRPr="00F647A4">
        <w:rPr>
          <w:rFonts w:cs="Times New Roman"/>
          <w:b/>
          <w:szCs w:val="24"/>
        </w:rPr>
        <w:lastRenderedPageBreak/>
        <w:t>Communication</w:t>
      </w:r>
    </w:p>
    <w:p w:rsidR="006E1FAA" w:rsidRPr="00F647A4" w:rsidRDefault="00FE6CBE" w:rsidP="0052122B">
      <w:pPr>
        <w:spacing w:after="0" w:line="480" w:lineRule="auto"/>
        <w:ind w:firstLine="720"/>
        <w:contextualSpacing/>
        <w:jc w:val="both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The speaker's delivery was effective as it deployed the exploitation of both verbal and non-</w:t>
      </w:r>
      <w:r w:rsidR="002C5FB1" w:rsidRPr="00F647A4">
        <w:rPr>
          <w:rFonts w:cs="Times New Roman"/>
          <w:szCs w:val="24"/>
        </w:rPr>
        <w:t>verbal</w:t>
      </w:r>
      <w:r w:rsidRPr="00F647A4">
        <w:rPr>
          <w:rFonts w:cs="Times New Roman"/>
          <w:szCs w:val="24"/>
        </w:rPr>
        <w:t xml:space="preserve"> cues to ensure that the point gets home. </w:t>
      </w:r>
      <w:r w:rsidR="001F4F1C" w:rsidRPr="00F647A4">
        <w:rPr>
          <w:rFonts w:cs="Times New Roman"/>
          <w:szCs w:val="24"/>
        </w:rPr>
        <w:t xml:space="preserve">Her </w:t>
      </w:r>
      <w:r w:rsidR="001C1973" w:rsidRPr="00F647A4">
        <w:rPr>
          <w:rFonts w:cs="Times New Roman"/>
          <w:szCs w:val="24"/>
        </w:rPr>
        <w:t>pronunciation</w:t>
      </w:r>
      <w:r w:rsidR="001F4F1C" w:rsidRPr="00F647A4">
        <w:rPr>
          <w:rFonts w:cs="Times New Roman"/>
          <w:szCs w:val="24"/>
        </w:rPr>
        <w:t>, volume, and rate projected a controlled environment through the attribute of stressing in significant areas for the realization of clarity</w:t>
      </w:r>
      <w:r w:rsidR="0068436F" w:rsidRPr="00F647A4">
        <w:rPr>
          <w:rFonts w:cs="Times New Roman"/>
          <w:szCs w:val="24"/>
        </w:rPr>
        <w:t xml:space="preserve"> (Maximos, 2019).</w:t>
      </w:r>
      <w:r w:rsidR="001F4F1C" w:rsidRPr="00F647A4">
        <w:rPr>
          <w:rFonts w:cs="Times New Roman"/>
          <w:szCs w:val="24"/>
        </w:rPr>
        <w:t xml:space="preserve"> </w:t>
      </w:r>
      <w:r w:rsidRPr="00F647A4">
        <w:rPr>
          <w:rFonts w:cs="Times New Roman"/>
          <w:szCs w:val="24"/>
        </w:rPr>
        <w:t xml:space="preserve">Technically, the quality of the information portrayed was highly informative; it constituted a </w:t>
      </w:r>
      <w:r w:rsidR="002C5FB1" w:rsidRPr="00F647A4">
        <w:rPr>
          <w:rFonts w:cs="Times New Roman"/>
          <w:szCs w:val="24"/>
        </w:rPr>
        <w:t>substantial</w:t>
      </w:r>
      <w:r w:rsidRPr="00F647A4">
        <w:rPr>
          <w:rFonts w:cs="Times New Roman"/>
          <w:szCs w:val="24"/>
        </w:rPr>
        <w:t xml:space="preserve"> referencing with critical examples to help the audience understand the speech topic. </w:t>
      </w:r>
      <w:r w:rsidR="002C5FB1" w:rsidRPr="00F647A4">
        <w:rPr>
          <w:rFonts w:cs="Times New Roman"/>
          <w:szCs w:val="24"/>
        </w:rPr>
        <w:t>The speaker deploys body language to ensure that they realize the attribute that exemplifies a spontaneous style.</w:t>
      </w:r>
      <w:r w:rsidR="00DD3762" w:rsidRPr="00F647A4">
        <w:rPr>
          <w:rFonts w:cs="Times New Roman"/>
          <w:szCs w:val="24"/>
        </w:rPr>
        <w:t xml:space="preserve"> Firm eye contact and hands use an area that the speaker used to ensure that they attracted the audience. </w:t>
      </w:r>
      <w:r w:rsidR="002C5FB1" w:rsidRPr="00F647A4">
        <w:rPr>
          <w:rFonts w:cs="Times New Roman"/>
          <w:szCs w:val="24"/>
        </w:rPr>
        <w:t xml:space="preserve"> </w:t>
      </w:r>
      <w:r w:rsidR="001D53E5" w:rsidRPr="00F647A4">
        <w:rPr>
          <w:rFonts w:cs="Times New Roman"/>
          <w:szCs w:val="24"/>
        </w:rPr>
        <w:t xml:space="preserve">The audience gets distinctly </w:t>
      </w:r>
      <w:r w:rsidR="00F16544" w:rsidRPr="00F647A4">
        <w:rPr>
          <w:rFonts w:cs="Times New Roman"/>
          <w:szCs w:val="24"/>
        </w:rPr>
        <w:t>engaged</w:t>
      </w:r>
      <w:r w:rsidR="001D53E5" w:rsidRPr="00F647A4">
        <w:rPr>
          <w:rFonts w:cs="Times New Roman"/>
          <w:szCs w:val="24"/>
        </w:rPr>
        <w:t xml:space="preserve"> through the proliferation of deploying </w:t>
      </w:r>
      <w:r w:rsidR="00F16544" w:rsidRPr="00F647A4">
        <w:rPr>
          <w:rFonts w:cs="Times New Roman"/>
          <w:szCs w:val="24"/>
        </w:rPr>
        <w:t>humor</w:t>
      </w:r>
      <w:r w:rsidR="001D53E5" w:rsidRPr="00F647A4">
        <w:rPr>
          <w:rFonts w:cs="Times New Roman"/>
          <w:szCs w:val="24"/>
        </w:rPr>
        <w:t xml:space="preserve"> by cracking jokes throughout the speech. It is a dynamic venture that requires a speaker to master for the efficient delivery of an impromptu speech.  </w:t>
      </w:r>
    </w:p>
    <w:p w:rsidR="00012E02" w:rsidRPr="00F647A4" w:rsidRDefault="00FE6CBE" w:rsidP="0052122B">
      <w:pPr>
        <w:spacing w:after="0" w:line="480" w:lineRule="auto"/>
        <w:ind w:firstLine="720"/>
        <w:contextualSpacing/>
        <w:jc w:val="both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 xml:space="preserve">To ensure that the speech resonates with the </w:t>
      </w:r>
      <w:r w:rsidR="00F16544" w:rsidRPr="00F647A4">
        <w:rPr>
          <w:rFonts w:cs="Times New Roman"/>
          <w:szCs w:val="24"/>
        </w:rPr>
        <w:t xml:space="preserve">audience, </w:t>
      </w:r>
      <w:r w:rsidRPr="00F647A4">
        <w:rPr>
          <w:rFonts w:cs="Times New Roman"/>
          <w:szCs w:val="24"/>
        </w:rPr>
        <w:t xml:space="preserve">effective use of high and low pitch </w:t>
      </w:r>
      <w:r w:rsidR="00F16544" w:rsidRPr="00F647A4">
        <w:rPr>
          <w:rFonts w:cs="Times New Roman"/>
          <w:szCs w:val="24"/>
        </w:rPr>
        <w:t>in the</w:t>
      </w:r>
      <w:r w:rsidRPr="00F647A4">
        <w:rPr>
          <w:rFonts w:cs="Times New Roman"/>
          <w:szCs w:val="24"/>
        </w:rPr>
        <w:t xml:space="preserve"> speak</w:t>
      </w:r>
      <w:r w:rsidR="00BE3C93" w:rsidRPr="00F647A4">
        <w:rPr>
          <w:rFonts w:cs="Times New Roman"/>
          <w:szCs w:val="24"/>
        </w:rPr>
        <w:t>er's voice g</w:t>
      </w:r>
      <w:r w:rsidRPr="00F647A4">
        <w:rPr>
          <w:rFonts w:cs="Times New Roman"/>
          <w:szCs w:val="24"/>
        </w:rPr>
        <w:t xml:space="preserve">ets denoted. </w:t>
      </w:r>
      <w:r w:rsidR="00AF6E37" w:rsidRPr="00F647A4">
        <w:rPr>
          <w:rFonts w:cs="Times New Roman"/>
          <w:szCs w:val="24"/>
        </w:rPr>
        <w:t xml:space="preserve">It is a faction that characterizes staying informative by making sure the audience remembers most of the speech by </w:t>
      </w:r>
      <w:r w:rsidR="00F16544" w:rsidRPr="00F647A4">
        <w:rPr>
          <w:rFonts w:cs="Times New Roman"/>
          <w:szCs w:val="24"/>
        </w:rPr>
        <w:t>relating</w:t>
      </w:r>
      <w:r w:rsidR="00AF6E37" w:rsidRPr="00F647A4">
        <w:rPr>
          <w:rFonts w:cs="Times New Roman"/>
          <w:szCs w:val="24"/>
        </w:rPr>
        <w:t xml:space="preserve"> it to something that transpired in the delivery process. </w:t>
      </w:r>
      <w:r w:rsidR="00E52902" w:rsidRPr="00F647A4">
        <w:rPr>
          <w:rFonts w:cs="Times New Roman"/>
          <w:szCs w:val="24"/>
        </w:rPr>
        <w:t xml:space="preserve">The flow of the address was good, and this helps the audience to be able to </w:t>
      </w:r>
      <w:r w:rsidR="00E55E19" w:rsidRPr="00F647A4">
        <w:rPr>
          <w:rFonts w:cs="Times New Roman"/>
          <w:szCs w:val="24"/>
        </w:rPr>
        <w:t>follow through</w:t>
      </w:r>
      <w:r w:rsidR="0079654D" w:rsidRPr="00F647A4">
        <w:rPr>
          <w:rFonts w:cs="Times New Roman"/>
          <w:szCs w:val="24"/>
        </w:rPr>
        <w:t xml:space="preserve"> without distraction</w:t>
      </w:r>
      <w:r w:rsidR="00E55E19" w:rsidRPr="00F647A4">
        <w:rPr>
          <w:rFonts w:cs="Times New Roman"/>
          <w:szCs w:val="24"/>
        </w:rPr>
        <w:t xml:space="preserve"> variably. It also points out that the speaker knows what they get to talk about. </w:t>
      </w:r>
      <w:r w:rsidR="00DF1CED" w:rsidRPr="00F647A4">
        <w:rPr>
          <w:rFonts w:cs="Times New Roman"/>
          <w:szCs w:val="24"/>
        </w:rPr>
        <w:t xml:space="preserve">The eye contact and gestures used by the speaker is a crucial element that entails extemporaneous delivery. </w:t>
      </w:r>
      <w:r w:rsidR="00BB0E4B" w:rsidRPr="00F647A4">
        <w:rPr>
          <w:rFonts w:cs="Times New Roman"/>
          <w:szCs w:val="24"/>
        </w:rPr>
        <w:t xml:space="preserve">It is a faction that gets </w:t>
      </w:r>
      <w:r w:rsidR="00F16544" w:rsidRPr="00F647A4">
        <w:rPr>
          <w:rFonts w:cs="Times New Roman"/>
          <w:szCs w:val="24"/>
        </w:rPr>
        <w:t>backed</w:t>
      </w:r>
      <w:r w:rsidR="00BB0E4B" w:rsidRPr="00F647A4">
        <w:rPr>
          <w:rFonts w:cs="Times New Roman"/>
          <w:szCs w:val="24"/>
        </w:rPr>
        <w:t xml:space="preserve"> up by embracing postures that move the audience</w:t>
      </w:r>
      <w:r w:rsidR="006956A2" w:rsidRPr="00F647A4">
        <w:rPr>
          <w:rFonts w:cs="Times New Roman"/>
          <w:szCs w:val="24"/>
        </w:rPr>
        <w:t xml:space="preserve"> (</w:t>
      </w:r>
      <w:r w:rsidR="006956A2" w:rsidRPr="00F647A4">
        <w:rPr>
          <w:rFonts w:cs="Times New Roman"/>
          <w:color w:val="222222"/>
          <w:szCs w:val="24"/>
          <w:shd w:val="clear" w:color="auto" w:fill="FFFFFF"/>
        </w:rPr>
        <w:t>Székely et al., 2019)</w:t>
      </w:r>
      <w:r w:rsidR="00BB0E4B" w:rsidRPr="00F647A4">
        <w:rPr>
          <w:rFonts w:cs="Times New Roman"/>
          <w:szCs w:val="24"/>
        </w:rPr>
        <w:t xml:space="preserve">. </w:t>
      </w:r>
      <w:r w:rsidR="00206784" w:rsidRPr="00F647A4">
        <w:rPr>
          <w:rFonts w:cs="Times New Roman"/>
          <w:szCs w:val="24"/>
        </w:rPr>
        <w:t xml:space="preserve">Through the segment for questioning the speaker, a significant engagement </w:t>
      </w:r>
      <w:r w:rsidR="00517DB1" w:rsidRPr="00F647A4">
        <w:rPr>
          <w:rFonts w:cs="Times New Roman"/>
          <w:szCs w:val="24"/>
        </w:rPr>
        <w:t>gets</w:t>
      </w:r>
      <w:r w:rsidR="00206784" w:rsidRPr="00F647A4">
        <w:rPr>
          <w:rFonts w:cs="Times New Roman"/>
          <w:szCs w:val="24"/>
        </w:rPr>
        <w:t xml:space="preserve"> realized, which promotes the audience's venture. It is a trait I must </w:t>
      </w:r>
      <w:r w:rsidR="00807C7F" w:rsidRPr="00F647A4">
        <w:rPr>
          <w:rFonts w:cs="Times New Roman"/>
          <w:szCs w:val="24"/>
        </w:rPr>
        <w:t>utilize</w:t>
      </w:r>
      <w:r w:rsidR="00206784" w:rsidRPr="00F647A4">
        <w:rPr>
          <w:rFonts w:cs="Times New Roman"/>
          <w:szCs w:val="24"/>
        </w:rPr>
        <w:t xml:space="preserve"> in my ne</w:t>
      </w:r>
      <w:r w:rsidR="00517DB1" w:rsidRPr="00F647A4">
        <w:rPr>
          <w:rFonts w:cs="Times New Roman"/>
          <w:szCs w:val="24"/>
        </w:rPr>
        <w:t>x</w:t>
      </w:r>
      <w:r w:rsidR="00206784" w:rsidRPr="00F647A4">
        <w:rPr>
          <w:rFonts w:cs="Times New Roman"/>
          <w:szCs w:val="24"/>
        </w:rPr>
        <w:t xml:space="preserve">t extemporaneous delivery. </w:t>
      </w:r>
    </w:p>
    <w:p w:rsidR="00BB0E4B" w:rsidRPr="00F647A4" w:rsidRDefault="00FE6CBE" w:rsidP="0052122B">
      <w:pPr>
        <w:spacing w:after="0" w:line="480" w:lineRule="auto"/>
        <w:ind w:firstLine="720"/>
        <w:contextualSpacing/>
        <w:jc w:val="both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 xml:space="preserve">From the introductory till the end, </w:t>
      </w:r>
      <w:r w:rsidR="002F5BAE" w:rsidRPr="00F647A4">
        <w:rPr>
          <w:rFonts w:cs="Times New Roman"/>
          <w:szCs w:val="24"/>
        </w:rPr>
        <w:t>I find the speaker to entail quality speech delivery style by exploiting vocabularies that the audience can easily understand. The discussion topic is also a conceptualization that affects the audience in their daily lives, making it prolific an</w:t>
      </w:r>
      <w:r w:rsidR="00F16544" w:rsidRPr="00F647A4">
        <w:rPr>
          <w:rFonts w:cs="Times New Roman"/>
          <w:szCs w:val="24"/>
        </w:rPr>
        <w:t>d</w:t>
      </w:r>
      <w:r w:rsidR="002F5BAE" w:rsidRPr="00F647A4">
        <w:rPr>
          <w:rFonts w:cs="Times New Roman"/>
          <w:szCs w:val="24"/>
        </w:rPr>
        <w:t xml:space="preserve"> relatable. </w:t>
      </w:r>
      <w:r w:rsidR="00E80291" w:rsidRPr="00F647A4">
        <w:rPr>
          <w:rFonts w:cs="Times New Roman"/>
          <w:szCs w:val="24"/>
        </w:rPr>
        <w:t xml:space="preserve">The speaker </w:t>
      </w:r>
      <w:r w:rsidR="00F16544" w:rsidRPr="00F647A4">
        <w:rPr>
          <w:rFonts w:cs="Times New Roman"/>
          <w:szCs w:val="24"/>
        </w:rPr>
        <w:t>welcomes</w:t>
      </w:r>
      <w:r w:rsidR="00E80291" w:rsidRPr="00F647A4">
        <w:rPr>
          <w:rFonts w:cs="Times New Roman"/>
          <w:szCs w:val="24"/>
        </w:rPr>
        <w:t xml:space="preserve"> the audience with a smile and carries on for the better part of the speech; </w:t>
      </w:r>
      <w:r w:rsidR="00F16544" w:rsidRPr="00F647A4">
        <w:rPr>
          <w:rFonts w:cs="Times New Roman"/>
          <w:szCs w:val="24"/>
        </w:rPr>
        <w:t>it</w:t>
      </w:r>
      <w:r w:rsidR="00E80291" w:rsidRPr="00F647A4">
        <w:rPr>
          <w:rFonts w:cs="Times New Roman"/>
          <w:szCs w:val="24"/>
        </w:rPr>
        <w:t xml:space="preserve"> </w:t>
      </w:r>
      <w:r w:rsidR="00F16544" w:rsidRPr="00F647A4">
        <w:rPr>
          <w:rFonts w:cs="Times New Roman"/>
          <w:szCs w:val="24"/>
        </w:rPr>
        <w:t>is a powerful</w:t>
      </w:r>
      <w:r w:rsidR="00E80291" w:rsidRPr="00F647A4">
        <w:rPr>
          <w:rFonts w:cs="Times New Roman"/>
          <w:szCs w:val="24"/>
        </w:rPr>
        <w:t xml:space="preserve"> tool that ensures the audience stays focused. </w:t>
      </w:r>
      <w:r w:rsidR="00646087" w:rsidRPr="00F647A4">
        <w:rPr>
          <w:rFonts w:cs="Times New Roman"/>
          <w:szCs w:val="24"/>
        </w:rPr>
        <w:t xml:space="preserve">Concerning the delivery, I am confident that the </w:t>
      </w:r>
      <w:r w:rsidR="00F16544" w:rsidRPr="00F647A4">
        <w:rPr>
          <w:rFonts w:cs="Times New Roman"/>
          <w:szCs w:val="24"/>
        </w:rPr>
        <w:t>audience</w:t>
      </w:r>
      <w:r w:rsidR="00646087" w:rsidRPr="00F647A4">
        <w:rPr>
          <w:rFonts w:cs="Times New Roman"/>
          <w:szCs w:val="24"/>
        </w:rPr>
        <w:t xml:space="preserve"> stands to reap positively. A portray of professionalism stems </w:t>
      </w:r>
      <w:r w:rsidR="00A360B8" w:rsidRPr="00F647A4">
        <w:rPr>
          <w:rFonts w:cs="Times New Roman"/>
          <w:szCs w:val="24"/>
        </w:rPr>
        <w:t xml:space="preserve">from the delivery, </w:t>
      </w:r>
      <w:r w:rsidR="00646087" w:rsidRPr="00F647A4">
        <w:rPr>
          <w:rFonts w:cs="Times New Roman"/>
          <w:szCs w:val="24"/>
        </w:rPr>
        <w:t xml:space="preserve">and this makes the speech </w:t>
      </w:r>
      <w:r w:rsidR="00F16544" w:rsidRPr="00F647A4">
        <w:rPr>
          <w:rFonts w:cs="Times New Roman"/>
          <w:szCs w:val="24"/>
        </w:rPr>
        <w:t>significantly</w:t>
      </w:r>
      <w:r w:rsidR="00646087" w:rsidRPr="00F647A4">
        <w:rPr>
          <w:rFonts w:cs="Times New Roman"/>
          <w:szCs w:val="24"/>
        </w:rPr>
        <w:t xml:space="preserve"> informative and compelling. </w:t>
      </w:r>
      <w:r w:rsidR="00F962FC" w:rsidRPr="00F647A4">
        <w:rPr>
          <w:rFonts w:cs="Times New Roman"/>
          <w:szCs w:val="24"/>
        </w:rPr>
        <w:t xml:space="preserve">The speaker can get defined as </w:t>
      </w:r>
      <w:r w:rsidR="00F16544" w:rsidRPr="00F647A4">
        <w:rPr>
          <w:rFonts w:cs="Times New Roman"/>
          <w:szCs w:val="24"/>
        </w:rPr>
        <w:t>courageous</w:t>
      </w:r>
      <w:r w:rsidR="00F962FC" w:rsidRPr="00F647A4">
        <w:rPr>
          <w:rFonts w:cs="Times New Roman"/>
          <w:szCs w:val="24"/>
        </w:rPr>
        <w:t xml:space="preserve">; the style they deploy in their address helps break any monotone through the discussed aspects that define good communication. </w:t>
      </w:r>
      <w:r w:rsidR="00DC052B" w:rsidRPr="00F647A4">
        <w:rPr>
          <w:rFonts w:cs="Times New Roman"/>
          <w:szCs w:val="24"/>
        </w:rPr>
        <w:t xml:space="preserve">In the delivery of my speech, I project to exploit all the elements gleaned from </w:t>
      </w:r>
      <w:r w:rsidR="004C625D" w:rsidRPr="00F647A4">
        <w:rPr>
          <w:rFonts w:cs="Times New Roman"/>
          <w:szCs w:val="24"/>
        </w:rPr>
        <w:t xml:space="preserve">this speech. </w:t>
      </w:r>
    </w:p>
    <w:p w:rsidR="00F647A4" w:rsidRDefault="00FE6CBE" w:rsidP="0052122B">
      <w:pPr>
        <w:spacing w:after="0" w:line="480" w:lineRule="auto"/>
        <w:ind w:firstLine="72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Rhyme gets used where the speaker says, "while the </w:t>
      </w:r>
      <w:r w:rsidR="004B21BD">
        <w:rPr>
          <w:rFonts w:cs="Times New Roman"/>
          <w:szCs w:val="24"/>
        </w:rPr>
        <w:t>climate</w:t>
      </w:r>
      <w:r>
        <w:rPr>
          <w:rFonts w:cs="Times New Roman"/>
          <w:szCs w:val="24"/>
        </w:rPr>
        <w:t xml:space="preserve"> movement is right, they are also very wide” </w:t>
      </w:r>
      <w:r w:rsidR="00D4060D">
        <w:rPr>
          <w:rFonts w:cs="Times New Roman"/>
          <w:szCs w:val="24"/>
        </w:rPr>
        <w:t xml:space="preserve">(Maximos, </w:t>
      </w:r>
      <w:r w:rsidR="00D4060D" w:rsidRPr="00F647A4">
        <w:rPr>
          <w:rFonts w:cs="Times New Roman"/>
          <w:szCs w:val="24"/>
        </w:rPr>
        <w:t xml:space="preserve">2019). </w:t>
      </w:r>
      <w:r>
        <w:rPr>
          <w:rFonts w:cs="Times New Roman"/>
          <w:szCs w:val="24"/>
        </w:rPr>
        <w:t xml:space="preserve">The sentence </w:t>
      </w:r>
      <w:r w:rsidR="004B21BD">
        <w:rPr>
          <w:rFonts w:cs="Times New Roman"/>
          <w:szCs w:val="24"/>
        </w:rPr>
        <w:t>gets</w:t>
      </w:r>
      <w:r>
        <w:rPr>
          <w:rFonts w:cs="Times New Roman"/>
          <w:szCs w:val="24"/>
        </w:rPr>
        <w:t xml:space="preserve"> </w:t>
      </w:r>
      <w:r w:rsidR="004B21BD">
        <w:rPr>
          <w:rFonts w:cs="Times New Roman"/>
          <w:szCs w:val="24"/>
        </w:rPr>
        <w:t>preceded</w:t>
      </w:r>
      <w:r>
        <w:rPr>
          <w:rFonts w:cs="Times New Roman"/>
          <w:szCs w:val="24"/>
        </w:rPr>
        <w:t xml:space="preserve"> by </w:t>
      </w:r>
      <w:r w:rsidR="00055615">
        <w:rPr>
          <w:rFonts w:cs="Times New Roman"/>
          <w:szCs w:val="24"/>
        </w:rPr>
        <w:t>imagery</w:t>
      </w:r>
      <w:r>
        <w:rPr>
          <w:rFonts w:cs="Times New Roman"/>
          <w:szCs w:val="24"/>
        </w:rPr>
        <w:t xml:space="preserve"> that compares climate movements to look like a comic-con </w:t>
      </w:r>
      <w:r w:rsidR="004B21BD">
        <w:rPr>
          <w:rFonts w:cs="Times New Roman"/>
          <w:szCs w:val="24"/>
        </w:rPr>
        <w:t>and</w:t>
      </w:r>
      <w:r>
        <w:rPr>
          <w:rFonts w:cs="Times New Roman"/>
          <w:szCs w:val="24"/>
        </w:rPr>
        <w:t xml:space="preserve"> a Bernie Sanders rally. </w:t>
      </w:r>
      <w:r w:rsidR="00606573">
        <w:rPr>
          <w:rFonts w:cs="Times New Roman"/>
          <w:szCs w:val="24"/>
        </w:rPr>
        <w:t xml:space="preserve">The speech exploits dialect as it takes on the consideration of the English language throughout the delivery. </w:t>
      </w:r>
      <w:r w:rsidR="0043239D">
        <w:rPr>
          <w:rFonts w:cs="Times New Roman"/>
          <w:szCs w:val="24"/>
        </w:rPr>
        <w:t xml:space="preserve">Repetition reflects by the speaker terming “green new deal” over and over.  </w:t>
      </w:r>
      <w:r w:rsidR="005C3BF4">
        <w:rPr>
          <w:rFonts w:cs="Times New Roman"/>
          <w:szCs w:val="24"/>
        </w:rPr>
        <w:t>Vocal variety is a constituent that gets employed at 2:58 minutes to indicate how the green new deal will influence the future environmental legislation</w:t>
      </w:r>
      <w:r w:rsidR="00694602">
        <w:rPr>
          <w:rFonts w:cs="Times New Roman"/>
          <w:szCs w:val="24"/>
        </w:rPr>
        <w:t xml:space="preserve">—the whole speech bases on articulation where the speech embraces clarity in the formation of words. </w:t>
      </w:r>
      <w:r w:rsidR="00A30937">
        <w:rPr>
          <w:rFonts w:cs="Times New Roman"/>
          <w:szCs w:val="24"/>
        </w:rPr>
        <w:t xml:space="preserve">Conversational quality is a stance that the speaker deploys to </w:t>
      </w:r>
      <w:r w:rsidR="003A3B94">
        <w:rPr>
          <w:rFonts w:cs="Times New Roman"/>
          <w:szCs w:val="24"/>
        </w:rPr>
        <w:t>grasp</w:t>
      </w:r>
      <w:r w:rsidR="00A30937">
        <w:rPr>
          <w:rFonts w:cs="Times New Roman"/>
          <w:szCs w:val="24"/>
        </w:rPr>
        <w:t xml:space="preserve"> the audience</w:t>
      </w:r>
      <w:r w:rsidR="000F5ACF">
        <w:rPr>
          <w:rFonts w:cs="Times New Roman"/>
          <w:szCs w:val="24"/>
        </w:rPr>
        <w:t>s’</w:t>
      </w:r>
      <w:r w:rsidR="00A30937">
        <w:rPr>
          <w:rFonts w:cs="Times New Roman"/>
          <w:szCs w:val="24"/>
        </w:rPr>
        <w:t xml:space="preserve"> attention. It is a conceptualization that considers </w:t>
      </w:r>
      <w:r w:rsidR="003A3B94">
        <w:rPr>
          <w:rFonts w:cs="Times New Roman"/>
          <w:szCs w:val="24"/>
        </w:rPr>
        <w:t>the</w:t>
      </w:r>
      <w:r w:rsidR="00A30937">
        <w:rPr>
          <w:rFonts w:cs="Times New Roman"/>
          <w:szCs w:val="24"/>
        </w:rPr>
        <w:t xml:space="preserve"> speech relaxed and appear </w:t>
      </w:r>
      <w:r w:rsidR="003A3B94">
        <w:rPr>
          <w:rFonts w:cs="Times New Roman"/>
          <w:szCs w:val="24"/>
        </w:rPr>
        <w:t>spontaneous</w:t>
      </w:r>
      <w:r w:rsidR="00A30937">
        <w:rPr>
          <w:rFonts w:cs="Times New Roman"/>
          <w:szCs w:val="24"/>
        </w:rPr>
        <w:t xml:space="preserve">. </w:t>
      </w:r>
      <w:r w:rsidR="00527A5E">
        <w:rPr>
          <w:rFonts w:cs="Times New Roman"/>
          <w:szCs w:val="24"/>
        </w:rPr>
        <w:t xml:space="preserve">The speaker uses an inclusive language by deploying pluralism in </w:t>
      </w:r>
      <w:r w:rsidR="000F2B28">
        <w:rPr>
          <w:rFonts w:cs="Times New Roman"/>
          <w:szCs w:val="24"/>
        </w:rPr>
        <w:t>referring</w:t>
      </w:r>
      <w:r w:rsidR="00527A5E">
        <w:rPr>
          <w:rFonts w:cs="Times New Roman"/>
          <w:szCs w:val="24"/>
        </w:rPr>
        <w:t xml:space="preserve"> to the crowd and themselves. </w:t>
      </w:r>
      <w:r w:rsidR="00C41BFE">
        <w:rPr>
          <w:rFonts w:cs="Times New Roman"/>
          <w:szCs w:val="24"/>
        </w:rPr>
        <w:t>Generally, the address considers a figurative language to help bring out various point</w:t>
      </w:r>
      <w:r w:rsidR="00435C4F">
        <w:rPr>
          <w:rFonts w:cs="Times New Roman"/>
          <w:szCs w:val="24"/>
        </w:rPr>
        <w:t>s</w:t>
      </w:r>
      <w:r w:rsidR="00C41BFE">
        <w:rPr>
          <w:rFonts w:cs="Times New Roman"/>
          <w:szCs w:val="24"/>
        </w:rPr>
        <w:t xml:space="preserve">, which allows the audience to connect with the speech and the speaker vividly. </w:t>
      </w:r>
      <w:r w:rsidR="00522827">
        <w:rPr>
          <w:rFonts w:cs="Times New Roman"/>
          <w:szCs w:val="24"/>
        </w:rPr>
        <w:br w:type="page"/>
      </w:r>
    </w:p>
    <w:p w:rsidR="00D646CB" w:rsidRPr="00F647A4" w:rsidRDefault="00FE6CBE" w:rsidP="0052122B">
      <w:pPr>
        <w:spacing w:after="0" w:line="480" w:lineRule="auto"/>
        <w:contextualSpacing/>
        <w:jc w:val="center"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>Reference</w:t>
      </w:r>
      <w:r w:rsidR="002625F8" w:rsidRPr="00F647A4">
        <w:rPr>
          <w:rFonts w:cs="Times New Roman"/>
          <w:szCs w:val="24"/>
        </w:rPr>
        <w:t>s</w:t>
      </w:r>
    </w:p>
    <w:p w:rsidR="00B636DA" w:rsidRPr="00F647A4" w:rsidRDefault="00FE6CBE" w:rsidP="0052122B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F647A4">
        <w:rPr>
          <w:rFonts w:cs="Times New Roman"/>
          <w:szCs w:val="24"/>
        </w:rPr>
        <w:t xml:space="preserve">Maximos, C. (2019). National speech and debate associations. Retrieved from </w:t>
      </w:r>
      <w:hyperlink r:id="rId7" w:history="1">
        <w:r w:rsidRPr="00F647A4">
          <w:rPr>
            <w:rStyle w:val="Hyperlink"/>
            <w:rFonts w:cs="Times New Roman"/>
            <w:szCs w:val="24"/>
          </w:rPr>
          <w:t>https://www.youtube.com/watch?v=cgkTm-_Igdg</w:t>
        </w:r>
      </w:hyperlink>
    </w:p>
    <w:p w:rsidR="0068436F" w:rsidRPr="00F647A4" w:rsidRDefault="00FE6CBE" w:rsidP="0052122B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  <w:r w:rsidRPr="00F647A4">
        <w:rPr>
          <w:rFonts w:cs="Times New Roman"/>
          <w:color w:val="222222"/>
          <w:szCs w:val="24"/>
          <w:shd w:val="clear" w:color="auto" w:fill="FFFFFF"/>
        </w:rPr>
        <w:t xml:space="preserve">Székely, É., Henter, G. E., Beskow, J., &amp; Gustafson, J. (2019). Off the </w:t>
      </w:r>
      <w:bookmarkStart w:id="0" w:name="_GoBack"/>
      <w:bookmarkEnd w:id="0"/>
      <w:r w:rsidRPr="00F647A4">
        <w:rPr>
          <w:rFonts w:cs="Times New Roman"/>
          <w:color w:val="222222"/>
          <w:szCs w:val="24"/>
          <w:shd w:val="clear" w:color="auto" w:fill="FFFFFF"/>
        </w:rPr>
        <w:t>cuff: Exploring extemporaneous speech delivery with TTS. In </w:t>
      </w:r>
      <w:r w:rsidRPr="00F647A4">
        <w:rPr>
          <w:rFonts w:cs="Times New Roman"/>
          <w:i/>
          <w:iCs/>
          <w:color w:val="222222"/>
          <w:szCs w:val="24"/>
          <w:shd w:val="clear" w:color="auto" w:fill="FFFFFF"/>
        </w:rPr>
        <w:t>Interspeech</w:t>
      </w:r>
      <w:r w:rsidRPr="00F647A4">
        <w:rPr>
          <w:rFonts w:cs="Times New Roman"/>
          <w:color w:val="222222"/>
          <w:szCs w:val="24"/>
          <w:shd w:val="clear" w:color="auto" w:fill="FFFFFF"/>
        </w:rPr>
        <w:t>.</w:t>
      </w:r>
    </w:p>
    <w:p w:rsidR="00B636DA" w:rsidRPr="00F647A4" w:rsidRDefault="00B636DA" w:rsidP="0052122B">
      <w:pPr>
        <w:spacing w:after="0" w:line="480" w:lineRule="auto"/>
        <w:ind w:left="720" w:hanging="720"/>
        <w:contextualSpacing/>
        <w:rPr>
          <w:rFonts w:cs="Times New Roman"/>
          <w:szCs w:val="24"/>
        </w:rPr>
      </w:pPr>
    </w:p>
    <w:p w:rsidR="00C17B16" w:rsidRPr="00F647A4" w:rsidRDefault="00C17B16" w:rsidP="0052122B">
      <w:pPr>
        <w:spacing w:after="0" w:line="480" w:lineRule="auto"/>
        <w:contextualSpacing/>
        <w:rPr>
          <w:rFonts w:cs="Times New Roman"/>
          <w:szCs w:val="24"/>
        </w:rPr>
      </w:pPr>
    </w:p>
    <w:p w:rsidR="00D646CB" w:rsidRPr="00F647A4" w:rsidRDefault="00D646CB" w:rsidP="0052122B">
      <w:pPr>
        <w:spacing w:after="0" w:line="480" w:lineRule="auto"/>
        <w:contextualSpacing/>
        <w:rPr>
          <w:rFonts w:cs="Times New Roman"/>
          <w:szCs w:val="24"/>
        </w:rPr>
      </w:pPr>
    </w:p>
    <w:sectPr w:rsidR="00D646CB" w:rsidRPr="00F647A4" w:rsidSect="00F647A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0E6" w:rsidRDefault="00FE60E6">
      <w:pPr>
        <w:spacing w:after="0" w:line="240" w:lineRule="auto"/>
      </w:pPr>
      <w:r>
        <w:separator/>
      </w:r>
    </w:p>
  </w:endnote>
  <w:endnote w:type="continuationSeparator" w:id="0">
    <w:p w:rsidR="00FE60E6" w:rsidRDefault="00FE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0E6" w:rsidRDefault="00FE60E6">
      <w:pPr>
        <w:spacing w:after="0" w:line="240" w:lineRule="auto"/>
      </w:pPr>
      <w:r>
        <w:separator/>
      </w:r>
    </w:p>
  </w:footnote>
  <w:footnote w:type="continuationSeparator" w:id="0">
    <w:p w:rsidR="00FE60E6" w:rsidRDefault="00FE6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7A4" w:rsidRDefault="00FE6CBE">
    <w:pPr>
      <w:pStyle w:val="Header"/>
      <w:jc w:val="right"/>
    </w:pPr>
    <w:r>
      <w:t xml:space="preserve">COMMUNICATION </w:t>
    </w:r>
    <w:r>
      <w:tab/>
    </w:r>
    <w:r>
      <w:tab/>
    </w:r>
    <w:sdt>
      <w:sdtPr>
        <w:id w:val="1565609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22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F647A4" w:rsidRDefault="00F647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7A4" w:rsidRDefault="00FE6CBE">
    <w:pPr>
      <w:pStyle w:val="Header"/>
      <w:jc w:val="right"/>
    </w:pPr>
    <w:r>
      <w:t>Running head: COMMUNICATION</w:t>
    </w:r>
    <w:r>
      <w:tab/>
    </w:r>
    <w:r>
      <w:tab/>
    </w:r>
    <w:sdt>
      <w:sdtPr>
        <w:id w:val="-7643778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60E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647A4" w:rsidRDefault="00F647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CB"/>
    <w:rsid w:val="00012E02"/>
    <w:rsid w:val="00055615"/>
    <w:rsid w:val="000F2B28"/>
    <w:rsid w:val="000F5ACF"/>
    <w:rsid w:val="001A0960"/>
    <w:rsid w:val="001B35C9"/>
    <w:rsid w:val="001C1973"/>
    <w:rsid w:val="001D53E5"/>
    <w:rsid w:val="001F4F1C"/>
    <w:rsid w:val="00206784"/>
    <w:rsid w:val="002625F8"/>
    <w:rsid w:val="002C5FB1"/>
    <w:rsid w:val="002E7F88"/>
    <w:rsid w:val="002F5BAE"/>
    <w:rsid w:val="00322076"/>
    <w:rsid w:val="0035191E"/>
    <w:rsid w:val="003A3B94"/>
    <w:rsid w:val="0043239D"/>
    <w:rsid w:val="00435C4F"/>
    <w:rsid w:val="00460304"/>
    <w:rsid w:val="004B21BD"/>
    <w:rsid w:val="004C625D"/>
    <w:rsid w:val="00517DB1"/>
    <w:rsid w:val="0052122B"/>
    <w:rsid w:val="00522827"/>
    <w:rsid w:val="00524333"/>
    <w:rsid w:val="00527A5E"/>
    <w:rsid w:val="005A2E53"/>
    <w:rsid w:val="005C3BF4"/>
    <w:rsid w:val="00606573"/>
    <w:rsid w:val="00646087"/>
    <w:rsid w:val="0068436F"/>
    <w:rsid w:val="00694602"/>
    <w:rsid w:val="006956A2"/>
    <w:rsid w:val="006E1FAA"/>
    <w:rsid w:val="0079654D"/>
    <w:rsid w:val="00807C7F"/>
    <w:rsid w:val="0085359D"/>
    <w:rsid w:val="00A30937"/>
    <w:rsid w:val="00A360B8"/>
    <w:rsid w:val="00A62195"/>
    <w:rsid w:val="00A70EFB"/>
    <w:rsid w:val="00A9007A"/>
    <w:rsid w:val="00A92028"/>
    <w:rsid w:val="00AF6E37"/>
    <w:rsid w:val="00B07146"/>
    <w:rsid w:val="00B425F4"/>
    <w:rsid w:val="00B636DA"/>
    <w:rsid w:val="00BB0E4B"/>
    <w:rsid w:val="00BE3C93"/>
    <w:rsid w:val="00C17B16"/>
    <w:rsid w:val="00C41BFE"/>
    <w:rsid w:val="00D4060D"/>
    <w:rsid w:val="00D646CB"/>
    <w:rsid w:val="00D71874"/>
    <w:rsid w:val="00DC052B"/>
    <w:rsid w:val="00DD3762"/>
    <w:rsid w:val="00DF1CED"/>
    <w:rsid w:val="00E52902"/>
    <w:rsid w:val="00E55E19"/>
    <w:rsid w:val="00E80291"/>
    <w:rsid w:val="00F16544"/>
    <w:rsid w:val="00F647A4"/>
    <w:rsid w:val="00F962FC"/>
    <w:rsid w:val="00FE60E6"/>
    <w:rsid w:val="00FE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36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7A4"/>
  </w:style>
  <w:style w:type="paragraph" w:styleId="Footer">
    <w:name w:val="footer"/>
    <w:basedOn w:val="Normal"/>
    <w:link w:val="FooterChar"/>
    <w:uiPriority w:val="99"/>
    <w:unhideWhenUsed/>
    <w:rsid w:val="00F6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36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7A4"/>
  </w:style>
  <w:style w:type="paragraph" w:styleId="Footer">
    <w:name w:val="footer"/>
    <w:basedOn w:val="Normal"/>
    <w:link w:val="FooterChar"/>
    <w:uiPriority w:val="99"/>
    <w:unhideWhenUsed/>
    <w:rsid w:val="00F6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gkTm-_Ig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2020-12-04T01:49:00Z</dcterms:created>
  <dcterms:modified xsi:type="dcterms:W3CDTF">2020-12-04T01:49:00Z</dcterms:modified>
</cp:coreProperties>
</file>