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92B" w:rsidRDefault="002F4CC1">
      <w:pPr>
        <w:pStyle w:val="Heading1"/>
        <w:spacing w:line="452" w:lineRule="exact"/>
      </w:pPr>
      <w:r>
        <w:t>COMP 10070</w:t>
      </w:r>
    </w:p>
    <w:p w:rsidR="00BE292B" w:rsidRDefault="002F4CC1">
      <w:pPr>
        <w:spacing w:line="446" w:lineRule="exact"/>
        <w:ind w:left="1621" w:right="1907"/>
        <w:jc w:val="center"/>
        <w:rPr>
          <w:rFonts w:ascii="LM Sans 10"/>
          <w:b/>
          <w:sz w:val="49"/>
        </w:rPr>
      </w:pPr>
      <w:r>
        <w:rPr>
          <w:rFonts w:ascii="LM Sans 10"/>
          <w:b/>
          <w:sz w:val="49"/>
        </w:rPr>
        <w:t>Formal Foundations</w:t>
      </w:r>
    </w:p>
    <w:p w:rsidR="00BE292B" w:rsidRDefault="002F4CC1">
      <w:pPr>
        <w:pStyle w:val="Heading2"/>
        <w:ind w:left="1622"/>
      </w:pPr>
      <w:r>
        <w:t>Tutorial Sheet 1</w:t>
      </w:r>
    </w:p>
    <w:p w:rsidR="00BE292B" w:rsidRDefault="002F4CC1">
      <w:pPr>
        <w:spacing w:line="345" w:lineRule="exact"/>
        <w:ind w:left="1621" w:right="1907"/>
        <w:jc w:val="center"/>
        <w:rPr>
          <w:rFonts w:ascii="LM Sans 10" w:hAnsi="LM Sans 10"/>
          <w:b/>
          <w:sz w:val="28"/>
        </w:rPr>
      </w:pPr>
      <w:proofErr w:type="spellStart"/>
      <w:r>
        <w:rPr>
          <w:rFonts w:ascii="LM Sans 10" w:hAnsi="LM Sans 10"/>
          <w:b/>
          <w:spacing w:val="-6"/>
          <w:w w:val="102"/>
          <w:sz w:val="28"/>
        </w:rPr>
        <w:t>D</w:t>
      </w:r>
      <w:r>
        <w:rPr>
          <w:rFonts w:ascii="LM Sans 10" w:hAnsi="LM Sans 10"/>
          <w:b/>
          <w:spacing w:val="-153"/>
          <w:w w:val="102"/>
          <w:sz w:val="28"/>
        </w:rPr>
        <w:t>´</w:t>
      </w:r>
      <w:r>
        <w:rPr>
          <w:rFonts w:ascii="LM Sans 10" w:hAnsi="LM Sans 10"/>
          <w:b/>
          <w:w w:val="102"/>
          <w:sz w:val="28"/>
        </w:rPr>
        <w:t>e</w:t>
      </w:r>
      <w:proofErr w:type="spellEnd"/>
      <w:r>
        <w:rPr>
          <w:rFonts w:ascii="LM Sans 10" w:hAnsi="LM Sans 10"/>
          <w:b/>
          <w:spacing w:val="2"/>
          <w:sz w:val="28"/>
        </w:rPr>
        <w:t xml:space="preserve"> </w:t>
      </w:r>
      <w:proofErr w:type="spellStart"/>
      <w:r>
        <w:rPr>
          <w:rFonts w:ascii="LM Sans 10" w:hAnsi="LM Sans 10"/>
          <w:b/>
          <w:spacing w:val="-6"/>
          <w:w w:val="102"/>
          <w:sz w:val="28"/>
        </w:rPr>
        <w:t>C</w:t>
      </w:r>
      <w:r>
        <w:rPr>
          <w:rFonts w:ascii="LM Sans 10" w:hAnsi="LM Sans 10"/>
          <w:b/>
          <w:spacing w:val="-153"/>
          <w:w w:val="102"/>
          <w:sz w:val="28"/>
        </w:rPr>
        <w:t>´</w:t>
      </w:r>
      <w:r>
        <w:rPr>
          <w:rFonts w:ascii="LM Sans 10" w:hAnsi="LM Sans 10"/>
          <w:b/>
          <w:w w:val="102"/>
          <w:sz w:val="28"/>
        </w:rPr>
        <w:t>eadaoin</w:t>
      </w:r>
      <w:proofErr w:type="spellEnd"/>
      <w:r>
        <w:rPr>
          <w:rFonts w:ascii="LM Sans 10" w:hAnsi="LM Sans 10"/>
          <w:b/>
          <w:w w:val="102"/>
          <w:sz w:val="28"/>
        </w:rPr>
        <w:t>,</w:t>
      </w:r>
      <w:r>
        <w:rPr>
          <w:rFonts w:ascii="LM Sans 10" w:hAnsi="LM Sans 10"/>
          <w:b/>
          <w:spacing w:val="2"/>
          <w:sz w:val="28"/>
        </w:rPr>
        <w:t xml:space="preserve"> </w:t>
      </w:r>
      <w:r>
        <w:rPr>
          <w:rFonts w:ascii="LM Sans 10" w:hAnsi="LM Sans 10"/>
          <w:b/>
          <w:w w:val="102"/>
          <w:sz w:val="28"/>
        </w:rPr>
        <w:t>6</w:t>
      </w:r>
      <w:r>
        <w:rPr>
          <w:rFonts w:ascii="LM Sans 10" w:hAnsi="LM Sans 10"/>
          <w:b/>
          <w:spacing w:val="2"/>
          <w:sz w:val="28"/>
        </w:rPr>
        <w:t xml:space="preserve"> </w:t>
      </w:r>
      <w:proofErr w:type="spellStart"/>
      <w:r>
        <w:rPr>
          <w:rFonts w:ascii="LM Sans 10" w:hAnsi="LM Sans 10"/>
          <w:b/>
          <w:w w:val="102"/>
          <w:sz w:val="28"/>
        </w:rPr>
        <w:t>Deireadh</w:t>
      </w:r>
      <w:proofErr w:type="spellEnd"/>
      <w:r>
        <w:rPr>
          <w:rFonts w:ascii="LM Sans 10" w:hAnsi="LM Sans 10"/>
          <w:b/>
          <w:spacing w:val="2"/>
          <w:sz w:val="28"/>
        </w:rPr>
        <w:t xml:space="preserve"> </w:t>
      </w:r>
      <w:proofErr w:type="spellStart"/>
      <w:r>
        <w:rPr>
          <w:rFonts w:ascii="LM Sans 10" w:hAnsi="LM Sans 10"/>
          <w:b/>
          <w:w w:val="102"/>
          <w:sz w:val="28"/>
        </w:rPr>
        <w:t>F</w:t>
      </w:r>
      <w:r>
        <w:rPr>
          <w:rFonts w:ascii="LM Sans 10" w:hAnsi="LM Sans 10"/>
          <w:b/>
          <w:spacing w:val="-158"/>
          <w:w w:val="102"/>
          <w:sz w:val="28"/>
        </w:rPr>
        <w:t>´</w:t>
      </w:r>
      <w:r>
        <w:rPr>
          <w:rFonts w:ascii="LM Sans 10" w:hAnsi="LM Sans 10"/>
          <w:b/>
          <w:w w:val="102"/>
          <w:sz w:val="28"/>
        </w:rPr>
        <w:t>omhair</w:t>
      </w:r>
      <w:proofErr w:type="spellEnd"/>
      <w:r>
        <w:rPr>
          <w:rFonts w:ascii="LM Sans 10" w:hAnsi="LM Sans 10"/>
          <w:b/>
          <w:spacing w:val="2"/>
          <w:sz w:val="28"/>
        </w:rPr>
        <w:t xml:space="preserve"> </w:t>
      </w:r>
      <w:r>
        <w:rPr>
          <w:rFonts w:ascii="LM Sans 10" w:hAnsi="LM Sans 10"/>
          <w:b/>
          <w:w w:val="102"/>
          <w:sz w:val="28"/>
        </w:rPr>
        <w:t>2021</w:t>
      </w:r>
    </w:p>
    <w:p w:rsidR="00EB37ED" w:rsidRPr="00B51D2E" w:rsidRDefault="002F4CC1" w:rsidP="00B51D2E">
      <w:pPr>
        <w:pStyle w:val="ListParagraph"/>
        <w:numPr>
          <w:ilvl w:val="0"/>
          <w:numId w:val="2"/>
        </w:numPr>
        <w:tabs>
          <w:tab w:val="left" w:pos="406"/>
        </w:tabs>
        <w:spacing w:before="188"/>
        <w:rPr>
          <w:sz w:val="24"/>
        </w:rPr>
      </w:pPr>
      <w:r>
        <w:rPr>
          <w:sz w:val="24"/>
        </w:rPr>
        <w:t>Express the following argument as a</w:t>
      </w:r>
      <w:r>
        <w:rPr>
          <w:spacing w:val="-8"/>
          <w:sz w:val="24"/>
        </w:rPr>
        <w:t xml:space="preserve"> </w:t>
      </w:r>
      <w:r>
        <w:rPr>
          <w:i/>
          <w:sz w:val="24"/>
        </w:rPr>
        <w:t>syllogism</w:t>
      </w:r>
      <w:r>
        <w:rPr>
          <w:sz w:val="24"/>
        </w:rPr>
        <w:t>:</w:t>
      </w:r>
    </w:p>
    <w:p w:rsidR="00BE292B" w:rsidRDefault="002F4CC1">
      <w:pPr>
        <w:pStyle w:val="BodyText"/>
        <w:spacing w:before="137"/>
      </w:pPr>
      <w:r>
        <w:t>All Greek gods were jealous. Zeus was a Greek god. Therefore, Zeus was jealous.</w:t>
      </w:r>
    </w:p>
    <w:p w:rsidR="00BE292B" w:rsidRDefault="002F4CC1">
      <w:pPr>
        <w:pStyle w:val="BodyText"/>
        <w:tabs>
          <w:tab w:val="left" w:pos="3002"/>
        </w:tabs>
        <w:spacing w:before="187" w:line="196" w:lineRule="auto"/>
        <w:ind w:left="405" w:right="105"/>
      </w:pPr>
      <w:proofErr w:type="gramStart"/>
      <w:r>
        <w:t>Is  the</w:t>
      </w:r>
      <w:proofErr w:type="gramEnd"/>
      <w:r>
        <w:rPr>
          <w:spacing w:val="-7"/>
        </w:rPr>
        <w:t xml:space="preserve"> </w:t>
      </w:r>
      <w:r>
        <w:t>conclusion</w:t>
      </w:r>
      <w:r>
        <w:rPr>
          <w:spacing w:val="37"/>
        </w:rPr>
        <w:t xml:space="preserve"> </w:t>
      </w:r>
      <w:r>
        <w:t>valid?</w:t>
      </w:r>
      <w:r>
        <w:tab/>
      </w:r>
      <w:r>
        <w:t xml:space="preserve">Does changing the order of the first </w:t>
      </w:r>
      <w:r>
        <w:rPr>
          <w:spacing w:val="-5"/>
        </w:rPr>
        <w:t xml:space="preserve">two </w:t>
      </w:r>
      <w:r>
        <w:t>sentences change the conclusion?</w:t>
      </w:r>
    </w:p>
    <w:p w:rsidR="00EB37ED" w:rsidRPr="00EB37ED" w:rsidRDefault="00EB37ED">
      <w:pPr>
        <w:pStyle w:val="BodyText"/>
        <w:tabs>
          <w:tab w:val="left" w:pos="3002"/>
        </w:tabs>
        <w:spacing w:before="187" w:line="196" w:lineRule="auto"/>
        <w:ind w:left="405" w:right="105"/>
        <w:rPr>
          <w:color w:val="00B050"/>
        </w:rPr>
      </w:pPr>
      <w:r w:rsidRPr="00EB37ED">
        <w:rPr>
          <w:color w:val="00B050"/>
        </w:rPr>
        <w:t xml:space="preserve">The conclusion is valid because the major and minor premises are in their right places. That is, first and second respectively. Changing the order of the first two premises will make the argument wrong because the major premise that </w:t>
      </w:r>
      <w:proofErr w:type="gramStart"/>
      <w:r w:rsidRPr="00EB37ED">
        <w:rPr>
          <w:color w:val="00B050"/>
        </w:rPr>
        <w:t>“ All</w:t>
      </w:r>
      <w:proofErr w:type="gramEnd"/>
      <w:r w:rsidRPr="00EB37ED">
        <w:rPr>
          <w:color w:val="00B050"/>
        </w:rPr>
        <w:t xml:space="preserve"> Greek gods are </w:t>
      </w:r>
      <w:r w:rsidR="00B51D2E" w:rsidRPr="00EB37ED">
        <w:rPr>
          <w:color w:val="00B050"/>
        </w:rPr>
        <w:t>Jealous</w:t>
      </w:r>
      <w:r w:rsidRPr="00EB37ED">
        <w:rPr>
          <w:color w:val="00B050"/>
        </w:rPr>
        <w:t xml:space="preserve"> will take the second place which is wrong. </w:t>
      </w:r>
    </w:p>
    <w:p w:rsidR="00BE292B" w:rsidRDefault="002F4CC1">
      <w:pPr>
        <w:pStyle w:val="ListParagraph"/>
        <w:numPr>
          <w:ilvl w:val="0"/>
          <w:numId w:val="2"/>
        </w:numPr>
        <w:tabs>
          <w:tab w:val="left" w:pos="406"/>
        </w:tabs>
        <w:spacing w:before="152"/>
        <w:rPr>
          <w:sz w:val="24"/>
        </w:rPr>
      </w:pPr>
      <w:r>
        <w:rPr>
          <w:sz w:val="24"/>
        </w:rPr>
        <w:t>Express the following argument as a</w:t>
      </w:r>
      <w:r>
        <w:rPr>
          <w:spacing w:val="-8"/>
          <w:sz w:val="24"/>
        </w:rPr>
        <w:t xml:space="preserve"> </w:t>
      </w:r>
      <w:r>
        <w:rPr>
          <w:sz w:val="24"/>
        </w:rPr>
        <w:t>syllogism:</w:t>
      </w:r>
    </w:p>
    <w:p w:rsidR="00BE292B" w:rsidRDefault="002F4CC1">
      <w:pPr>
        <w:pStyle w:val="BodyText"/>
        <w:spacing w:before="187" w:line="196" w:lineRule="auto"/>
        <w:ind w:right="518"/>
      </w:pPr>
      <w:r>
        <w:t>Roy Keane is from Cork. Everyone from Cork is Irish. Therefore, Roy Keane is Irish.</w:t>
      </w:r>
    </w:p>
    <w:p w:rsidR="00EB37ED" w:rsidRPr="00EB37ED" w:rsidRDefault="00EB37ED">
      <w:pPr>
        <w:pStyle w:val="BodyText"/>
        <w:spacing w:before="187" w:line="196" w:lineRule="auto"/>
        <w:ind w:right="518"/>
        <w:rPr>
          <w:color w:val="00B050"/>
        </w:rPr>
      </w:pPr>
      <w:r w:rsidRPr="00EB37ED">
        <w:rPr>
          <w:color w:val="00B050"/>
        </w:rPr>
        <w:t>Everyone from Cork is Irish. Roy Kean is from Cork. Therefore, Roy Kean is Irish</w:t>
      </w:r>
    </w:p>
    <w:p w:rsidR="00BE292B" w:rsidRDefault="002F4CC1">
      <w:pPr>
        <w:pStyle w:val="BodyText"/>
        <w:spacing w:before="152"/>
        <w:ind w:left="405"/>
      </w:pPr>
      <w:r>
        <w:t>Is the conclusion valid?</w:t>
      </w:r>
    </w:p>
    <w:p w:rsidR="00EB37ED" w:rsidRPr="00EB37ED" w:rsidRDefault="00EB37ED">
      <w:pPr>
        <w:pStyle w:val="BodyText"/>
        <w:spacing w:before="152"/>
        <w:ind w:left="405"/>
        <w:rPr>
          <w:color w:val="00B050"/>
        </w:rPr>
      </w:pPr>
      <w:r w:rsidRPr="00EB37ED">
        <w:rPr>
          <w:color w:val="00B050"/>
        </w:rPr>
        <w:t xml:space="preserve">The conclusion is valid because the major and minor premise supports it and in their right places. </w:t>
      </w:r>
    </w:p>
    <w:p w:rsidR="00BE292B" w:rsidRDefault="002F4CC1">
      <w:pPr>
        <w:pStyle w:val="ListParagraph"/>
        <w:numPr>
          <w:ilvl w:val="0"/>
          <w:numId w:val="2"/>
        </w:numPr>
        <w:tabs>
          <w:tab w:val="left" w:pos="406"/>
        </w:tabs>
        <w:spacing w:before="137"/>
        <w:rPr>
          <w:sz w:val="24"/>
        </w:rPr>
      </w:pPr>
      <w:r>
        <w:rPr>
          <w:sz w:val="24"/>
        </w:rPr>
        <w:t>Express the following argu</w:t>
      </w:r>
      <w:r>
        <w:rPr>
          <w:sz w:val="24"/>
        </w:rPr>
        <w:t>ment as a</w:t>
      </w:r>
      <w:r>
        <w:rPr>
          <w:spacing w:val="-8"/>
          <w:sz w:val="24"/>
        </w:rPr>
        <w:t xml:space="preserve"> </w:t>
      </w:r>
      <w:r>
        <w:rPr>
          <w:sz w:val="24"/>
        </w:rPr>
        <w:t>syllogism:</w:t>
      </w:r>
    </w:p>
    <w:p w:rsidR="00BE292B" w:rsidRDefault="002F4CC1">
      <w:pPr>
        <w:pStyle w:val="BodyText"/>
        <w:spacing w:before="187" w:line="196" w:lineRule="auto"/>
      </w:pPr>
      <w:r>
        <w:rPr>
          <w:spacing w:val="-3"/>
        </w:rPr>
        <w:t xml:space="preserve">Roy </w:t>
      </w:r>
      <w:r>
        <w:t xml:space="preserve">Keane is from Cork. </w:t>
      </w:r>
      <w:r>
        <w:rPr>
          <w:spacing w:val="-3"/>
        </w:rPr>
        <w:t xml:space="preserve">Roy </w:t>
      </w:r>
      <w:r>
        <w:t xml:space="preserve">Keane </w:t>
      </w:r>
      <w:r>
        <w:rPr>
          <w:spacing w:val="-3"/>
        </w:rPr>
        <w:t xml:space="preserve">was </w:t>
      </w:r>
      <w:r>
        <w:t>an international soccer</w:t>
      </w:r>
      <w:r>
        <w:rPr>
          <w:spacing w:val="-55"/>
        </w:rPr>
        <w:t xml:space="preserve"> </w:t>
      </w:r>
      <w:r>
        <w:t>player. Therefore, everyone from Cork is an international soccer player.</w:t>
      </w:r>
    </w:p>
    <w:p w:rsidR="00BE292B" w:rsidRDefault="002F4CC1">
      <w:pPr>
        <w:pStyle w:val="BodyText"/>
        <w:spacing w:before="152"/>
        <w:ind w:left="405"/>
      </w:pPr>
      <w:r>
        <w:t>Is the conclusion valid?</w:t>
      </w:r>
      <w:r w:rsidR="0070715F">
        <w:t xml:space="preserve"> B </w:t>
      </w:r>
      <w:r w:rsidR="0070715F" w:rsidRPr="0070715F">
        <w:rPr>
          <w:color w:val="00B050"/>
        </w:rPr>
        <w:t>No</w:t>
      </w:r>
      <w:r w:rsidR="0070715F">
        <w:rPr>
          <w:color w:val="00B050"/>
        </w:rPr>
        <w:t>!</w:t>
      </w:r>
      <w:r w:rsidR="0070715F" w:rsidRPr="0070715F">
        <w:rPr>
          <w:color w:val="00B050"/>
        </w:rPr>
        <w:t xml:space="preserve"> the conclusion is not valid. Because the premises does not support it, there lacks a major premise to make the argument a syllogism</w:t>
      </w:r>
      <w:r w:rsidR="0070715F">
        <w:t xml:space="preserve">  </w:t>
      </w:r>
    </w:p>
    <w:p w:rsidR="00BE292B" w:rsidRDefault="002F4CC1">
      <w:pPr>
        <w:pStyle w:val="ListParagraph"/>
        <w:numPr>
          <w:ilvl w:val="0"/>
          <w:numId w:val="2"/>
        </w:numPr>
        <w:tabs>
          <w:tab w:val="left" w:pos="406"/>
        </w:tabs>
        <w:spacing w:before="187" w:line="196" w:lineRule="auto"/>
        <w:ind w:right="105"/>
        <w:rPr>
          <w:sz w:val="24"/>
        </w:rPr>
      </w:pPr>
      <w:r>
        <w:rPr>
          <w:sz w:val="24"/>
        </w:rPr>
        <w:t>Give</w:t>
      </w:r>
      <w:r>
        <w:rPr>
          <w:spacing w:val="-25"/>
          <w:sz w:val="24"/>
        </w:rPr>
        <w:t xml:space="preserve"> </w:t>
      </w:r>
      <w:r>
        <w:rPr>
          <w:sz w:val="24"/>
        </w:rPr>
        <w:t>a</w:t>
      </w:r>
      <w:r>
        <w:rPr>
          <w:spacing w:val="-24"/>
          <w:sz w:val="24"/>
        </w:rPr>
        <w:t xml:space="preserve"> </w:t>
      </w:r>
      <w:r>
        <w:rPr>
          <w:sz w:val="24"/>
        </w:rPr>
        <w:t>definition</w:t>
      </w:r>
      <w:r>
        <w:rPr>
          <w:spacing w:val="-25"/>
          <w:sz w:val="24"/>
        </w:rPr>
        <w:t xml:space="preserve"> </w:t>
      </w:r>
      <w:r>
        <w:rPr>
          <w:sz w:val="24"/>
        </w:rPr>
        <w:t>of</w:t>
      </w:r>
      <w:r>
        <w:rPr>
          <w:spacing w:val="-24"/>
          <w:sz w:val="24"/>
        </w:rPr>
        <w:t xml:space="preserve"> </w:t>
      </w:r>
      <w:r>
        <w:rPr>
          <w:sz w:val="24"/>
        </w:rPr>
        <w:t>a</w:t>
      </w:r>
      <w:r>
        <w:rPr>
          <w:spacing w:val="-24"/>
          <w:sz w:val="24"/>
        </w:rPr>
        <w:t xml:space="preserve"> </w:t>
      </w:r>
      <w:r>
        <w:rPr>
          <w:sz w:val="24"/>
        </w:rPr>
        <w:t>proposition</w:t>
      </w:r>
      <w:r>
        <w:rPr>
          <w:spacing w:val="-24"/>
          <w:sz w:val="24"/>
        </w:rPr>
        <w:t xml:space="preserve"> </w:t>
      </w:r>
      <w:r>
        <w:rPr>
          <w:sz w:val="24"/>
        </w:rPr>
        <w:t>and,</w:t>
      </w:r>
      <w:r>
        <w:rPr>
          <w:spacing w:val="-20"/>
          <w:sz w:val="24"/>
        </w:rPr>
        <w:t xml:space="preserve"> </w:t>
      </w:r>
      <w:r>
        <w:rPr>
          <w:spacing w:val="-3"/>
          <w:sz w:val="24"/>
        </w:rPr>
        <w:t>for</w:t>
      </w:r>
      <w:r>
        <w:rPr>
          <w:spacing w:val="-24"/>
          <w:sz w:val="24"/>
        </w:rPr>
        <w:t xml:space="preserve"> </w:t>
      </w:r>
      <w:r>
        <w:rPr>
          <w:sz w:val="24"/>
        </w:rPr>
        <w:t>each</w:t>
      </w:r>
      <w:r>
        <w:rPr>
          <w:spacing w:val="-24"/>
          <w:sz w:val="24"/>
        </w:rPr>
        <w:t xml:space="preserve"> </w:t>
      </w:r>
      <w:r>
        <w:rPr>
          <w:sz w:val="24"/>
        </w:rPr>
        <w:t>of</w:t>
      </w:r>
      <w:r>
        <w:rPr>
          <w:spacing w:val="-24"/>
          <w:sz w:val="24"/>
        </w:rPr>
        <w:t xml:space="preserve"> </w:t>
      </w:r>
      <w:r>
        <w:rPr>
          <w:sz w:val="24"/>
        </w:rPr>
        <w:t>the</w:t>
      </w:r>
      <w:r>
        <w:rPr>
          <w:spacing w:val="-24"/>
          <w:sz w:val="24"/>
        </w:rPr>
        <w:t xml:space="preserve"> </w:t>
      </w:r>
      <w:r>
        <w:rPr>
          <w:sz w:val="24"/>
        </w:rPr>
        <w:t>following,</w:t>
      </w:r>
      <w:r>
        <w:rPr>
          <w:spacing w:val="-20"/>
          <w:sz w:val="24"/>
        </w:rPr>
        <w:t xml:space="preserve"> </w:t>
      </w:r>
      <w:r>
        <w:rPr>
          <w:sz w:val="24"/>
        </w:rPr>
        <w:t>state</w:t>
      </w:r>
      <w:r>
        <w:rPr>
          <w:spacing w:val="-25"/>
          <w:sz w:val="24"/>
        </w:rPr>
        <w:t xml:space="preserve"> </w:t>
      </w:r>
      <w:r>
        <w:rPr>
          <w:sz w:val="24"/>
        </w:rPr>
        <w:t>whether</w:t>
      </w:r>
      <w:r>
        <w:rPr>
          <w:spacing w:val="-24"/>
          <w:sz w:val="24"/>
        </w:rPr>
        <w:t xml:space="preserve"> </w:t>
      </w:r>
      <w:r>
        <w:rPr>
          <w:sz w:val="24"/>
        </w:rPr>
        <w:t>it</w:t>
      </w:r>
      <w:r>
        <w:rPr>
          <w:spacing w:val="-25"/>
          <w:sz w:val="24"/>
        </w:rPr>
        <w:t xml:space="preserve"> </w:t>
      </w:r>
      <w:r>
        <w:rPr>
          <w:sz w:val="24"/>
        </w:rPr>
        <w:t>is</w:t>
      </w:r>
      <w:r>
        <w:rPr>
          <w:spacing w:val="-25"/>
          <w:sz w:val="24"/>
        </w:rPr>
        <w:t xml:space="preserve"> </w:t>
      </w:r>
      <w:r>
        <w:rPr>
          <w:sz w:val="24"/>
        </w:rPr>
        <w:t>a</w:t>
      </w:r>
      <w:r>
        <w:rPr>
          <w:spacing w:val="-23"/>
          <w:sz w:val="24"/>
        </w:rPr>
        <w:t xml:space="preserve"> </w:t>
      </w:r>
      <w:r>
        <w:rPr>
          <w:sz w:val="24"/>
        </w:rPr>
        <w:t xml:space="preserve">proposition and, if so, whether it is true </w:t>
      </w:r>
      <w:r>
        <w:rPr>
          <w:spacing w:val="-4"/>
          <w:sz w:val="24"/>
        </w:rPr>
        <w:t>or</w:t>
      </w:r>
      <w:r>
        <w:rPr>
          <w:spacing w:val="-7"/>
          <w:sz w:val="24"/>
        </w:rPr>
        <w:t xml:space="preserve"> </w:t>
      </w:r>
      <w:r>
        <w:rPr>
          <w:sz w:val="24"/>
        </w:rPr>
        <w:t>false.</w:t>
      </w:r>
    </w:p>
    <w:p w:rsidR="005531F6" w:rsidRPr="00061EA9" w:rsidRDefault="005531F6" w:rsidP="005531F6">
      <w:pPr>
        <w:pStyle w:val="ListParagraph"/>
        <w:tabs>
          <w:tab w:val="left" w:pos="406"/>
        </w:tabs>
        <w:spacing w:before="187" w:line="196" w:lineRule="auto"/>
        <w:ind w:left="405" w:right="105" w:firstLine="0"/>
        <w:rPr>
          <w:color w:val="00B050"/>
          <w:sz w:val="24"/>
        </w:rPr>
      </w:pPr>
      <w:r w:rsidRPr="00061EA9">
        <w:rPr>
          <w:b/>
          <w:color w:val="00B050"/>
          <w:sz w:val="24"/>
        </w:rPr>
        <w:t>Preposition Definition</w:t>
      </w:r>
      <w:r w:rsidRPr="00061EA9">
        <w:rPr>
          <w:color w:val="00B050"/>
          <w:sz w:val="24"/>
        </w:rPr>
        <w:t xml:space="preserve">: </w:t>
      </w:r>
      <w:r w:rsidR="00061EA9" w:rsidRPr="00061EA9">
        <w:rPr>
          <w:color w:val="00B050"/>
        </w:rPr>
        <w:t xml:space="preserve">A </w:t>
      </w:r>
      <w:proofErr w:type="gramStart"/>
      <w:r w:rsidR="00061EA9" w:rsidRPr="00061EA9">
        <w:rPr>
          <w:color w:val="00B050"/>
        </w:rPr>
        <w:t xml:space="preserve">preposition </w:t>
      </w:r>
      <w:r w:rsidR="00061EA9" w:rsidRPr="00061EA9">
        <w:rPr>
          <w:color w:val="00B050"/>
        </w:rPr>
        <w:t xml:space="preserve"> </w:t>
      </w:r>
      <w:r w:rsidR="00061EA9" w:rsidRPr="00061EA9">
        <w:rPr>
          <w:color w:val="00B050"/>
        </w:rPr>
        <w:t>is</w:t>
      </w:r>
      <w:proofErr w:type="gramEnd"/>
      <w:r w:rsidR="00061EA9" w:rsidRPr="00061EA9">
        <w:rPr>
          <w:color w:val="00B050"/>
        </w:rPr>
        <w:t xml:space="preserve"> a </w:t>
      </w:r>
      <w:r w:rsidR="00061EA9" w:rsidRPr="00061EA9">
        <w:rPr>
          <w:color w:val="00B050"/>
        </w:rPr>
        <w:t>word governing, and usually preceding, a noun or pronoun and expressing a relation to another word or element in the clause</w:t>
      </w:r>
    </w:p>
    <w:p w:rsidR="00BE292B" w:rsidRPr="00061EA9" w:rsidRDefault="002F4CC1">
      <w:pPr>
        <w:pStyle w:val="ListParagraph"/>
        <w:numPr>
          <w:ilvl w:val="1"/>
          <w:numId w:val="2"/>
        </w:numPr>
        <w:tabs>
          <w:tab w:val="left" w:pos="921"/>
        </w:tabs>
        <w:spacing w:before="152"/>
        <w:rPr>
          <w:color w:val="00B050"/>
          <w:sz w:val="24"/>
        </w:rPr>
      </w:pPr>
      <w:r>
        <w:rPr>
          <w:sz w:val="24"/>
        </w:rPr>
        <w:t xml:space="preserve">Berlin is </w:t>
      </w:r>
      <w:r w:rsidRPr="00061EA9">
        <w:rPr>
          <w:color w:val="00B050"/>
          <w:sz w:val="24"/>
        </w:rPr>
        <w:t>in</w:t>
      </w:r>
      <w:r>
        <w:rPr>
          <w:spacing w:val="-3"/>
          <w:sz w:val="24"/>
        </w:rPr>
        <w:t xml:space="preserve"> </w:t>
      </w:r>
      <w:r>
        <w:rPr>
          <w:spacing w:val="-4"/>
          <w:sz w:val="24"/>
        </w:rPr>
        <w:t>Germany.</w:t>
      </w:r>
      <w:r w:rsidR="00061EA9">
        <w:rPr>
          <w:spacing w:val="-4"/>
          <w:sz w:val="24"/>
        </w:rPr>
        <w:t xml:space="preserve"> </w:t>
      </w:r>
      <w:r w:rsidR="00061EA9" w:rsidRPr="00061EA9">
        <w:rPr>
          <w:color w:val="00B050"/>
          <w:spacing w:val="-4"/>
          <w:sz w:val="24"/>
        </w:rPr>
        <w:t>True</w:t>
      </w:r>
    </w:p>
    <w:p w:rsidR="00E2298B" w:rsidRDefault="002F4CC1">
      <w:pPr>
        <w:pStyle w:val="ListParagraph"/>
        <w:numPr>
          <w:ilvl w:val="1"/>
          <w:numId w:val="2"/>
        </w:numPr>
        <w:tabs>
          <w:tab w:val="left" w:pos="921"/>
        </w:tabs>
        <w:spacing w:before="38" w:line="266" w:lineRule="auto"/>
        <w:ind w:left="517" w:right="5601" w:hanging="17"/>
        <w:rPr>
          <w:sz w:val="24"/>
        </w:rPr>
      </w:pPr>
      <w:r>
        <w:rPr>
          <w:sz w:val="24"/>
        </w:rPr>
        <w:t xml:space="preserve">When does this </w:t>
      </w:r>
      <w:r>
        <w:rPr>
          <w:spacing w:val="-4"/>
          <w:sz w:val="24"/>
        </w:rPr>
        <w:t xml:space="preserve">Tutorial </w:t>
      </w:r>
      <w:r>
        <w:rPr>
          <w:sz w:val="24"/>
        </w:rPr>
        <w:t xml:space="preserve">finish? </w:t>
      </w:r>
      <w:r w:rsidR="00E2298B" w:rsidRPr="00E2298B">
        <w:rPr>
          <w:color w:val="00B050"/>
          <w:sz w:val="24"/>
        </w:rPr>
        <w:t>Not  preposition</w:t>
      </w:r>
      <w:r w:rsidR="00E2298B">
        <w:rPr>
          <w:sz w:val="24"/>
        </w:rPr>
        <w:t xml:space="preserve"> </w:t>
      </w:r>
    </w:p>
    <w:p w:rsidR="00BE292B" w:rsidRPr="00E2298B" w:rsidRDefault="002F4CC1">
      <w:pPr>
        <w:pStyle w:val="ListParagraph"/>
        <w:numPr>
          <w:ilvl w:val="1"/>
          <w:numId w:val="2"/>
        </w:numPr>
        <w:tabs>
          <w:tab w:val="left" w:pos="921"/>
        </w:tabs>
        <w:spacing w:before="38" w:line="266" w:lineRule="auto"/>
        <w:ind w:left="517" w:right="5601" w:hanging="17"/>
        <w:rPr>
          <w:color w:val="00B050"/>
          <w:sz w:val="24"/>
        </w:rPr>
      </w:pPr>
      <w:r>
        <w:rPr>
          <w:sz w:val="24"/>
        </w:rPr>
        <w:t>(</w:t>
      </w:r>
      <w:proofErr w:type="gramStart"/>
      <w:r>
        <w:rPr>
          <w:sz w:val="24"/>
        </w:rPr>
        <w:t>c</w:t>
      </w:r>
      <w:proofErr w:type="gramEnd"/>
      <w:r>
        <w:rPr>
          <w:sz w:val="24"/>
        </w:rPr>
        <w:t>)</w:t>
      </w:r>
      <w:r>
        <w:rPr>
          <w:spacing w:val="37"/>
          <w:sz w:val="24"/>
        </w:rPr>
        <w:t xml:space="preserve"> </w:t>
      </w:r>
      <w:r>
        <w:rPr>
          <w:rFonts w:ascii="LM Roman 12" w:hAnsi="LM Roman 12"/>
          <w:sz w:val="24"/>
        </w:rPr>
        <w:t>2</w:t>
      </w:r>
      <w:r>
        <w:rPr>
          <w:rFonts w:ascii="LM Roman 12" w:hAnsi="LM Roman 12"/>
          <w:spacing w:val="-26"/>
          <w:sz w:val="24"/>
        </w:rPr>
        <w:t xml:space="preserve"> </w:t>
      </w:r>
      <w:r>
        <w:rPr>
          <w:rFonts w:ascii="LM Roman 12" w:hAnsi="LM Roman 12"/>
          <w:sz w:val="24"/>
        </w:rPr>
        <w:t>+</w:t>
      </w:r>
      <w:r>
        <w:rPr>
          <w:rFonts w:ascii="LM Roman 12" w:hAnsi="LM Roman 12"/>
          <w:spacing w:val="-26"/>
          <w:sz w:val="24"/>
        </w:rPr>
        <w:t xml:space="preserve"> </w:t>
      </w:r>
      <w:r>
        <w:rPr>
          <w:rFonts w:ascii="LM Roman 12" w:hAnsi="LM Roman 12"/>
          <w:sz w:val="24"/>
        </w:rPr>
        <w:t>4</w:t>
      </w:r>
      <w:r>
        <w:rPr>
          <w:rFonts w:ascii="LM Roman 12" w:hAnsi="LM Roman 12"/>
          <w:spacing w:val="-26"/>
          <w:sz w:val="24"/>
        </w:rPr>
        <w:t xml:space="preserve"> </w:t>
      </w:r>
      <w:r>
        <w:rPr>
          <w:rFonts w:ascii="LM Roman Demi 10" w:hAnsi="LM Roman Demi 10"/>
          <w:i/>
          <w:sz w:val="24"/>
        </w:rPr>
        <w:t>×</w:t>
      </w:r>
      <w:r>
        <w:rPr>
          <w:rFonts w:ascii="LM Roman Demi 10" w:hAnsi="LM Roman Demi 10"/>
          <w:i/>
          <w:spacing w:val="-27"/>
          <w:sz w:val="24"/>
        </w:rPr>
        <w:t xml:space="preserve"> </w:t>
      </w:r>
      <w:r>
        <w:rPr>
          <w:rFonts w:ascii="LM Roman 12" w:hAnsi="LM Roman 12"/>
          <w:sz w:val="24"/>
        </w:rPr>
        <w:t>5</w:t>
      </w:r>
      <w:r>
        <w:rPr>
          <w:rFonts w:ascii="LM Roman 12" w:hAnsi="LM Roman 12"/>
          <w:spacing w:val="-12"/>
          <w:sz w:val="24"/>
        </w:rPr>
        <w:t xml:space="preserve"> </w:t>
      </w:r>
      <w:r>
        <w:rPr>
          <w:rFonts w:ascii="LM Roman 12" w:hAnsi="LM Roman 12"/>
          <w:sz w:val="24"/>
        </w:rPr>
        <w:t>=</w:t>
      </w:r>
      <w:r>
        <w:rPr>
          <w:rFonts w:ascii="LM Roman 12" w:hAnsi="LM Roman 12"/>
          <w:spacing w:val="-12"/>
          <w:sz w:val="24"/>
        </w:rPr>
        <w:t xml:space="preserve"> </w:t>
      </w:r>
      <w:r>
        <w:rPr>
          <w:rFonts w:ascii="LM Roman 12" w:hAnsi="LM Roman 12"/>
          <w:sz w:val="24"/>
        </w:rPr>
        <w:t>30</w:t>
      </w:r>
      <w:r>
        <w:rPr>
          <w:sz w:val="24"/>
        </w:rPr>
        <w:t>.</w:t>
      </w:r>
      <w:r w:rsidR="00E2298B">
        <w:rPr>
          <w:sz w:val="24"/>
        </w:rPr>
        <w:t xml:space="preserve"> </w:t>
      </w:r>
      <w:r w:rsidR="00E2298B" w:rsidRPr="00E2298B">
        <w:rPr>
          <w:color w:val="00B050"/>
          <w:sz w:val="24"/>
        </w:rPr>
        <w:t>Preposition. True</w:t>
      </w:r>
    </w:p>
    <w:p w:rsidR="00BE292B" w:rsidRPr="00E2298B" w:rsidRDefault="002F4CC1">
      <w:pPr>
        <w:pStyle w:val="ListParagraph"/>
        <w:numPr>
          <w:ilvl w:val="0"/>
          <w:numId w:val="1"/>
        </w:numPr>
        <w:tabs>
          <w:tab w:val="left" w:pos="921"/>
        </w:tabs>
        <w:spacing w:before="0" w:line="349" w:lineRule="exact"/>
        <w:rPr>
          <w:color w:val="00B050"/>
          <w:sz w:val="24"/>
        </w:rPr>
      </w:pPr>
      <w:r>
        <w:rPr>
          <w:sz w:val="24"/>
        </w:rPr>
        <w:t xml:space="preserve">The UCD Computer Science building </w:t>
      </w:r>
      <w:r w:rsidRPr="00E2298B">
        <w:rPr>
          <w:color w:val="00B050"/>
          <w:sz w:val="24"/>
        </w:rPr>
        <w:t>is</w:t>
      </w:r>
      <w:r>
        <w:rPr>
          <w:sz w:val="24"/>
        </w:rPr>
        <w:t xml:space="preserve"> located at the </w:t>
      </w:r>
      <w:r>
        <w:rPr>
          <w:spacing w:val="-3"/>
          <w:sz w:val="24"/>
        </w:rPr>
        <w:t>Wexford</w:t>
      </w:r>
      <w:r>
        <w:rPr>
          <w:spacing w:val="-14"/>
          <w:sz w:val="24"/>
        </w:rPr>
        <w:t xml:space="preserve"> </w:t>
      </w:r>
      <w:r>
        <w:rPr>
          <w:sz w:val="24"/>
        </w:rPr>
        <w:t>campus.</w:t>
      </w:r>
      <w:r w:rsidR="00E2298B">
        <w:rPr>
          <w:sz w:val="24"/>
        </w:rPr>
        <w:t xml:space="preserve"> </w:t>
      </w:r>
      <w:r w:rsidR="00E2298B" w:rsidRPr="00E2298B">
        <w:rPr>
          <w:color w:val="00B050"/>
          <w:sz w:val="24"/>
        </w:rPr>
        <w:t>Preposition</w:t>
      </w:r>
      <w:r w:rsidR="00E2298B">
        <w:rPr>
          <w:sz w:val="24"/>
        </w:rPr>
        <w:t xml:space="preserve">; </w:t>
      </w:r>
      <w:r w:rsidR="00E2298B" w:rsidRPr="00E2298B">
        <w:rPr>
          <w:color w:val="00B050"/>
          <w:sz w:val="24"/>
        </w:rPr>
        <w:t>True</w:t>
      </w:r>
    </w:p>
    <w:p w:rsidR="00BE292B" w:rsidRPr="00B51D2E" w:rsidRDefault="002F4CC1">
      <w:pPr>
        <w:pStyle w:val="ListParagraph"/>
        <w:numPr>
          <w:ilvl w:val="0"/>
          <w:numId w:val="1"/>
        </w:numPr>
        <w:tabs>
          <w:tab w:val="left" w:pos="921"/>
        </w:tabs>
        <w:ind w:hanging="404"/>
        <w:rPr>
          <w:sz w:val="24"/>
        </w:rPr>
      </w:pPr>
      <w:r w:rsidRPr="00B51D2E">
        <w:rPr>
          <w:sz w:val="24"/>
        </w:rPr>
        <w:t>Come on</w:t>
      </w:r>
      <w:r w:rsidRPr="00B51D2E">
        <w:rPr>
          <w:spacing w:val="-3"/>
          <w:sz w:val="24"/>
        </w:rPr>
        <w:t xml:space="preserve"> </w:t>
      </w:r>
      <w:r w:rsidRPr="00B51D2E">
        <w:rPr>
          <w:sz w:val="24"/>
        </w:rPr>
        <w:t>UCD!</w:t>
      </w:r>
      <w:r w:rsidR="00B51D2E">
        <w:rPr>
          <w:sz w:val="24"/>
        </w:rPr>
        <w:t xml:space="preserve"> </w:t>
      </w:r>
      <w:r w:rsidR="00B51D2E" w:rsidRPr="00B51D2E">
        <w:rPr>
          <w:color w:val="00B050"/>
          <w:sz w:val="24"/>
        </w:rPr>
        <w:t>Preposition; Yes</w:t>
      </w:r>
    </w:p>
    <w:p w:rsidR="00BE292B" w:rsidRDefault="002F4CC1">
      <w:pPr>
        <w:pStyle w:val="ListParagraph"/>
        <w:numPr>
          <w:ilvl w:val="0"/>
          <w:numId w:val="1"/>
        </w:numPr>
        <w:tabs>
          <w:tab w:val="left" w:pos="921"/>
        </w:tabs>
        <w:spacing w:before="38"/>
        <w:ind w:hanging="388"/>
        <w:rPr>
          <w:sz w:val="24"/>
        </w:rPr>
      </w:pPr>
      <w:r>
        <w:rPr>
          <w:sz w:val="24"/>
        </w:rPr>
        <w:t xml:space="preserve">Finn Harps beat </w:t>
      </w:r>
      <w:proofErr w:type="spellStart"/>
      <w:r>
        <w:rPr>
          <w:sz w:val="24"/>
        </w:rPr>
        <w:t>Dundalk</w:t>
      </w:r>
      <w:proofErr w:type="spellEnd"/>
      <w:r>
        <w:rPr>
          <w:sz w:val="24"/>
        </w:rPr>
        <w:t xml:space="preserve"> last</w:t>
      </w:r>
      <w:r>
        <w:rPr>
          <w:spacing w:val="-5"/>
          <w:sz w:val="24"/>
        </w:rPr>
        <w:t xml:space="preserve"> Friday.</w:t>
      </w:r>
      <w:r w:rsidR="00E2298B">
        <w:rPr>
          <w:spacing w:val="-5"/>
          <w:sz w:val="24"/>
        </w:rPr>
        <w:t xml:space="preserve"> </w:t>
      </w:r>
      <w:r w:rsidR="00E2298B" w:rsidRPr="00E2298B">
        <w:rPr>
          <w:color w:val="00B050"/>
          <w:spacing w:val="-5"/>
          <w:sz w:val="24"/>
        </w:rPr>
        <w:t>Not a preposition</w:t>
      </w:r>
    </w:p>
    <w:p w:rsidR="00BE292B" w:rsidRPr="00E2298B" w:rsidRDefault="002F4CC1">
      <w:pPr>
        <w:pStyle w:val="ListParagraph"/>
        <w:numPr>
          <w:ilvl w:val="0"/>
          <w:numId w:val="1"/>
        </w:numPr>
        <w:tabs>
          <w:tab w:val="left" w:pos="921"/>
        </w:tabs>
        <w:ind w:hanging="417"/>
        <w:rPr>
          <w:color w:val="00B050"/>
          <w:sz w:val="24"/>
        </w:rPr>
      </w:pPr>
      <w:r>
        <w:rPr>
          <w:sz w:val="24"/>
        </w:rPr>
        <w:t xml:space="preserve">Barcelona beat </w:t>
      </w:r>
      <w:proofErr w:type="spellStart"/>
      <w:r>
        <w:rPr>
          <w:sz w:val="24"/>
        </w:rPr>
        <w:t>Benfica</w:t>
      </w:r>
      <w:proofErr w:type="spellEnd"/>
      <w:r>
        <w:rPr>
          <w:sz w:val="24"/>
        </w:rPr>
        <w:t xml:space="preserve"> in the </w:t>
      </w:r>
      <w:r>
        <w:rPr>
          <w:spacing w:val="-5"/>
          <w:sz w:val="24"/>
        </w:rPr>
        <w:t xml:space="preserve">UEFA </w:t>
      </w:r>
      <w:r>
        <w:rPr>
          <w:sz w:val="24"/>
        </w:rPr>
        <w:t>Champions’ League last</w:t>
      </w:r>
      <w:r>
        <w:rPr>
          <w:spacing w:val="-13"/>
          <w:sz w:val="24"/>
        </w:rPr>
        <w:t xml:space="preserve"> </w:t>
      </w:r>
      <w:r>
        <w:rPr>
          <w:spacing w:val="-4"/>
          <w:sz w:val="24"/>
        </w:rPr>
        <w:t>Wednesday.</w:t>
      </w:r>
      <w:r w:rsidR="00E2298B">
        <w:rPr>
          <w:spacing w:val="-4"/>
          <w:sz w:val="24"/>
        </w:rPr>
        <w:t xml:space="preserve"> </w:t>
      </w:r>
      <w:r w:rsidR="00E2298B">
        <w:rPr>
          <w:color w:val="00B050"/>
          <w:spacing w:val="-4"/>
          <w:sz w:val="24"/>
        </w:rPr>
        <w:t>Preposition; False</w:t>
      </w:r>
    </w:p>
    <w:p w:rsidR="00BE292B" w:rsidRDefault="002F4CC1">
      <w:pPr>
        <w:pStyle w:val="ListParagraph"/>
        <w:numPr>
          <w:ilvl w:val="0"/>
          <w:numId w:val="1"/>
        </w:numPr>
        <w:tabs>
          <w:tab w:val="left" w:pos="921"/>
        </w:tabs>
        <w:spacing w:before="38"/>
        <w:rPr>
          <w:sz w:val="24"/>
        </w:rPr>
      </w:pPr>
      <w:r>
        <w:rPr>
          <w:sz w:val="24"/>
        </w:rPr>
        <w:t>Sydney is the capital of</w:t>
      </w:r>
      <w:r>
        <w:rPr>
          <w:spacing w:val="-4"/>
          <w:sz w:val="24"/>
        </w:rPr>
        <w:t xml:space="preserve"> </w:t>
      </w:r>
      <w:r>
        <w:rPr>
          <w:sz w:val="24"/>
        </w:rPr>
        <w:t>Australia.</w:t>
      </w:r>
    </w:p>
    <w:p w:rsidR="00BE292B" w:rsidRPr="00E2298B" w:rsidRDefault="00E2298B">
      <w:pPr>
        <w:rPr>
          <w:color w:val="00B050"/>
          <w:sz w:val="24"/>
        </w:rPr>
        <w:sectPr w:rsidR="00BE292B" w:rsidRPr="00E2298B">
          <w:type w:val="continuous"/>
          <w:pgSz w:w="11910" w:h="16840"/>
          <w:pgMar w:top="1320" w:right="720" w:bottom="280" w:left="1620" w:header="720" w:footer="720" w:gutter="0"/>
          <w:cols w:space="720"/>
        </w:sectPr>
      </w:pPr>
      <w:r w:rsidRPr="00E2298B">
        <w:rPr>
          <w:color w:val="00B050"/>
          <w:sz w:val="24"/>
        </w:rPr>
        <w:t>Preposition; True</w:t>
      </w:r>
    </w:p>
    <w:p w:rsidR="00BE292B" w:rsidRDefault="002F4CC1">
      <w:pPr>
        <w:pStyle w:val="ListParagraph"/>
        <w:numPr>
          <w:ilvl w:val="0"/>
          <w:numId w:val="2"/>
        </w:numPr>
        <w:tabs>
          <w:tab w:val="left" w:pos="406"/>
        </w:tabs>
        <w:spacing w:before="42" w:line="196" w:lineRule="auto"/>
        <w:ind w:right="105"/>
        <w:rPr>
          <w:sz w:val="24"/>
        </w:rPr>
      </w:pPr>
      <w:r>
        <w:rPr>
          <w:sz w:val="24"/>
        </w:rPr>
        <w:lastRenderedPageBreak/>
        <w:t>Extract</w:t>
      </w:r>
      <w:r>
        <w:rPr>
          <w:spacing w:val="-20"/>
          <w:sz w:val="24"/>
        </w:rPr>
        <w:t xml:space="preserve"> </w:t>
      </w:r>
      <w:r>
        <w:rPr>
          <w:sz w:val="24"/>
        </w:rPr>
        <w:t>the</w:t>
      </w:r>
      <w:r>
        <w:rPr>
          <w:spacing w:val="-20"/>
          <w:sz w:val="24"/>
        </w:rPr>
        <w:t xml:space="preserve"> </w:t>
      </w:r>
      <w:r>
        <w:rPr>
          <w:sz w:val="24"/>
        </w:rPr>
        <w:t>linguistic</w:t>
      </w:r>
      <w:r>
        <w:rPr>
          <w:spacing w:val="-20"/>
          <w:sz w:val="24"/>
        </w:rPr>
        <w:t xml:space="preserve"> </w:t>
      </w:r>
      <w:r>
        <w:rPr>
          <w:sz w:val="24"/>
        </w:rPr>
        <w:t>form</w:t>
      </w:r>
      <w:r>
        <w:rPr>
          <w:spacing w:val="-20"/>
          <w:sz w:val="24"/>
        </w:rPr>
        <w:t xml:space="preserve"> </w:t>
      </w:r>
      <w:r>
        <w:rPr>
          <w:sz w:val="24"/>
        </w:rPr>
        <w:t>of</w:t>
      </w:r>
      <w:r>
        <w:rPr>
          <w:spacing w:val="-20"/>
          <w:sz w:val="24"/>
        </w:rPr>
        <w:t xml:space="preserve"> </w:t>
      </w:r>
      <w:r>
        <w:rPr>
          <w:sz w:val="24"/>
        </w:rPr>
        <w:t>argument</w:t>
      </w:r>
      <w:r>
        <w:rPr>
          <w:spacing w:val="-19"/>
          <w:sz w:val="24"/>
        </w:rPr>
        <w:t xml:space="preserve"> </w:t>
      </w:r>
      <w:r>
        <w:rPr>
          <w:sz w:val="24"/>
        </w:rPr>
        <w:t>of</w:t>
      </w:r>
      <w:r>
        <w:rPr>
          <w:spacing w:val="-20"/>
          <w:sz w:val="24"/>
        </w:rPr>
        <w:t xml:space="preserve"> </w:t>
      </w:r>
      <w:r>
        <w:rPr>
          <w:sz w:val="24"/>
        </w:rPr>
        <w:t>the</w:t>
      </w:r>
      <w:r>
        <w:rPr>
          <w:spacing w:val="-20"/>
          <w:sz w:val="24"/>
        </w:rPr>
        <w:t xml:space="preserve"> </w:t>
      </w:r>
      <w:r>
        <w:rPr>
          <w:sz w:val="24"/>
        </w:rPr>
        <w:t>following</w:t>
      </w:r>
      <w:r>
        <w:rPr>
          <w:spacing w:val="-20"/>
          <w:sz w:val="24"/>
        </w:rPr>
        <w:t xml:space="preserve"> </w:t>
      </w:r>
      <w:r>
        <w:rPr>
          <w:sz w:val="24"/>
        </w:rPr>
        <w:t>piece</w:t>
      </w:r>
      <w:r>
        <w:rPr>
          <w:spacing w:val="-20"/>
          <w:sz w:val="24"/>
        </w:rPr>
        <w:t xml:space="preserve"> </w:t>
      </w:r>
      <w:r>
        <w:rPr>
          <w:sz w:val="24"/>
        </w:rPr>
        <w:t>of</w:t>
      </w:r>
      <w:r>
        <w:rPr>
          <w:spacing w:val="-19"/>
          <w:sz w:val="24"/>
        </w:rPr>
        <w:t xml:space="preserve"> </w:t>
      </w:r>
      <w:r>
        <w:rPr>
          <w:sz w:val="24"/>
        </w:rPr>
        <w:t>text</w:t>
      </w:r>
      <w:r>
        <w:rPr>
          <w:spacing w:val="-20"/>
          <w:sz w:val="24"/>
        </w:rPr>
        <w:t xml:space="preserve"> </w:t>
      </w:r>
      <w:r>
        <w:rPr>
          <w:spacing w:val="-4"/>
          <w:sz w:val="24"/>
        </w:rPr>
        <w:t>by</w:t>
      </w:r>
      <w:r>
        <w:rPr>
          <w:spacing w:val="-20"/>
          <w:sz w:val="24"/>
        </w:rPr>
        <w:t xml:space="preserve"> </w:t>
      </w:r>
      <w:r>
        <w:rPr>
          <w:sz w:val="24"/>
        </w:rPr>
        <w:t>substituting</w:t>
      </w:r>
      <w:r>
        <w:rPr>
          <w:spacing w:val="-20"/>
          <w:sz w:val="24"/>
        </w:rPr>
        <w:t xml:space="preserve"> </w:t>
      </w:r>
      <w:r>
        <w:rPr>
          <w:sz w:val="24"/>
        </w:rPr>
        <w:t>its</w:t>
      </w:r>
      <w:r>
        <w:rPr>
          <w:spacing w:val="-20"/>
          <w:sz w:val="24"/>
        </w:rPr>
        <w:t xml:space="preserve"> </w:t>
      </w:r>
      <w:r>
        <w:rPr>
          <w:sz w:val="24"/>
        </w:rPr>
        <w:t xml:space="preserve">subject matter with symbols </w:t>
      </w:r>
      <w:r>
        <w:rPr>
          <w:spacing w:val="-3"/>
          <w:sz w:val="24"/>
        </w:rPr>
        <w:t xml:space="preserve">for </w:t>
      </w:r>
      <w:r>
        <w:rPr>
          <w:sz w:val="24"/>
        </w:rPr>
        <w:t>sim</w:t>
      </w:r>
      <w:r>
        <w:rPr>
          <w:sz w:val="24"/>
        </w:rPr>
        <w:t>ple</w:t>
      </w:r>
      <w:r>
        <w:rPr>
          <w:spacing w:val="-2"/>
          <w:sz w:val="24"/>
        </w:rPr>
        <w:t xml:space="preserve"> </w:t>
      </w:r>
      <w:r>
        <w:rPr>
          <w:sz w:val="24"/>
        </w:rPr>
        <w:t>sentences:</w:t>
      </w:r>
    </w:p>
    <w:p w:rsidR="00BE292B" w:rsidRDefault="009112E8">
      <w:pPr>
        <w:pStyle w:val="BodyText"/>
        <w:spacing w:before="202" w:line="196" w:lineRule="auto"/>
        <w:ind w:right="619" w:firstLine="351"/>
        <w:jc w:val="both"/>
      </w:pPr>
      <w:r w:rsidRPr="009112E8">
        <w:rPr>
          <w:color w:val="00B050"/>
        </w:rPr>
        <w:t>M</w:t>
      </w:r>
      <w:r w:rsidR="002F4CC1">
        <w:t xml:space="preserve"> is done </w:t>
      </w:r>
      <w:r>
        <w:t xml:space="preserve">whenever </w:t>
      </w:r>
      <w:r w:rsidRPr="009112E8">
        <w:rPr>
          <w:color w:val="00B050"/>
        </w:rPr>
        <w:t>W</w:t>
      </w:r>
      <w:r w:rsidR="002F4CC1">
        <w:t xml:space="preserve"> moves</w:t>
      </w:r>
      <w:r>
        <w:t xml:space="preserve"> </w:t>
      </w:r>
      <w:r w:rsidRPr="009112E8">
        <w:rPr>
          <w:color w:val="00B050"/>
        </w:rPr>
        <w:t>N</w:t>
      </w:r>
      <w:r w:rsidR="002F4CC1">
        <w:t xml:space="preserve">, </w:t>
      </w:r>
      <w:r w:rsidRPr="009112E8">
        <w:rPr>
          <w:color w:val="00B050"/>
        </w:rPr>
        <w:t>W</w:t>
      </w:r>
      <w:r>
        <w:t xml:space="preserve"> being the </w:t>
      </w:r>
      <w:r w:rsidRPr="009112E8">
        <w:rPr>
          <w:color w:val="00B050"/>
        </w:rPr>
        <w:t>Q</w:t>
      </w:r>
      <w:r w:rsidR="002F4CC1">
        <w:t xml:space="preserve"> needed to move it. </w:t>
      </w:r>
      <w:r w:rsidRPr="009112E8">
        <w:rPr>
          <w:color w:val="00B050"/>
        </w:rPr>
        <w:t>M</w:t>
      </w:r>
      <w:r>
        <w:t xml:space="preserve"> is </w:t>
      </w:r>
      <w:r w:rsidR="002F4CC1">
        <w:t>done only if</w:t>
      </w:r>
      <w:r>
        <w:t xml:space="preserve"> </w:t>
      </w:r>
      <w:r w:rsidRPr="009112E8">
        <w:rPr>
          <w:color w:val="00B050"/>
        </w:rPr>
        <w:t xml:space="preserve">N </w:t>
      </w:r>
      <w:r>
        <w:t>is moved</w:t>
      </w:r>
      <w:r w:rsidR="002F4CC1">
        <w:t xml:space="preserve">: for example, when </w:t>
      </w:r>
      <w:r w:rsidRPr="002F4CC1">
        <w:rPr>
          <w:color w:val="00B050"/>
        </w:rPr>
        <w:t>K</w:t>
      </w:r>
      <w:r>
        <w:t xml:space="preserve"> is asked to lift a heavy </w:t>
      </w:r>
      <w:proofErr w:type="gramStart"/>
      <w:r w:rsidRPr="009112E8">
        <w:rPr>
          <w:color w:val="00B050"/>
        </w:rPr>
        <w:t>N</w:t>
      </w:r>
      <w:r>
        <w:t xml:space="preserve"> </w:t>
      </w:r>
      <w:r w:rsidR="002F4CC1">
        <w:t xml:space="preserve"> onto</w:t>
      </w:r>
      <w:proofErr w:type="gramEnd"/>
      <w:r w:rsidR="002F4CC1">
        <w:t xml:space="preserve"> a shelf and he succeeds in d</w:t>
      </w:r>
      <w:r w:rsidR="002F4CC1">
        <w:t>oing so. If it is too h</w:t>
      </w:r>
      <w:bookmarkStart w:id="0" w:name="_GoBack"/>
      <w:bookmarkEnd w:id="0"/>
      <w:r w:rsidR="002F4CC1">
        <w:t xml:space="preserve">eavy for him to lift, he cannot be said to </w:t>
      </w:r>
      <w:r>
        <w:t xml:space="preserve">have done any useful </w:t>
      </w:r>
      <w:r w:rsidRPr="009112E8">
        <w:rPr>
          <w:color w:val="00B050"/>
        </w:rPr>
        <w:t xml:space="preserve">M </w:t>
      </w:r>
      <w:r>
        <w:t xml:space="preserve">at </w:t>
      </w:r>
      <w:proofErr w:type="gramStart"/>
      <w:r>
        <w:t xml:space="preserve">all </w:t>
      </w:r>
      <w:r w:rsidR="002F4CC1">
        <w:t>,</w:t>
      </w:r>
      <w:proofErr w:type="gramEnd"/>
      <w:r w:rsidR="002F4CC1">
        <w:t xml:space="preserve"> no matter how much he strains.</w:t>
      </w:r>
    </w:p>
    <w:p w:rsidR="00BE292B" w:rsidRDefault="002F4CC1" w:rsidP="002F4CC1">
      <w:pPr>
        <w:pStyle w:val="BodyText"/>
        <w:spacing w:before="155"/>
        <w:ind w:left="405"/>
        <w:jc w:val="both"/>
        <w:rPr>
          <w:sz w:val="16"/>
        </w:rPr>
      </w:pPr>
      <w:r>
        <w:t xml:space="preserve">Paraphrase the domain specific sentences, </w:t>
      </w:r>
    </w:p>
    <w:p w:rsidR="00BE292B" w:rsidRDefault="00BE292B">
      <w:pPr>
        <w:pStyle w:val="BodyText"/>
        <w:spacing w:before="9"/>
        <w:ind w:left="0"/>
        <w:rPr>
          <w:sz w:val="28"/>
        </w:rPr>
      </w:pPr>
    </w:p>
    <w:p w:rsidR="00BE292B" w:rsidRDefault="00BE292B">
      <w:pPr>
        <w:pStyle w:val="BodyText"/>
        <w:ind w:left="0"/>
      </w:pPr>
    </w:p>
    <w:p w:rsidR="00BE292B" w:rsidRDefault="00BE292B">
      <w:pPr>
        <w:pStyle w:val="BodyText"/>
        <w:ind w:left="0"/>
      </w:pPr>
    </w:p>
    <w:p w:rsidR="00BE292B" w:rsidRDefault="00BE292B">
      <w:pPr>
        <w:pStyle w:val="BodyText"/>
        <w:ind w:left="0"/>
      </w:pPr>
    </w:p>
    <w:p w:rsidR="00BE292B" w:rsidRDefault="00BE292B">
      <w:pPr>
        <w:pStyle w:val="BodyText"/>
        <w:spacing w:before="5"/>
        <w:ind w:left="0"/>
      </w:pPr>
    </w:p>
    <w:p w:rsidR="00BE292B" w:rsidRDefault="00BE292B">
      <w:pPr>
        <w:pStyle w:val="Heading1"/>
        <w:spacing w:line="158" w:lineRule="auto"/>
        <w:ind w:left="441" w:right="725" w:hanging="1"/>
      </w:pPr>
    </w:p>
    <w:sectPr w:rsidR="00BE292B">
      <w:pgSz w:w="11910" w:h="16840"/>
      <w:pgMar w:top="1420" w:right="720" w:bottom="280"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M Sans 12">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M Sans 10">
    <w:altName w:val="Times New Roman"/>
    <w:charset w:val="00"/>
    <w:family w:val="auto"/>
    <w:pitch w:val="variable"/>
  </w:font>
  <w:font w:name="LM Roman 12">
    <w:altName w:val="Times New Roman"/>
    <w:charset w:val="00"/>
    <w:family w:val="auto"/>
    <w:pitch w:val="variable"/>
  </w:font>
  <w:font w:name="LM Roman Demi 10">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13306"/>
    <w:multiLevelType w:val="hybridMultilevel"/>
    <w:tmpl w:val="584E44DA"/>
    <w:lvl w:ilvl="0" w:tplc="EFE4BA5A">
      <w:start w:val="1"/>
      <w:numFmt w:val="decimal"/>
      <w:lvlText w:val="%1."/>
      <w:lvlJc w:val="left"/>
      <w:pPr>
        <w:ind w:left="405" w:hanging="300"/>
        <w:jc w:val="left"/>
      </w:pPr>
      <w:rPr>
        <w:rFonts w:ascii="LM Sans 12" w:eastAsia="LM Sans 12" w:hAnsi="LM Sans 12" w:cs="LM Sans 12" w:hint="default"/>
        <w:w w:val="99"/>
        <w:sz w:val="24"/>
        <w:szCs w:val="24"/>
        <w:lang w:val="en-US" w:eastAsia="en-US" w:bidi="ar-SA"/>
      </w:rPr>
    </w:lvl>
    <w:lvl w:ilvl="1" w:tplc="83E0959C">
      <w:start w:val="1"/>
      <w:numFmt w:val="lowerLetter"/>
      <w:lvlText w:val="(%2)"/>
      <w:lvlJc w:val="left"/>
      <w:pPr>
        <w:ind w:left="920" w:hanging="412"/>
        <w:jc w:val="left"/>
      </w:pPr>
      <w:rPr>
        <w:rFonts w:ascii="LM Sans 12" w:eastAsia="LM Sans 12" w:hAnsi="LM Sans 12" w:cs="LM Sans 12" w:hint="default"/>
        <w:w w:val="99"/>
        <w:sz w:val="24"/>
        <w:szCs w:val="24"/>
        <w:lang w:val="en-US" w:eastAsia="en-US" w:bidi="ar-SA"/>
      </w:rPr>
    </w:lvl>
    <w:lvl w:ilvl="2" w:tplc="12CA1FAE">
      <w:numFmt w:val="bullet"/>
      <w:lvlText w:val="•"/>
      <w:lvlJc w:val="left"/>
      <w:pPr>
        <w:ind w:left="1880" w:hanging="412"/>
      </w:pPr>
      <w:rPr>
        <w:rFonts w:hint="default"/>
        <w:lang w:val="en-US" w:eastAsia="en-US" w:bidi="ar-SA"/>
      </w:rPr>
    </w:lvl>
    <w:lvl w:ilvl="3" w:tplc="AD2632F8">
      <w:numFmt w:val="bullet"/>
      <w:lvlText w:val="•"/>
      <w:lvlJc w:val="left"/>
      <w:pPr>
        <w:ind w:left="2841" w:hanging="412"/>
      </w:pPr>
      <w:rPr>
        <w:rFonts w:hint="default"/>
        <w:lang w:val="en-US" w:eastAsia="en-US" w:bidi="ar-SA"/>
      </w:rPr>
    </w:lvl>
    <w:lvl w:ilvl="4" w:tplc="BF04A700">
      <w:numFmt w:val="bullet"/>
      <w:lvlText w:val="•"/>
      <w:lvlJc w:val="left"/>
      <w:pPr>
        <w:ind w:left="3801" w:hanging="412"/>
      </w:pPr>
      <w:rPr>
        <w:rFonts w:hint="default"/>
        <w:lang w:val="en-US" w:eastAsia="en-US" w:bidi="ar-SA"/>
      </w:rPr>
    </w:lvl>
    <w:lvl w:ilvl="5" w:tplc="43FC8E44">
      <w:numFmt w:val="bullet"/>
      <w:lvlText w:val="•"/>
      <w:lvlJc w:val="left"/>
      <w:pPr>
        <w:ind w:left="4762" w:hanging="412"/>
      </w:pPr>
      <w:rPr>
        <w:rFonts w:hint="default"/>
        <w:lang w:val="en-US" w:eastAsia="en-US" w:bidi="ar-SA"/>
      </w:rPr>
    </w:lvl>
    <w:lvl w:ilvl="6" w:tplc="3A7CFDC4">
      <w:numFmt w:val="bullet"/>
      <w:lvlText w:val="•"/>
      <w:lvlJc w:val="left"/>
      <w:pPr>
        <w:ind w:left="5723" w:hanging="412"/>
      </w:pPr>
      <w:rPr>
        <w:rFonts w:hint="default"/>
        <w:lang w:val="en-US" w:eastAsia="en-US" w:bidi="ar-SA"/>
      </w:rPr>
    </w:lvl>
    <w:lvl w:ilvl="7" w:tplc="E9667492">
      <w:numFmt w:val="bullet"/>
      <w:lvlText w:val="•"/>
      <w:lvlJc w:val="left"/>
      <w:pPr>
        <w:ind w:left="6683" w:hanging="412"/>
      </w:pPr>
      <w:rPr>
        <w:rFonts w:hint="default"/>
        <w:lang w:val="en-US" w:eastAsia="en-US" w:bidi="ar-SA"/>
      </w:rPr>
    </w:lvl>
    <w:lvl w:ilvl="8" w:tplc="7D244DB8">
      <w:numFmt w:val="bullet"/>
      <w:lvlText w:val="•"/>
      <w:lvlJc w:val="left"/>
      <w:pPr>
        <w:ind w:left="7644" w:hanging="412"/>
      </w:pPr>
      <w:rPr>
        <w:rFonts w:hint="default"/>
        <w:lang w:val="en-US" w:eastAsia="en-US" w:bidi="ar-SA"/>
      </w:rPr>
    </w:lvl>
  </w:abstractNum>
  <w:abstractNum w:abstractNumId="1">
    <w:nsid w:val="4B1B7DFE"/>
    <w:multiLevelType w:val="hybridMultilevel"/>
    <w:tmpl w:val="A23C8514"/>
    <w:lvl w:ilvl="0" w:tplc="E78EF7FC">
      <w:start w:val="4"/>
      <w:numFmt w:val="lowerLetter"/>
      <w:lvlText w:val="(%1)"/>
      <w:lvlJc w:val="left"/>
      <w:pPr>
        <w:ind w:left="920" w:hanging="420"/>
        <w:jc w:val="left"/>
      </w:pPr>
      <w:rPr>
        <w:rFonts w:ascii="LM Sans 12" w:eastAsia="LM Sans 12" w:hAnsi="LM Sans 12" w:cs="LM Sans 12" w:hint="default"/>
        <w:w w:val="99"/>
        <w:sz w:val="24"/>
        <w:szCs w:val="24"/>
        <w:lang w:val="en-US" w:eastAsia="en-US" w:bidi="ar-SA"/>
      </w:rPr>
    </w:lvl>
    <w:lvl w:ilvl="1" w:tplc="0B88CC66">
      <w:numFmt w:val="bullet"/>
      <w:lvlText w:val="•"/>
      <w:lvlJc w:val="left"/>
      <w:pPr>
        <w:ind w:left="1784" w:hanging="420"/>
      </w:pPr>
      <w:rPr>
        <w:rFonts w:hint="default"/>
        <w:lang w:val="en-US" w:eastAsia="en-US" w:bidi="ar-SA"/>
      </w:rPr>
    </w:lvl>
    <w:lvl w:ilvl="2" w:tplc="034012CE">
      <w:numFmt w:val="bullet"/>
      <w:lvlText w:val="•"/>
      <w:lvlJc w:val="left"/>
      <w:pPr>
        <w:ind w:left="2649" w:hanging="420"/>
      </w:pPr>
      <w:rPr>
        <w:rFonts w:hint="default"/>
        <w:lang w:val="en-US" w:eastAsia="en-US" w:bidi="ar-SA"/>
      </w:rPr>
    </w:lvl>
    <w:lvl w:ilvl="3" w:tplc="B4827D9C">
      <w:numFmt w:val="bullet"/>
      <w:lvlText w:val="•"/>
      <w:lvlJc w:val="left"/>
      <w:pPr>
        <w:ind w:left="3513" w:hanging="420"/>
      </w:pPr>
      <w:rPr>
        <w:rFonts w:hint="default"/>
        <w:lang w:val="en-US" w:eastAsia="en-US" w:bidi="ar-SA"/>
      </w:rPr>
    </w:lvl>
    <w:lvl w:ilvl="4" w:tplc="7012C3E4">
      <w:numFmt w:val="bullet"/>
      <w:lvlText w:val="•"/>
      <w:lvlJc w:val="left"/>
      <w:pPr>
        <w:ind w:left="4378" w:hanging="420"/>
      </w:pPr>
      <w:rPr>
        <w:rFonts w:hint="default"/>
        <w:lang w:val="en-US" w:eastAsia="en-US" w:bidi="ar-SA"/>
      </w:rPr>
    </w:lvl>
    <w:lvl w:ilvl="5" w:tplc="891C612C">
      <w:numFmt w:val="bullet"/>
      <w:lvlText w:val="•"/>
      <w:lvlJc w:val="left"/>
      <w:pPr>
        <w:ind w:left="5242" w:hanging="420"/>
      </w:pPr>
      <w:rPr>
        <w:rFonts w:hint="default"/>
        <w:lang w:val="en-US" w:eastAsia="en-US" w:bidi="ar-SA"/>
      </w:rPr>
    </w:lvl>
    <w:lvl w:ilvl="6" w:tplc="6B344C72">
      <w:numFmt w:val="bullet"/>
      <w:lvlText w:val="•"/>
      <w:lvlJc w:val="left"/>
      <w:pPr>
        <w:ind w:left="6107" w:hanging="420"/>
      </w:pPr>
      <w:rPr>
        <w:rFonts w:hint="default"/>
        <w:lang w:val="en-US" w:eastAsia="en-US" w:bidi="ar-SA"/>
      </w:rPr>
    </w:lvl>
    <w:lvl w:ilvl="7" w:tplc="17AC9214">
      <w:numFmt w:val="bullet"/>
      <w:lvlText w:val="•"/>
      <w:lvlJc w:val="left"/>
      <w:pPr>
        <w:ind w:left="6971" w:hanging="420"/>
      </w:pPr>
      <w:rPr>
        <w:rFonts w:hint="default"/>
        <w:lang w:val="en-US" w:eastAsia="en-US" w:bidi="ar-SA"/>
      </w:rPr>
    </w:lvl>
    <w:lvl w:ilvl="8" w:tplc="A9C2F5E2">
      <w:numFmt w:val="bullet"/>
      <w:lvlText w:val="•"/>
      <w:lvlJc w:val="left"/>
      <w:pPr>
        <w:ind w:left="7836" w:hanging="42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docVars>
    <w:docVar w:name="__Grammarly_42____i" w:val="H4sIAAAAAAAEAKtWckksSQxILCpxzi/NK1GyMqwFAAEhoTITAAAA"/>
    <w:docVar w:name="__Grammarly_42___1" w:val="H4sIAAAAAAAEAKtWcslP9kxRslIyNDYytzAwtLQ0NLU0NTUwNjVT0lEKTi0uzszPAykwrAUAkuRdNCwAAAA="/>
  </w:docVars>
  <w:rsids>
    <w:rsidRoot w:val="00BE292B"/>
    <w:rsid w:val="00061EA9"/>
    <w:rsid w:val="002F4CC1"/>
    <w:rsid w:val="005531F6"/>
    <w:rsid w:val="0070715F"/>
    <w:rsid w:val="00825BAD"/>
    <w:rsid w:val="009112E8"/>
    <w:rsid w:val="00B51D2E"/>
    <w:rsid w:val="00BE292B"/>
    <w:rsid w:val="00E2298B"/>
    <w:rsid w:val="00EB3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LM Sans 12" w:eastAsia="LM Sans 12" w:hAnsi="LM Sans 12" w:cs="LM Sans 12"/>
    </w:rPr>
  </w:style>
  <w:style w:type="paragraph" w:styleId="Heading1">
    <w:name w:val="heading 1"/>
    <w:basedOn w:val="Normal"/>
    <w:uiPriority w:val="1"/>
    <w:qFormat/>
    <w:pPr>
      <w:ind w:left="1621" w:right="1907"/>
      <w:jc w:val="center"/>
      <w:outlineLvl w:val="0"/>
    </w:pPr>
    <w:rPr>
      <w:rFonts w:ascii="LM Sans 10" w:eastAsia="LM Sans 10" w:hAnsi="LM Sans 10" w:cs="LM Sans 10"/>
      <w:b/>
      <w:bCs/>
      <w:sz w:val="49"/>
      <w:szCs w:val="49"/>
    </w:rPr>
  </w:style>
  <w:style w:type="paragraph" w:styleId="Heading2">
    <w:name w:val="heading 2"/>
    <w:basedOn w:val="Normal"/>
    <w:uiPriority w:val="1"/>
    <w:qFormat/>
    <w:pPr>
      <w:spacing w:line="258" w:lineRule="exact"/>
      <w:ind w:left="1621" w:right="1907"/>
      <w:jc w:val="center"/>
      <w:outlineLvl w:val="1"/>
    </w:pPr>
    <w:rPr>
      <w:rFonts w:ascii="LM Sans 10" w:eastAsia="LM Sans 10" w:hAnsi="LM Sans 10" w:cs="LM Sans 10"/>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0"/>
    </w:pPr>
    <w:rPr>
      <w:sz w:val="24"/>
      <w:szCs w:val="24"/>
    </w:rPr>
  </w:style>
  <w:style w:type="paragraph" w:styleId="ListParagraph">
    <w:name w:val="List Paragraph"/>
    <w:basedOn w:val="Normal"/>
    <w:uiPriority w:val="1"/>
    <w:qFormat/>
    <w:pPr>
      <w:spacing w:before="37"/>
      <w:ind w:left="920" w:hanging="30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Ances Ilich</cp:lastModifiedBy>
  <cp:revision>9</cp:revision>
  <dcterms:created xsi:type="dcterms:W3CDTF">2021-10-06T18:51:00Z</dcterms:created>
  <dcterms:modified xsi:type="dcterms:W3CDTF">2021-10-06T19:36:00Z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2021-10-04T00:00:00Z</vt:filetime>
  </property>
  <property fmtid="{D5CDD505-2E9C-101B-9397-08002B2CF9AE}" pid="3" name="Creator">
    <vt:lpwstr>TeX</vt:lpwstr>
  </property>
  <property fmtid="{D5CDD505-2E9C-101B-9397-08002B2CF9AE}" pid="4" name="LastSaved">
    <vt:filetime>2021-10-06T00:00:00Z</vt:filetime>
  </property>
</Properties>
</file>