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204D" w:rsidRDefault="008F204D">
      <w:pPr>
        <w:rPr>
          <w:b/>
          <w:bCs/>
        </w:rPr>
      </w:pPr>
    </w:p>
    <w:p w:rsidR="008F204D" w:rsidRDefault="008F204D">
      <w:pPr>
        <w:rPr>
          <w:b/>
          <w:bCs/>
        </w:rPr>
      </w:pPr>
    </w:p>
    <w:p w:rsidR="008F204D" w:rsidRDefault="008F204D">
      <w:pPr>
        <w:rPr>
          <w:b/>
          <w:bCs/>
        </w:rPr>
      </w:pPr>
    </w:p>
    <w:p w:rsidR="008F204D" w:rsidRDefault="008F204D">
      <w:pPr>
        <w:rPr>
          <w:b/>
          <w:bCs/>
        </w:rPr>
      </w:pPr>
    </w:p>
    <w:p w:rsidR="008F204D" w:rsidRDefault="008F204D">
      <w:pPr>
        <w:rPr>
          <w:b/>
          <w:bCs/>
        </w:rPr>
      </w:pPr>
    </w:p>
    <w:p w:rsidR="008F204D" w:rsidRDefault="008F204D">
      <w:pPr>
        <w:rPr>
          <w:b/>
          <w:bCs/>
        </w:rPr>
      </w:pPr>
    </w:p>
    <w:p w:rsidR="008F204D" w:rsidRDefault="008F204D">
      <w:pPr>
        <w:rPr>
          <w:b/>
          <w:bCs/>
        </w:rPr>
      </w:pPr>
    </w:p>
    <w:p w:rsidR="008F204D" w:rsidRDefault="008F204D">
      <w:pPr>
        <w:rPr>
          <w:b/>
          <w:bCs/>
        </w:rPr>
      </w:pPr>
    </w:p>
    <w:p w:rsidR="008F204D" w:rsidRDefault="008F204D">
      <w:pPr>
        <w:rPr>
          <w:b/>
          <w:bCs/>
        </w:rPr>
      </w:pPr>
    </w:p>
    <w:p w:rsidR="008F204D" w:rsidRPr="00B97F42" w:rsidRDefault="00D65391" w:rsidP="008F204D">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Constitution</w:t>
      </w:r>
    </w:p>
    <w:p w:rsidR="008F204D" w:rsidRPr="00124337" w:rsidRDefault="00D65391" w:rsidP="008F204D">
      <w:pPr>
        <w:spacing w:line="480" w:lineRule="auto"/>
        <w:jc w:val="center"/>
        <w:rPr>
          <w:rFonts w:ascii="Times New Roman" w:hAnsi="Times New Roman" w:cs="Times New Roman"/>
          <w:color w:val="000000" w:themeColor="text1"/>
          <w:sz w:val="24"/>
          <w:szCs w:val="24"/>
        </w:rPr>
      </w:pPr>
      <w:r w:rsidRPr="00124337">
        <w:rPr>
          <w:rFonts w:ascii="Times New Roman" w:hAnsi="Times New Roman" w:cs="Times New Roman"/>
          <w:color w:val="000000" w:themeColor="text1"/>
          <w:sz w:val="24"/>
          <w:szCs w:val="24"/>
        </w:rPr>
        <w:t>Student Name</w:t>
      </w:r>
    </w:p>
    <w:p w:rsidR="008F204D" w:rsidRPr="00124337" w:rsidRDefault="00D65391" w:rsidP="008F204D">
      <w:pPr>
        <w:spacing w:line="480" w:lineRule="auto"/>
        <w:jc w:val="center"/>
        <w:rPr>
          <w:rFonts w:ascii="Times New Roman" w:hAnsi="Times New Roman" w:cs="Times New Roman"/>
          <w:color w:val="000000" w:themeColor="text1"/>
          <w:sz w:val="24"/>
          <w:szCs w:val="24"/>
        </w:rPr>
      </w:pPr>
      <w:r w:rsidRPr="00124337">
        <w:rPr>
          <w:rFonts w:ascii="Times New Roman" w:hAnsi="Times New Roman" w:cs="Times New Roman"/>
          <w:color w:val="000000" w:themeColor="text1"/>
          <w:sz w:val="24"/>
          <w:szCs w:val="24"/>
        </w:rPr>
        <w:t>Institution Affiliation</w:t>
      </w:r>
    </w:p>
    <w:p w:rsidR="008F204D" w:rsidRPr="00124337" w:rsidRDefault="00D65391" w:rsidP="008F204D">
      <w:pPr>
        <w:spacing w:line="480" w:lineRule="auto"/>
        <w:jc w:val="center"/>
        <w:rPr>
          <w:rFonts w:ascii="Times New Roman" w:hAnsi="Times New Roman" w:cs="Times New Roman"/>
          <w:color w:val="000000" w:themeColor="text1"/>
          <w:sz w:val="24"/>
          <w:szCs w:val="24"/>
        </w:rPr>
      </w:pPr>
      <w:r w:rsidRPr="00124337">
        <w:rPr>
          <w:rFonts w:ascii="Times New Roman" w:hAnsi="Times New Roman" w:cs="Times New Roman"/>
          <w:color w:val="000000" w:themeColor="text1"/>
          <w:sz w:val="24"/>
          <w:szCs w:val="24"/>
        </w:rPr>
        <w:t>Date</w:t>
      </w:r>
    </w:p>
    <w:p w:rsidR="008F204D" w:rsidRDefault="008F204D" w:rsidP="008F204D">
      <w:pPr>
        <w:jc w:val="center"/>
        <w:rPr>
          <w:b/>
          <w:bCs/>
        </w:rPr>
      </w:pPr>
    </w:p>
    <w:p w:rsidR="008F204D" w:rsidRDefault="008F204D">
      <w:pPr>
        <w:rPr>
          <w:b/>
          <w:bCs/>
        </w:rPr>
      </w:pPr>
    </w:p>
    <w:p w:rsidR="008F204D" w:rsidRDefault="008F204D">
      <w:pPr>
        <w:rPr>
          <w:b/>
          <w:bCs/>
        </w:rPr>
      </w:pPr>
    </w:p>
    <w:p w:rsidR="008F204D" w:rsidRDefault="008F204D">
      <w:pPr>
        <w:rPr>
          <w:b/>
          <w:bCs/>
        </w:rPr>
      </w:pPr>
    </w:p>
    <w:p w:rsidR="008F204D" w:rsidRDefault="008F204D">
      <w:pPr>
        <w:rPr>
          <w:b/>
          <w:bCs/>
        </w:rPr>
      </w:pPr>
    </w:p>
    <w:p w:rsidR="008F204D" w:rsidRDefault="008F204D">
      <w:pPr>
        <w:rPr>
          <w:b/>
          <w:bCs/>
        </w:rPr>
      </w:pPr>
    </w:p>
    <w:p w:rsidR="008F204D" w:rsidRDefault="008F204D">
      <w:pPr>
        <w:rPr>
          <w:b/>
          <w:bCs/>
        </w:rPr>
      </w:pPr>
    </w:p>
    <w:p w:rsidR="008F204D" w:rsidRDefault="008F204D">
      <w:pPr>
        <w:rPr>
          <w:b/>
          <w:bCs/>
        </w:rPr>
      </w:pPr>
    </w:p>
    <w:p w:rsidR="008F204D" w:rsidRDefault="008F204D">
      <w:pPr>
        <w:rPr>
          <w:b/>
          <w:bCs/>
        </w:rPr>
      </w:pPr>
    </w:p>
    <w:p w:rsidR="008F204D" w:rsidRDefault="008F204D">
      <w:pPr>
        <w:rPr>
          <w:b/>
          <w:bCs/>
        </w:rPr>
      </w:pPr>
    </w:p>
    <w:p w:rsidR="008F204D" w:rsidRDefault="008F204D">
      <w:pPr>
        <w:rPr>
          <w:b/>
          <w:bCs/>
        </w:rPr>
      </w:pPr>
    </w:p>
    <w:p w:rsidR="008F204D" w:rsidRDefault="008F204D">
      <w:pPr>
        <w:rPr>
          <w:b/>
          <w:bCs/>
        </w:rPr>
      </w:pPr>
    </w:p>
    <w:p w:rsidR="008F204D" w:rsidRDefault="008F204D">
      <w:pPr>
        <w:rPr>
          <w:b/>
          <w:bCs/>
        </w:rPr>
      </w:pPr>
    </w:p>
    <w:p w:rsidR="008F204D" w:rsidRDefault="008F204D">
      <w:pPr>
        <w:rPr>
          <w:b/>
          <w:bCs/>
        </w:rPr>
      </w:pPr>
    </w:p>
    <w:p w:rsidR="008F204D" w:rsidRDefault="008F204D">
      <w:pPr>
        <w:rPr>
          <w:b/>
          <w:bCs/>
        </w:rPr>
      </w:pPr>
    </w:p>
    <w:p w:rsidR="008F204D" w:rsidRDefault="008F204D">
      <w:pPr>
        <w:rPr>
          <w:b/>
          <w:bCs/>
        </w:rPr>
      </w:pPr>
    </w:p>
    <w:p w:rsidR="008F204D" w:rsidRPr="008F204D" w:rsidRDefault="00D65391" w:rsidP="008F204D">
      <w:pPr>
        <w:spacing w:after="0" w:line="480" w:lineRule="auto"/>
        <w:ind w:firstLine="851"/>
        <w:jc w:val="center"/>
        <w:rPr>
          <w:rFonts w:ascii="Times New Roman" w:hAnsi="Times New Roman" w:cs="Times New Roman"/>
          <w:color w:val="000000" w:themeColor="text1"/>
          <w:sz w:val="24"/>
          <w:szCs w:val="24"/>
        </w:rPr>
      </w:pPr>
      <w:r w:rsidRPr="008F204D">
        <w:rPr>
          <w:rFonts w:ascii="Times New Roman" w:hAnsi="Times New Roman" w:cs="Times New Roman"/>
          <w:color w:val="000000" w:themeColor="text1"/>
          <w:sz w:val="24"/>
          <w:szCs w:val="24"/>
        </w:rPr>
        <w:lastRenderedPageBreak/>
        <w:t>Constitution</w:t>
      </w:r>
    </w:p>
    <w:p w:rsidR="005439B8" w:rsidRPr="008F204D" w:rsidRDefault="00D65391" w:rsidP="008F204D">
      <w:pPr>
        <w:spacing w:after="0" w:line="480" w:lineRule="auto"/>
        <w:ind w:firstLine="851"/>
        <w:jc w:val="center"/>
        <w:rPr>
          <w:rFonts w:ascii="Times New Roman" w:hAnsi="Times New Roman" w:cs="Times New Roman"/>
          <w:b/>
          <w:bCs/>
          <w:color w:val="000000" w:themeColor="text1"/>
          <w:sz w:val="24"/>
          <w:szCs w:val="24"/>
        </w:rPr>
      </w:pPr>
      <w:r w:rsidRPr="008F204D">
        <w:rPr>
          <w:rFonts w:ascii="Times New Roman" w:hAnsi="Times New Roman" w:cs="Times New Roman"/>
          <w:b/>
          <w:bCs/>
          <w:color w:val="000000" w:themeColor="text1"/>
          <w:sz w:val="24"/>
          <w:szCs w:val="24"/>
        </w:rPr>
        <w:t>Part 1</w:t>
      </w:r>
    </w:p>
    <w:p w:rsidR="00720074" w:rsidRPr="008F204D" w:rsidRDefault="007D28FF" w:rsidP="008F204D">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w:t>
      </w:r>
      <w:r w:rsidR="00D65391" w:rsidRPr="008F204D">
        <w:rPr>
          <w:rFonts w:ascii="Times New Roman" w:hAnsi="Times New Roman" w:cs="Times New Roman"/>
          <w:color w:val="000000" w:themeColor="text1"/>
          <w:sz w:val="24"/>
          <w:szCs w:val="24"/>
        </w:rPr>
        <w:t>Bill of rights includes a list of significant privileges of the citizens in the country. These bills aim to ensure that the rights of individuals are not infringed. On March 4</w:t>
      </w:r>
      <w:r w:rsidR="00D65391" w:rsidRPr="008F204D">
        <w:rPr>
          <w:rFonts w:ascii="Times New Roman" w:hAnsi="Times New Roman" w:cs="Times New Roman"/>
          <w:color w:val="000000" w:themeColor="text1"/>
          <w:sz w:val="24"/>
          <w:szCs w:val="24"/>
          <w:vertAlign w:val="superscript"/>
        </w:rPr>
        <w:t>th</w:t>
      </w:r>
      <w:r w:rsidR="00D65391" w:rsidRPr="008F204D">
        <w:rPr>
          <w:rFonts w:ascii="Times New Roman" w:hAnsi="Times New Roman" w:cs="Times New Roman"/>
          <w:color w:val="000000" w:themeColor="text1"/>
          <w:sz w:val="24"/>
          <w:szCs w:val="24"/>
        </w:rPr>
        <w:t xml:space="preserve">, 2020, a political event occurred to evaluate how business organizations in California are complying with the law that requires them to involve at least </w:t>
      </w:r>
      <w:r w:rsidR="00175C4B" w:rsidRPr="008F204D">
        <w:rPr>
          <w:rFonts w:ascii="Times New Roman" w:hAnsi="Times New Roman" w:cs="Times New Roman"/>
          <w:color w:val="000000" w:themeColor="text1"/>
          <w:sz w:val="24"/>
          <w:szCs w:val="24"/>
        </w:rPr>
        <w:t>one</w:t>
      </w:r>
      <w:r w:rsidR="00175C4B">
        <w:rPr>
          <w:rFonts w:ascii="Times New Roman" w:hAnsi="Times New Roman" w:cs="Times New Roman"/>
          <w:color w:val="000000" w:themeColor="text1"/>
          <w:sz w:val="24"/>
          <w:szCs w:val="24"/>
        </w:rPr>
        <w:t>-woman</w:t>
      </w:r>
      <w:r w:rsidR="00D65391" w:rsidRPr="008F204D">
        <w:rPr>
          <w:rFonts w:ascii="Times New Roman" w:hAnsi="Times New Roman" w:cs="Times New Roman"/>
          <w:color w:val="000000" w:themeColor="text1"/>
          <w:sz w:val="24"/>
          <w:szCs w:val="24"/>
        </w:rPr>
        <w:t xml:space="preserve"> member in their boards</w:t>
      </w:r>
      <w:r w:rsidR="008F204D" w:rsidRPr="008F204D">
        <w:rPr>
          <w:rFonts w:ascii="Times New Roman" w:hAnsi="Times New Roman" w:cs="Times New Roman"/>
          <w:color w:val="000000" w:themeColor="text1"/>
          <w:sz w:val="24"/>
          <w:szCs w:val="24"/>
        </w:rPr>
        <w:t xml:space="preserve"> (</w:t>
      </w:r>
      <w:r w:rsidR="008F204D" w:rsidRPr="008F204D">
        <w:rPr>
          <w:rFonts w:ascii="Times New Roman" w:hAnsi="Times New Roman" w:cs="Times New Roman"/>
          <w:color w:val="000000" w:themeColor="text1"/>
          <w:sz w:val="24"/>
          <w:szCs w:val="24"/>
          <w:shd w:val="clear" w:color="auto" w:fill="FFFFFF"/>
        </w:rPr>
        <w:t>Leins, 2020)</w:t>
      </w:r>
      <w:r w:rsidR="00D65391" w:rsidRPr="008F204D">
        <w:rPr>
          <w:rFonts w:ascii="Times New Roman" w:hAnsi="Times New Roman" w:cs="Times New Roman"/>
          <w:color w:val="000000" w:themeColor="text1"/>
          <w:sz w:val="24"/>
          <w:szCs w:val="24"/>
        </w:rPr>
        <w:t>. The state developed the law and was included in the constitution to enhance leadership equity based on gender. The law was developed in 2018, and California was the first state in the US to initiate it. According to the reports released by the state's secretary, Alex Padilla, every company must provide a disclosure statement that shows their compliance with the law. The state is consistently following up on the organizations' actions, and it is expected that by 2021, companies will have to add one or two more female directors according to the size o</w:t>
      </w:r>
      <w:r>
        <w:rPr>
          <w:rFonts w:ascii="Times New Roman" w:hAnsi="Times New Roman" w:cs="Times New Roman"/>
          <w:color w:val="000000" w:themeColor="text1"/>
          <w:sz w:val="24"/>
          <w:szCs w:val="24"/>
        </w:rPr>
        <w:t>f the organization. Companies that</w:t>
      </w:r>
      <w:r w:rsidR="00D65391" w:rsidRPr="008F204D">
        <w:rPr>
          <w:rFonts w:ascii="Times New Roman" w:hAnsi="Times New Roman" w:cs="Times New Roman"/>
          <w:color w:val="000000" w:themeColor="text1"/>
          <w:sz w:val="24"/>
          <w:szCs w:val="24"/>
        </w:rPr>
        <w:t xml:space="preserve"> do not adhere to this law </w:t>
      </w:r>
      <w:r w:rsidR="00411D4E" w:rsidRPr="008F204D">
        <w:rPr>
          <w:rFonts w:ascii="Times New Roman" w:hAnsi="Times New Roman" w:cs="Times New Roman"/>
          <w:color w:val="000000" w:themeColor="text1"/>
          <w:sz w:val="24"/>
          <w:szCs w:val="24"/>
        </w:rPr>
        <w:t>face a fine of $100,000</w:t>
      </w:r>
      <w:r w:rsidR="008F204D" w:rsidRPr="008F204D">
        <w:rPr>
          <w:rFonts w:ascii="Times New Roman" w:hAnsi="Times New Roman" w:cs="Times New Roman"/>
          <w:color w:val="000000" w:themeColor="text1"/>
          <w:sz w:val="24"/>
          <w:szCs w:val="24"/>
        </w:rPr>
        <w:t xml:space="preserve"> (</w:t>
      </w:r>
      <w:r w:rsidR="008F204D" w:rsidRPr="008F204D">
        <w:rPr>
          <w:rFonts w:ascii="Times New Roman" w:hAnsi="Times New Roman" w:cs="Times New Roman"/>
          <w:color w:val="000000" w:themeColor="text1"/>
          <w:sz w:val="24"/>
          <w:szCs w:val="24"/>
          <w:shd w:val="clear" w:color="auto" w:fill="FFFFFF"/>
        </w:rPr>
        <w:t>Leins, 2020)</w:t>
      </w:r>
      <w:r w:rsidR="00411D4E" w:rsidRPr="008F204D">
        <w:rPr>
          <w:rFonts w:ascii="Times New Roman" w:hAnsi="Times New Roman" w:cs="Times New Roman"/>
          <w:color w:val="000000" w:themeColor="text1"/>
          <w:sz w:val="24"/>
          <w:szCs w:val="24"/>
        </w:rPr>
        <w:t>.</w:t>
      </w:r>
    </w:p>
    <w:p w:rsidR="00720074" w:rsidRDefault="00411D4E" w:rsidP="008F204D">
      <w:pPr>
        <w:spacing w:after="0" w:line="480" w:lineRule="auto"/>
        <w:ind w:firstLine="851"/>
        <w:rPr>
          <w:rFonts w:ascii="Times New Roman" w:hAnsi="Times New Roman" w:cs="Times New Roman"/>
          <w:color w:val="000000" w:themeColor="text1"/>
          <w:sz w:val="24"/>
          <w:szCs w:val="24"/>
        </w:rPr>
      </w:pPr>
      <w:r w:rsidRPr="008F204D">
        <w:rPr>
          <w:rFonts w:ascii="Times New Roman" w:hAnsi="Times New Roman" w:cs="Times New Roman"/>
          <w:color w:val="000000" w:themeColor="text1"/>
          <w:sz w:val="24"/>
          <w:szCs w:val="24"/>
        </w:rPr>
        <w:t xml:space="preserve">Meanwhile, other states such as Michigan, Pennsylvania, and New Jersey follow the same concept to ensure that equity is enhanced in these states. The main question in the political arena is if the bill helps enhance equity. One of the acts in the USA congress that is recognized to be influential is the equality act.  The act was developed to ensure that discrimination based on gender orientation is prevented. The main issue that has been of </w:t>
      </w:r>
      <w:r w:rsidR="005439B8" w:rsidRPr="008F204D">
        <w:rPr>
          <w:rFonts w:ascii="Times New Roman" w:hAnsi="Times New Roman" w:cs="Times New Roman"/>
          <w:color w:val="000000" w:themeColor="text1"/>
          <w:sz w:val="24"/>
          <w:szCs w:val="24"/>
        </w:rPr>
        <w:t>the challenge</w:t>
      </w:r>
      <w:r w:rsidRPr="008F204D">
        <w:rPr>
          <w:rFonts w:ascii="Times New Roman" w:hAnsi="Times New Roman" w:cs="Times New Roman"/>
          <w:color w:val="000000" w:themeColor="text1"/>
          <w:sz w:val="24"/>
          <w:szCs w:val="24"/>
        </w:rPr>
        <w:t xml:space="preserve"> is maintaining </w:t>
      </w:r>
      <w:r w:rsidR="00755917" w:rsidRPr="008F204D">
        <w:rPr>
          <w:rFonts w:ascii="Times New Roman" w:hAnsi="Times New Roman" w:cs="Times New Roman"/>
          <w:color w:val="000000" w:themeColor="text1"/>
          <w:sz w:val="24"/>
          <w:szCs w:val="24"/>
        </w:rPr>
        <w:t xml:space="preserve">equity in the economic sector to ensure that both men and women are provided with equal rights in accessing jobs, positions, and money. </w:t>
      </w:r>
      <w:r w:rsidR="005439B8" w:rsidRPr="008F204D">
        <w:rPr>
          <w:rFonts w:ascii="Times New Roman" w:hAnsi="Times New Roman" w:cs="Times New Roman"/>
          <w:color w:val="000000" w:themeColor="text1"/>
          <w:sz w:val="24"/>
          <w:szCs w:val="24"/>
        </w:rPr>
        <w:t>The development of the equity bill is to supplement the equality bill to ensure that women have access to leadership opportunities, and they have a voice.</w:t>
      </w:r>
    </w:p>
    <w:p w:rsidR="00820D2D" w:rsidRDefault="00820D2D" w:rsidP="008F204D">
      <w:pPr>
        <w:spacing w:after="0" w:line="480" w:lineRule="auto"/>
        <w:ind w:firstLine="851"/>
        <w:rPr>
          <w:rFonts w:ascii="Times New Roman" w:hAnsi="Times New Roman" w:cs="Times New Roman"/>
          <w:color w:val="000000" w:themeColor="text1"/>
          <w:sz w:val="24"/>
          <w:szCs w:val="24"/>
        </w:rPr>
      </w:pPr>
    </w:p>
    <w:p w:rsidR="008B0793" w:rsidRPr="008F204D" w:rsidRDefault="008B0793" w:rsidP="008F204D">
      <w:pPr>
        <w:spacing w:after="0" w:line="480" w:lineRule="auto"/>
        <w:ind w:firstLine="851"/>
        <w:rPr>
          <w:rFonts w:ascii="Times New Roman" w:hAnsi="Times New Roman" w:cs="Times New Roman"/>
          <w:color w:val="000000" w:themeColor="text1"/>
          <w:sz w:val="24"/>
          <w:szCs w:val="24"/>
        </w:rPr>
      </w:pPr>
    </w:p>
    <w:p w:rsidR="005439B8" w:rsidRPr="008F204D" w:rsidRDefault="00D65391" w:rsidP="008F204D">
      <w:pPr>
        <w:spacing w:after="0" w:line="480" w:lineRule="auto"/>
        <w:ind w:firstLine="851"/>
        <w:jc w:val="center"/>
        <w:rPr>
          <w:rFonts w:ascii="Times New Roman" w:hAnsi="Times New Roman" w:cs="Times New Roman"/>
          <w:b/>
          <w:bCs/>
          <w:color w:val="000000" w:themeColor="text1"/>
          <w:sz w:val="24"/>
          <w:szCs w:val="24"/>
        </w:rPr>
      </w:pPr>
      <w:r w:rsidRPr="008F204D">
        <w:rPr>
          <w:rFonts w:ascii="Times New Roman" w:hAnsi="Times New Roman" w:cs="Times New Roman"/>
          <w:b/>
          <w:bCs/>
          <w:color w:val="000000" w:themeColor="text1"/>
          <w:sz w:val="24"/>
          <w:szCs w:val="24"/>
        </w:rPr>
        <w:lastRenderedPageBreak/>
        <w:t>Part 2</w:t>
      </w:r>
    </w:p>
    <w:p w:rsidR="007D28FF" w:rsidRDefault="00D65391" w:rsidP="008F204D">
      <w:pPr>
        <w:spacing w:after="0" w:line="480" w:lineRule="auto"/>
        <w:ind w:firstLine="851"/>
        <w:rPr>
          <w:rFonts w:ascii="Times New Roman" w:hAnsi="Times New Roman" w:cs="Times New Roman"/>
          <w:color w:val="000000" w:themeColor="text1"/>
          <w:sz w:val="24"/>
          <w:szCs w:val="24"/>
        </w:rPr>
      </w:pPr>
      <w:r w:rsidRPr="008F204D">
        <w:rPr>
          <w:rFonts w:ascii="Times New Roman" w:hAnsi="Times New Roman" w:cs="Times New Roman"/>
          <w:color w:val="000000" w:themeColor="text1"/>
          <w:sz w:val="24"/>
          <w:szCs w:val="24"/>
        </w:rPr>
        <w:t xml:space="preserve">President James Madison was the fourth statesman of America who made the constitution's central authorization by scripting the federalist notes together with John Jay and Alexander Hamilton. Many people refer to him as the "father of the constitution." The evaluation of balances in the administration was developed to ensure that no single branch would be powerful than others. The policies developed by Madison </w:t>
      </w:r>
      <w:r w:rsidR="00954C6B" w:rsidRPr="008F204D">
        <w:rPr>
          <w:rFonts w:ascii="Times New Roman" w:hAnsi="Times New Roman" w:cs="Times New Roman"/>
          <w:color w:val="000000" w:themeColor="text1"/>
          <w:sz w:val="24"/>
          <w:szCs w:val="24"/>
        </w:rPr>
        <w:t>enhanced the balance of systems in the government. In his Federali</w:t>
      </w:r>
      <w:r w:rsidR="007D28FF">
        <w:rPr>
          <w:rFonts w:ascii="Times New Roman" w:hAnsi="Times New Roman" w:cs="Times New Roman"/>
          <w:color w:val="000000" w:themeColor="text1"/>
          <w:sz w:val="24"/>
          <w:szCs w:val="24"/>
        </w:rPr>
        <w:t>st notes, Madison states that "i</w:t>
      </w:r>
      <w:r w:rsidR="00954C6B" w:rsidRPr="008F204D">
        <w:rPr>
          <w:rFonts w:ascii="Times New Roman" w:hAnsi="Times New Roman" w:cs="Times New Roman"/>
          <w:color w:val="000000" w:themeColor="text1"/>
          <w:sz w:val="24"/>
          <w:szCs w:val="24"/>
        </w:rPr>
        <w:t>f men were angels, no government would be necessary"</w:t>
      </w:r>
      <w:r w:rsidR="008F204D" w:rsidRPr="008F204D">
        <w:rPr>
          <w:rFonts w:ascii="Times New Roman" w:hAnsi="Times New Roman" w:cs="Times New Roman"/>
          <w:color w:val="000000" w:themeColor="text1"/>
          <w:sz w:val="24"/>
          <w:szCs w:val="24"/>
        </w:rPr>
        <w:t xml:space="preserve"> (</w:t>
      </w:r>
      <w:r w:rsidR="008F204D" w:rsidRPr="008F204D">
        <w:rPr>
          <w:rFonts w:ascii="Times New Roman" w:hAnsi="Times New Roman" w:cs="Times New Roman"/>
          <w:color w:val="000000" w:themeColor="text1"/>
          <w:sz w:val="24"/>
          <w:szCs w:val="24"/>
          <w:shd w:val="clear" w:color="auto" w:fill="FFFFFF"/>
        </w:rPr>
        <w:t>Hooker, 2020)</w:t>
      </w:r>
      <w:r w:rsidR="00954C6B" w:rsidRPr="008F204D">
        <w:rPr>
          <w:rFonts w:ascii="Times New Roman" w:hAnsi="Times New Roman" w:cs="Times New Roman"/>
          <w:color w:val="000000" w:themeColor="text1"/>
          <w:sz w:val="24"/>
          <w:szCs w:val="24"/>
        </w:rPr>
        <w:t xml:space="preserve">. The policies developed were to enhance the governance of men over men. </w:t>
      </w:r>
    </w:p>
    <w:p w:rsidR="007D28FF" w:rsidRDefault="00954C6B" w:rsidP="008F204D">
      <w:pPr>
        <w:spacing w:after="0" w:line="480" w:lineRule="auto"/>
        <w:ind w:firstLine="851"/>
        <w:rPr>
          <w:rFonts w:ascii="Times New Roman" w:hAnsi="Times New Roman" w:cs="Times New Roman"/>
          <w:color w:val="000000" w:themeColor="text1"/>
          <w:sz w:val="24"/>
          <w:szCs w:val="24"/>
        </w:rPr>
      </w:pPr>
      <w:r w:rsidRPr="008F204D">
        <w:rPr>
          <w:rFonts w:ascii="Times New Roman" w:hAnsi="Times New Roman" w:cs="Times New Roman"/>
          <w:color w:val="000000" w:themeColor="text1"/>
          <w:sz w:val="24"/>
          <w:szCs w:val="24"/>
        </w:rPr>
        <w:t xml:space="preserve">Madison believed that the government should control the governed and control itself to enhance harmony in administration. </w:t>
      </w:r>
      <w:r w:rsidR="00DA2493" w:rsidRPr="008F204D">
        <w:rPr>
          <w:rFonts w:ascii="Times New Roman" w:hAnsi="Times New Roman" w:cs="Times New Roman"/>
          <w:color w:val="000000" w:themeColor="text1"/>
          <w:sz w:val="24"/>
          <w:szCs w:val="24"/>
        </w:rPr>
        <w:t>Madison provided an outline of the executive branch ignoring the concept of "national executive" as a set of people. He suggested that Congress select the executives whose length of service, power, and authority were not defined. He further proposed the "council of revision," which consisted of members and other national executives of the judiciary who were to evaluate laws passed by the judiciary. Madison's main aim was to expand the presidential power</w:t>
      </w:r>
      <w:r w:rsidR="006B5B96" w:rsidRPr="008F204D">
        <w:rPr>
          <w:rFonts w:ascii="Times New Roman" w:hAnsi="Times New Roman" w:cs="Times New Roman"/>
          <w:color w:val="000000" w:themeColor="text1"/>
          <w:sz w:val="24"/>
          <w:szCs w:val="24"/>
        </w:rPr>
        <w:t xml:space="preserve"> and enhance a balance in the administrative branches</w:t>
      </w:r>
      <w:r w:rsidR="00DA2493" w:rsidRPr="008F204D">
        <w:rPr>
          <w:rFonts w:ascii="Times New Roman" w:hAnsi="Times New Roman" w:cs="Times New Roman"/>
          <w:color w:val="000000" w:themeColor="text1"/>
          <w:sz w:val="24"/>
          <w:szCs w:val="24"/>
        </w:rPr>
        <w:t>.</w:t>
      </w:r>
    </w:p>
    <w:p w:rsidR="005439B8" w:rsidRPr="008F204D" w:rsidRDefault="00DA2493" w:rsidP="008F204D">
      <w:pPr>
        <w:spacing w:after="0" w:line="480" w:lineRule="auto"/>
        <w:ind w:firstLine="851"/>
        <w:rPr>
          <w:rFonts w:ascii="Times New Roman" w:hAnsi="Times New Roman" w:cs="Times New Roman"/>
          <w:color w:val="000000" w:themeColor="text1"/>
          <w:sz w:val="24"/>
          <w:szCs w:val="24"/>
        </w:rPr>
      </w:pPr>
      <w:r w:rsidRPr="008F204D">
        <w:rPr>
          <w:rFonts w:ascii="Times New Roman" w:hAnsi="Times New Roman" w:cs="Times New Roman"/>
          <w:color w:val="000000" w:themeColor="text1"/>
          <w:sz w:val="24"/>
          <w:szCs w:val="24"/>
        </w:rPr>
        <w:t xml:space="preserve"> However, the three branches were designed to work in harmony at the same level despite having different powers. The presence of separation was to be treated in a way that would preserve independence in Congress and the executive branches. The presence of separation of the branches led to some </w:t>
      </w:r>
      <w:r w:rsidR="00C509AC" w:rsidRPr="008F204D">
        <w:rPr>
          <w:rFonts w:ascii="Times New Roman" w:hAnsi="Times New Roman" w:cs="Times New Roman"/>
          <w:color w:val="000000" w:themeColor="text1"/>
          <w:sz w:val="24"/>
          <w:szCs w:val="24"/>
        </w:rPr>
        <w:t>equilibrium</w:t>
      </w:r>
      <w:r w:rsidRPr="008F204D">
        <w:rPr>
          <w:rFonts w:ascii="Times New Roman" w:hAnsi="Times New Roman" w:cs="Times New Roman"/>
          <w:color w:val="000000" w:themeColor="text1"/>
          <w:sz w:val="24"/>
          <w:szCs w:val="24"/>
        </w:rPr>
        <w:t xml:space="preserve">, </w:t>
      </w:r>
      <w:r w:rsidR="006B5B96" w:rsidRPr="008F204D">
        <w:rPr>
          <w:rFonts w:ascii="Times New Roman" w:hAnsi="Times New Roman" w:cs="Times New Roman"/>
          <w:color w:val="000000" w:themeColor="text1"/>
          <w:sz w:val="24"/>
          <w:szCs w:val="24"/>
        </w:rPr>
        <w:t>especially in authority and power</w:t>
      </w:r>
      <w:r w:rsidR="008F204D" w:rsidRPr="008F204D">
        <w:rPr>
          <w:rFonts w:ascii="Times New Roman" w:hAnsi="Times New Roman" w:cs="Times New Roman"/>
          <w:color w:val="000000" w:themeColor="text1"/>
          <w:sz w:val="24"/>
          <w:szCs w:val="24"/>
        </w:rPr>
        <w:t xml:space="preserve"> (</w:t>
      </w:r>
      <w:r w:rsidR="008F204D" w:rsidRPr="008F204D">
        <w:rPr>
          <w:rFonts w:ascii="Times New Roman" w:hAnsi="Times New Roman" w:cs="Times New Roman"/>
          <w:color w:val="000000" w:themeColor="text1"/>
          <w:sz w:val="24"/>
          <w:szCs w:val="24"/>
          <w:shd w:val="clear" w:color="auto" w:fill="FFFFFF"/>
        </w:rPr>
        <w:t>Hooker, 2020)</w:t>
      </w:r>
      <w:r w:rsidR="006B5B96" w:rsidRPr="008F204D">
        <w:rPr>
          <w:rFonts w:ascii="Times New Roman" w:hAnsi="Times New Roman" w:cs="Times New Roman"/>
          <w:color w:val="000000" w:themeColor="text1"/>
          <w:sz w:val="24"/>
          <w:szCs w:val="24"/>
        </w:rPr>
        <w:t>. The presence of discrimination among other branches provided sufficient security to eve</w:t>
      </w:r>
      <w:r w:rsidR="00C509AC">
        <w:rPr>
          <w:rFonts w:ascii="Times New Roman" w:hAnsi="Times New Roman" w:cs="Times New Roman"/>
          <w:color w:val="000000" w:themeColor="text1"/>
          <w:sz w:val="24"/>
          <w:szCs w:val="24"/>
        </w:rPr>
        <w:t>ry department. Madison's effort</w:t>
      </w:r>
      <w:r w:rsidR="006B5B96" w:rsidRPr="008F204D">
        <w:rPr>
          <w:rFonts w:ascii="Times New Roman" w:hAnsi="Times New Roman" w:cs="Times New Roman"/>
          <w:color w:val="000000" w:themeColor="text1"/>
          <w:sz w:val="24"/>
          <w:szCs w:val="24"/>
        </w:rPr>
        <w:t xml:space="preserve"> to enhance a balance is apparent; however, it was not successful because of the separation of the branches. The legislative authority has </w:t>
      </w:r>
      <w:r w:rsidR="006B5B96" w:rsidRPr="008F204D">
        <w:rPr>
          <w:rFonts w:ascii="Times New Roman" w:hAnsi="Times New Roman" w:cs="Times New Roman"/>
          <w:color w:val="000000" w:themeColor="text1"/>
          <w:sz w:val="24"/>
          <w:szCs w:val="24"/>
        </w:rPr>
        <w:lastRenderedPageBreak/>
        <w:t>dominated the administration, which is a consistent challenge to the government in enhancing a balance.</w:t>
      </w:r>
    </w:p>
    <w:p w:rsidR="008F204D" w:rsidRDefault="008F204D" w:rsidP="00600EA3">
      <w:pPr>
        <w:spacing w:after="0" w:line="480" w:lineRule="auto"/>
        <w:rPr>
          <w:rFonts w:ascii="Times New Roman" w:hAnsi="Times New Roman" w:cs="Times New Roman"/>
          <w:color w:val="000000" w:themeColor="text1"/>
          <w:sz w:val="24"/>
          <w:szCs w:val="24"/>
        </w:rPr>
      </w:pPr>
    </w:p>
    <w:p w:rsidR="006B5B96" w:rsidRPr="008F204D" w:rsidRDefault="00D65391" w:rsidP="008F204D">
      <w:pPr>
        <w:spacing w:after="0" w:line="480" w:lineRule="auto"/>
        <w:ind w:firstLine="851"/>
        <w:jc w:val="center"/>
        <w:rPr>
          <w:rFonts w:ascii="Times New Roman" w:hAnsi="Times New Roman" w:cs="Times New Roman"/>
          <w:color w:val="000000" w:themeColor="text1"/>
          <w:sz w:val="24"/>
          <w:szCs w:val="24"/>
        </w:rPr>
      </w:pPr>
      <w:r w:rsidRPr="008F204D">
        <w:rPr>
          <w:rFonts w:ascii="Times New Roman" w:hAnsi="Times New Roman" w:cs="Times New Roman"/>
          <w:color w:val="000000" w:themeColor="text1"/>
          <w:sz w:val="24"/>
          <w:szCs w:val="24"/>
        </w:rPr>
        <w:t>References</w:t>
      </w:r>
    </w:p>
    <w:p w:rsidR="008F204D" w:rsidRPr="008F204D" w:rsidRDefault="00D65391" w:rsidP="008F204D">
      <w:pPr>
        <w:spacing w:after="0" w:line="480" w:lineRule="auto"/>
        <w:ind w:left="851" w:hanging="851"/>
        <w:rPr>
          <w:rFonts w:ascii="Times New Roman" w:hAnsi="Times New Roman" w:cs="Times New Roman"/>
          <w:color w:val="000000" w:themeColor="text1"/>
          <w:sz w:val="24"/>
          <w:szCs w:val="24"/>
          <w:shd w:val="clear" w:color="auto" w:fill="FFFFFF"/>
        </w:rPr>
      </w:pPr>
      <w:r w:rsidRPr="008F204D">
        <w:rPr>
          <w:rFonts w:ascii="Times New Roman" w:hAnsi="Times New Roman" w:cs="Times New Roman"/>
          <w:color w:val="000000" w:themeColor="text1"/>
          <w:sz w:val="24"/>
          <w:szCs w:val="24"/>
          <w:shd w:val="clear" w:color="auto" w:fill="FFFFFF"/>
        </w:rPr>
        <w:t xml:space="preserve">Hooker, J. (2020). Presidential power and its expanding influence: Suggestions on how to strengthen checks and balances. Retrieved from </w:t>
      </w:r>
      <w:hyperlink r:id="rId6" w:history="1">
        <w:r w:rsidR="00600EA3" w:rsidRPr="00925717">
          <w:rPr>
            <w:rStyle w:val="Hyperlink"/>
            <w:rFonts w:ascii="Times New Roman" w:hAnsi="Times New Roman" w:cs="Times New Roman"/>
            <w:sz w:val="24"/>
            <w:szCs w:val="24"/>
            <w:shd w:val="clear" w:color="auto" w:fill="FFFFFF"/>
          </w:rPr>
          <w:t>https://scholarworks.gvsu.edu/cgi/viewcontent.cgi?article=1727&amp;context=honorsprojects</w:t>
        </w:r>
      </w:hyperlink>
    </w:p>
    <w:p w:rsidR="008F204D" w:rsidRPr="008F204D" w:rsidRDefault="00D65391" w:rsidP="008F204D">
      <w:pPr>
        <w:spacing w:after="0" w:line="480" w:lineRule="auto"/>
        <w:ind w:left="851" w:hanging="851"/>
        <w:rPr>
          <w:rFonts w:ascii="Times New Roman" w:hAnsi="Times New Roman" w:cs="Times New Roman"/>
          <w:color w:val="000000" w:themeColor="text1"/>
          <w:sz w:val="24"/>
          <w:szCs w:val="24"/>
        </w:rPr>
      </w:pPr>
      <w:r w:rsidRPr="008F204D">
        <w:rPr>
          <w:rFonts w:ascii="Times New Roman" w:hAnsi="Times New Roman" w:cs="Times New Roman"/>
          <w:color w:val="000000" w:themeColor="text1"/>
          <w:sz w:val="24"/>
          <w:szCs w:val="24"/>
          <w:shd w:val="clear" w:color="auto" w:fill="FFFFFF"/>
        </w:rPr>
        <w:t>Leins, C. (2020). Report: Some California Corporations Ignore Law Requiring Females on Boards. Retrieved September 20th, 2020, from https://www.usnews.com/news/best-states/articles/2020-03-04/many-california-corporations-refuse-to-follow-gender-diversity-law-report-finds</w:t>
      </w:r>
    </w:p>
    <w:p w:rsidR="005439B8" w:rsidRPr="008F204D" w:rsidRDefault="005439B8" w:rsidP="008F204D">
      <w:pPr>
        <w:spacing w:after="0" w:line="480" w:lineRule="auto"/>
        <w:ind w:firstLine="851"/>
        <w:rPr>
          <w:rFonts w:ascii="Times New Roman" w:hAnsi="Times New Roman" w:cs="Times New Roman"/>
          <w:color w:val="000000" w:themeColor="text1"/>
          <w:sz w:val="24"/>
          <w:szCs w:val="24"/>
        </w:rPr>
      </w:pPr>
    </w:p>
    <w:sectPr w:rsidR="005439B8" w:rsidRPr="008F204D" w:rsidSect="008F204D">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732C" w:rsidRDefault="00A4732C">
      <w:pPr>
        <w:spacing w:after="0" w:line="240" w:lineRule="auto"/>
      </w:pPr>
      <w:r>
        <w:separator/>
      </w:r>
    </w:p>
  </w:endnote>
  <w:endnote w:type="continuationSeparator" w:id="1">
    <w:p w:rsidR="00A4732C" w:rsidRDefault="00A473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732C" w:rsidRDefault="00A4732C">
      <w:pPr>
        <w:spacing w:after="0" w:line="240" w:lineRule="auto"/>
      </w:pPr>
      <w:r>
        <w:separator/>
      </w:r>
    </w:p>
  </w:footnote>
  <w:footnote w:type="continuationSeparator" w:id="1">
    <w:p w:rsidR="00A4732C" w:rsidRDefault="00A473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04D" w:rsidRPr="008F204D" w:rsidRDefault="00D65391" w:rsidP="008F204D">
    <w:pPr>
      <w:pStyle w:val="Header"/>
      <w:rPr>
        <w:rFonts w:ascii="Times New Roman" w:hAnsi="Times New Roman" w:cs="Times New Roman"/>
        <w:sz w:val="24"/>
        <w:szCs w:val="24"/>
      </w:rPr>
    </w:pPr>
    <w:r w:rsidRPr="008F204D">
      <w:rPr>
        <w:rFonts w:ascii="Times New Roman" w:hAnsi="Times New Roman" w:cs="Times New Roman"/>
        <w:sz w:val="24"/>
        <w:szCs w:val="24"/>
      </w:rPr>
      <w:t>CONSTITUTION</w:t>
    </w:r>
    <w:sdt>
      <w:sdtPr>
        <w:rPr>
          <w:rFonts w:ascii="Times New Roman" w:hAnsi="Times New Roman" w:cs="Times New Roman"/>
          <w:sz w:val="24"/>
          <w:szCs w:val="24"/>
        </w:rPr>
        <w:id w:val="-1323881284"/>
        <w:docPartObj>
          <w:docPartGallery w:val="Page Numbers (Top of Page)"/>
          <w:docPartUnique/>
        </w:docPartObj>
      </w:sdtPr>
      <w:sdtEndPr>
        <w:rPr>
          <w:noProof/>
        </w:rPr>
      </w:sdtEndPr>
      <w:sdtContent>
        <w:r w:rsidR="00450710">
          <w:rPr>
            <w:rFonts w:ascii="Times New Roman" w:hAnsi="Times New Roman" w:cs="Times New Roman"/>
            <w:sz w:val="24"/>
            <w:szCs w:val="24"/>
          </w:rPr>
          <w:t xml:space="preserve">                                                                                                                   </w:t>
        </w:r>
        <w:r w:rsidR="004858B9" w:rsidRPr="008F204D">
          <w:rPr>
            <w:rFonts w:ascii="Times New Roman" w:hAnsi="Times New Roman" w:cs="Times New Roman"/>
            <w:sz w:val="24"/>
            <w:szCs w:val="24"/>
          </w:rPr>
          <w:fldChar w:fldCharType="begin"/>
        </w:r>
        <w:r w:rsidRPr="008F204D">
          <w:rPr>
            <w:rFonts w:ascii="Times New Roman" w:hAnsi="Times New Roman" w:cs="Times New Roman"/>
            <w:sz w:val="24"/>
            <w:szCs w:val="24"/>
          </w:rPr>
          <w:instrText xml:space="preserve"> PAGE   \* MERGEFORMAT </w:instrText>
        </w:r>
        <w:r w:rsidR="004858B9" w:rsidRPr="008F204D">
          <w:rPr>
            <w:rFonts w:ascii="Times New Roman" w:hAnsi="Times New Roman" w:cs="Times New Roman"/>
            <w:sz w:val="24"/>
            <w:szCs w:val="24"/>
          </w:rPr>
          <w:fldChar w:fldCharType="separate"/>
        </w:r>
        <w:r w:rsidR="00C509AC">
          <w:rPr>
            <w:rFonts w:ascii="Times New Roman" w:hAnsi="Times New Roman" w:cs="Times New Roman"/>
            <w:noProof/>
            <w:sz w:val="24"/>
            <w:szCs w:val="24"/>
          </w:rPr>
          <w:t>3</w:t>
        </w:r>
        <w:r w:rsidR="004858B9" w:rsidRPr="008F204D">
          <w:rPr>
            <w:rFonts w:ascii="Times New Roman" w:hAnsi="Times New Roman" w:cs="Times New Roman"/>
            <w:noProof/>
            <w:sz w:val="24"/>
            <w:szCs w:val="24"/>
          </w:rPr>
          <w:fldChar w:fldCharType="end"/>
        </w:r>
      </w:sdtContent>
    </w:sdt>
  </w:p>
  <w:p w:rsidR="008F204D" w:rsidRDefault="008F204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04D" w:rsidRPr="008F204D" w:rsidRDefault="00D65391" w:rsidP="008F204D">
    <w:pPr>
      <w:pStyle w:val="Header"/>
      <w:rPr>
        <w:rFonts w:ascii="Times New Roman" w:hAnsi="Times New Roman" w:cs="Times New Roman"/>
        <w:sz w:val="24"/>
        <w:szCs w:val="24"/>
      </w:rPr>
    </w:pPr>
    <w:r w:rsidRPr="008F204D">
      <w:rPr>
        <w:rFonts w:ascii="Times New Roman" w:hAnsi="Times New Roman" w:cs="Times New Roman"/>
        <w:sz w:val="24"/>
        <w:szCs w:val="24"/>
      </w:rPr>
      <w:t>Running head: CONSTITUTION</w:t>
    </w:r>
    <w:sdt>
      <w:sdtPr>
        <w:rPr>
          <w:rFonts w:ascii="Times New Roman" w:hAnsi="Times New Roman" w:cs="Times New Roman"/>
          <w:sz w:val="24"/>
          <w:szCs w:val="24"/>
        </w:rPr>
        <w:id w:val="740604464"/>
        <w:docPartObj>
          <w:docPartGallery w:val="Page Numbers (Top of Page)"/>
          <w:docPartUnique/>
        </w:docPartObj>
      </w:sdtPr>
      <w:sdtEndPr>
        <w:rPr>
          <w:noProof/>
        </w:rPr>
      </w:sdtEndPr>
      <w:sdtContent>
        <w:r w:rsidR="00450710">
          <w:rPr>
            <w:rFonts w:ascii="Times New Roman" w:hAnsi="Times New Roman" w:cs="Times New Roman"/>
            <w:sz w:val="24"/>
            <w:szCs w:val="24"/>
          </w:rPr>
          <w:t xml:space="preserve">                                                                                           </w:t>
        </w:r>
        <w:r w:rsidR="004858B9" w:rsidRPr="008F204D">
          <w:rPr>
            <w:rFonts w:ascii="Times New Roman" w:hAnsi="Times New Roman" w:cs="Times New Roman"/>
            <w:sz w:val="24"/>
            <w:szCs w:val="24"/>
          </w:rPr>
          <w:fldChar w:fldCharType="begin"/>
        </w:r>
        <w:r w:rsidRPr="008F204D">
          <w:rPr>
            <w:rFonts w:ascii="Times New Roman" w:hAnsi="Times New Roman" w:cs="Times New Roman"/>
            <w:sz w:val="24"/>
            <w:szCs w:val="24"/>
          </w:rPr>
          <w:instrText xml:space="preserve"> PAGE   \* MERGEFORMAT </w:instrText>
        </w:r>
        <w:r w:rsidR="004858B9" w:rsidRPr="008F204D">
          <w:rPr>
            <w:rFonts w:ascii="Times New Roman" w:hAnsi="Times New Roman" w:cs="Times New Roman"/>
            <w:sz w:val="24"/>
            <w:szCs w:val="24"/>
          </w:rPr>
          <w:fldChar w:fldCharType="separate"/>
        </w:r>
        <w:r w:rsidR="00C509AC">
          <w:rPr>
            <w:rFonts w:ascii="Times New Roman" w:hAnsi="Times New Roman" w:cs="Times New Roman"/>
            <w:noProof/>
            <w:sz w:val="24"/>
            <w:szCs w:val="24"/>
          </w:rPr>
          <w:t>1</w:t>
        </w:r>
        <w:r w:rsidR="004858B9" w:rsidRPr="008F204D">
          <w:rPr>
            <w:rFonts w:ascii="Times New Roman" w:hAnsi="Times New Roman" w:cs="Times New Roman"/>
            <w:noProof/>
            <w:sz w:val="24"/>
            <w:szCs w:val="24"/>
          </w:rPr>
          <w:fldChar w:fldCharType="end"/>
        </w:r>
      </w:sdtContent>
    </w:sdt>
  </w:p>
  <w:p w:rsidR="008F204D" w:rsidRDefault="008F204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20074"/>
    <w:rsid w:val="00124337"/>
    <w:rsid w:val="00175C4B"/>
    <w:rsid w:val="00321513"/>
    <w:rsid w:val="00411D4E"/>
    <w:rsid w:val="00450710"/>
    <w:rsid w:val="004858B9"/>
    <w:rsid w:val="005439B8"/>
    <w:rsid w:val="00563082"/>
    <w:rsid w:val="00600EA3"/>
    <w:rsid w:val="006B5B96"/>
    <w:rsid w:val="00720074"/>
    <w:rsid w:val="00755917"/>
    <w:rsid w:val="007D28FF"/>
    <w:rsid w:val="00820D2D"/>
    <w:rsid w:val="008B0793"/>
    <w:rsid w:val="008F204D"/>
    <w:rsid w:val="00954C6B"/>
    <w:rsid w:val="009A25C6"/>
    <w:rsid w:val="00A4732C"/>
    <w:rsid w:val="00B7578E"/>
    <w:rsid w:val="00B97F42"/>
    <w:rsid w:val="00C509AC"/>
    <w:rsid w:val="00D65391"/>
    <w:rsid w:val="00DA2493"/>
    <w:rsid w:val="00F31E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0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5B96"/>
    <w:rPr>
      <w:color w:val="0563C1" w:themeColor="hyperlink"/>
      <w:u w:val="single"/>
    </w:rPr>
  </w:style>
  <w:style w:type="character" w:customStyle="1" w:styleId="UnresolvedMention1">
    <w:name w:val="Unresolved Mention1"/>
    <w:basedOn w:val="DefaultParagraphFont"/>
    <w:uiPriority w:val="99"/>
    <w:semiHidden/>
    <w:unhideWhenUsed/>
    <w:rsid w:val="006B5B96"/>
    <w:rPr>
      <w:color w:val="605E5C"/>
      <w:shd w:val="clear" w:color="auto" w:fill="E1DFDD"/>
    </w:rPr>
  </w:style>
  <w:style w:type="paragraph" w:styleId="Header">
    <w:name w:val="header"/>
    <w:basedOn w:val="Normal"/>
    <w:link w:val="HeaderChar"/>
    <w:uiPriority w:val="99"/>
    <w:unhideWhenUsed/>
    <w:rsid w:val="008F20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04D"/>
  </w:style>
  <w:style w:type="paragraph" w:styleId="Footer">
    <w:name w:val="footer"/>
    <w:basedOn w:val="Normal"/>
    <w:link w:val="FooterChar"/>
    <w:uiPriority w:val="99"/>
    <w:unhideWhenUsed/>
    <w:rsid w:val="008F20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04D"/>
  </w:style>
  <w:style w:type="character" w:customStyle="1" w:styleId="UnresolvedMention">
    <w:name w:val="Unresolved Mention"/>
    <w:basedOn w:val="DefaultParagraphFont"/>
    <w:uiPriority w:val="99"/>
    <w:rsid w:val="00600EA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holarworks.gvsu.edu/cgi/viewcontent.cgi?article=1727&amp;context=honorsproject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675</Words>
  <Characters>3849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2020-09-20T19:45:00Z</dcterms:created>
  <dcterms:modified xsi:type="dcterms:W3CDTF">2020-09-20T19:45:00Z</dcterms:modified>
</cp:coreProperties>
</file>