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Default="00AA4CB5">
      <w:pPr>
        <w:rPr>
          <w:color w:val="000000" w:themeColor="text1"/>
        </w:rPr>
      </w:pPr>
    </w:p>
    <w:p w:rsidR="007419E3" w:rsidRDefault="007419E3">
      <w:pPr>
        <w:rPr>
          <w:color w:val="000000" w:themeColor="text1"/>
        </w:rPr>
      </w:pPr>
    </w:p>
    <w:p w:rsidR="007419E3" w:rsidRDefault="007419E3">
      <w:pPr>
        <w:rPr>
          <w:color w:val="000000" w:themeColor="text1"/>
        </w:rPr>
      </w:pPr>
    </w:p>
    <w:p w:rsidR="007419E3" w:rsidRPr="00163D38" w:rsidRDefault="007419E3">
      <w:pPr>
        <w:rPr>
          <w:color w:val="000000" w:themeColor="text1"/>
        </w:rPr>
      </w:pPr>
    </w:p>
    <w:p w:rsidR="00AA4CB5" w:rsidRPr="00163D38" w:rsidRDefault="00AA4CB5">
      <w:pPr>
        <w:rPr>
          <w:color w:val="000000" w:themeColor="text1"/>
        </w:rPr>
      </w:pPr>
    </w:p>
    <w:p w:rsidR="006619BE" w:rsidRDefault="00C214E8">
      <w:pPr>
        <w:jc w:val="center"/>
        <w:rPr>
          <w:color w:val="000000" w:themeColor="text1"/>
        </w:rPr>
      </w:pPr>
      <w:bookmarkStart w:id="0" w:name="_Hlk22469238"/>
      <w:r>
        <w:rPr>
          <w:color w:val="000000" w:themeColor="text1"/>
        </w:rPr>
        <w:t>Video Gaming Disorder Counseling</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724916F4" w:rsidRDefault="724916F4" w:rsidP="724916F4">
      <w:pPr>
        <w:rPr>
          <w:color w:val="000000" w:themeColor="text1"/>
        </w:rPr>
      </w:pPr>
    </w:p>
    <w:p w:rsidR="006619BE" w:rsidRDefault="00C214E8" w:rsidP="006619BE">
      <w:pPr>
        <w:jc w:val="center"/>
        <w:rPr>
          <w:color w:val="000000" w:themeColor="text1"/>
        </w:rPr>
      </w:pPr>
      <w:r>
        <w:rPr>
          <w:color w:val="000000" w:themeColor="text1"/>
        </w:rPr>
        <w:lastRenderedPageBreak/>
        <w:t>Video Gaming Disorder Counselling</w:t>
      </w:r>
    </w:p>
    <w:p w:rsidR="00C214E8" w:rsidRDefault="00055368" w:rsidP="00C214E8">
      <w:pPr>
        <w:rPr>
          <w:color w:val="000000" w:themeColor="text1"/>
        </w:rPr>
      </w:pPr>
      <w:r>
        <w:rPr>
          <w:color w:val="000000" w:themeColor="text1"/>
        </w:rPr>
        <w:tab/>
      </w:r>
      <w:r w:rsidR="00AF1416">
        <w:rPr>
          <w:color w:val="000000" w:themeColor="text1"/>
        </w:rPr>
        <w:t>In the recent past, many young people are being involved in video and internet gaming, electronic gaming has been receiving much</w:t>
      </w:r>
      <w:r w:rsidR="0096449A">
        <w:rPr>
          <w:color w:val="000000" w:themeColor="text1"/>
        </w:rPr>
        <w:t>,</w:t>
      </w:r>
      <w:r w:rsidR="00AF1416">
        <w:rPr>
          <w:color w:val="000000" w:themeColor="text1"/>
        </w:rPr>
        <w:t xml:space="preserve"> and it has grown exponentially. However, experts and observers are concerned with the </w:t>
      </w:r>
      <w:r w:rsidR="009B5D06">
        <w:rPr>
          <w:color w:val="000000" w:themeColor="text1"/>
        </w:rPr>
        <w:t>amount of time that people spent</w:t>
      </w:r>
      <w:r w:rsidR="00AF1416">
        <w:rPr>
          <w:color w:val="000000" w:themeColor="text1"/>
        </w:rPr>
        <w:t xml:space="preserve"> on </w:t>
      </w:r>
      <w:r w:rsidR="0096449A">
        <w:rPr>
          <w:color w:val="000000" w:themeColor="text1"/>
        </w:rPr>
        <w:t xml:space="preserve">the </w:t>
      </w:r>
      <w:r w:rsidR="00AF1416">
        <w:rPr>
          <w:color w:val="000000" w:themeColor="text1"/>
        </w:rPr>
        <w:t>internet and video gaming. The American Psychiatric Association (APA) identified Internet Gaming Disorder (IGD) as a diagnosis which can be made in a hospital</w:t>
      </w:r>
      <w:r w:rsidR="00F65D86">
        <w:rPr>
          <w:color w:val="000000" w:themeColor="text1"/>
        </w:rPr>
        <w:t xml:space="preserve"> (</w:t>
      </w:r>
      <w:r w:rsidR="00F65D86" w:rsidRPr="00F65D86">
        <w:rPr>
          <w:color w:val="000000" w:themeColor="text1"/>
        </w:rPr>
        <w:t>Griffiths, Király, Pontes</w:t>
      </w:r>
      <w:r w:rsidR="009B5D06">
        <w:rPr>
          <w:color w:val="000000" w:themeColor="text1"/>
        </w:rPr>
        <w:t xml:space="preserve"> </w:t>
      </w:r>
      <w:r w:rsidR="00F65D86" w:rsidRPr="00F65D86">
        <w:rPr>
          <w:color w:val="000000" w:themeColor="text1"/>
        </w:rPr>
        <w:t>&amp;</w:t>
      </w:r>
      <w:r w:rsidR="009B5D06">
        <w:rPr>
          <w:color w:val="000000" w:themeColor="text1"/>
        </w:rPr>
        <w:t xml:space="preserve"> </w:t>
      </w:r>
      <w:r w:rsidR="00F65D86" w:rsidRPr="00F65D86">
        <w:rPr>
          <w:color w:val="000000" w:themeColor="text1"/>
        </w:rPr>
        <w:t>Demetrovics, 2015</w:t>
      </w:r>
      <w:r w:rsidR="00F65D86">
        <w:rPr>
          <w:color w:val="000000" w:themeColor="text1"/>
        </w:rPr>
        <w:t>)</w:t>
      </w:r>
      <w:r w:rsidR="00AF1416">
        <w:rPr>
          <w:color w:val="000000" w:themeColor="text1"/>
        </w:rPr>
        <w:t xml:space="preserve">. Sufficient studies have not been conducted to help people understand this issue well. Through this study, </w:t>
      </w:r>
      <w:r w:rsidR="00D9200F">
        <w:rPr>
          <w:color w:val="000000" w:themeColor="text1"/>
        </w:rPr>
        <w:t>we will review the in</w:t>
      </w:r>
      <w:r w:rsidR="009B5D06">
        <w:rPr>
          <w:color w:val="000000" w:themeColor="text1"/>
        </w:rPr>
        <w:t>ternet or video gaming disorder and</w:t>
      </w:r>
      <w:r w:rsidR="00D9200F">
        <w:rPr>
          <w:color w:val="000000" w:themeColor="text1"/>
        </w:rPr>
        <w:t xml:space="preserve"> the adverse effects that it causes to the people who suffer from the condition. The condition is considered to be an addictive disorder that h</w:t>
      </w:r>
      <w:r w:rsidR="0096449A">
        <w:rPr>
          <w:color w:val="000000" w:themeColor="text1"/>
        </w:rPr>
        <w:t>urts</w:t>
      </w:r>
      <w:r w:rsidR="00D9200F">
        <w:rPr>
          <w:color w:val="000000" w:themeColor="text1"/>
        </w:rPr>
        <w:t xml:space="preserve"> the personal development of an individual just like the other</w:t>
      </w:r>
      <w:r w:rsidR="00D051A4">
        <w:rPr>
          <w:color w:val="000000" w:themeColor="text1"/>
        </w:rPr>
        <w:t xml:space="preserve"> forms of addiction. The most efficient treatment intervention that is used in the treatment of such </w:t>
      </w:r>
      <w:r w:rsidR="0096449A">
        <w:rPr>
          <w:color w:val="000000" w:themeColor="text1"/>
        </w:rPr>
        <w:t>type</w:t>
      </w:r>
      <w:r w:rsidR="00D051A4">
        <w:rPr>
          <w:color w:val="000000" w:themeColor="text1"/>
        </w:rPr>
        <w:t>s of addiction is counselling which helps the people who are addicted to modify their behavio</w:t>
      </w:r>
      <w:r w:rsidR="0096449A">
        <w:rPr>
          <w:color w:val="000000" w:themeColor="text1"/>
        </w:rPr>
        <w:t>u</w:t>
      </w:r>
      <w:r w:rsidR="00D051A4">
        <w:rPr>
          <w:color w:val="000000" w:themeColor="text1"/>
        </w:rPr>
        <w:t>r</w:t>
      </w:r>
      <w:r w:rsidR="00F65D86">
        <w:rPr>
          <w:color w:val="000000" w:themeColor="text1"/>
        </w:rPr>
        <w:t xml:space="preserve"> (</w:t>
      </w:r>
      <w:r w:rsidR="00F65D86" w:rsidRPr="00F65D86">
        <w:rPr>
          <w:color w:val="000000" w:themeColor="text1"/>
        </w:rPr>
        <w:t>Sakuma</w:t>
      </w:r>
      <w:r w:rsidR="00F65D86">
        <w:rPr>
          <w:color w:val="000000" w:themeColor="text1"/>
        </w:rPr>
        <w:t xml:space="preserve"> et al., 2017)</w:t>
      </w:r>
      <w:r w:rsidR="00D051A4">
        <w:rPr>
          <w:color w:val="000000" w:themeColor="text1"/>
        </w:rPr>
        <w:t xml:space="preserve">. Gamers who are addicted usually find it hard to keep off the internet or the video gaming devices, although there are some forms of medications which have been developed to help the addicted gamers deal with the disorder. Counselling remains the primary method of treatment. </w:t>
      </w:r>
    </w:p>
    <w:p w:rsidR="009B5D06" w:rsidRDefault="00D051A4" w:rsidP="00C214E8">
      <w:pPr>
        <w:rPr>
          <w:color w:val="000000" w:themeColor="text1"/>
        </w:rPr>
      </w:pPr>
      <w:r>
        <w:rPr>
          <w:color w:val="000000" w:themeColor="text1"/>
        </w:rPr>
        <w:tab/>
        <w:t xml:space="preserve">The research question which I will seek to answer in this study is: </w:t>
      </w:r>
      <w:r w:rsidR="00464DF2">
        <w:rPr>
          <w:color w:val="000000" w:themeColor="text1"/>
        </w:rPr>
        <w:t xml:space="preserve">How do cultural factors, individual factors and game-related factors influence the approach of counselling that is applied to the treatment of internet or video gaming disorder? </w:t>
      </w:r>
    </w:p>
    <w:p w:rsidR="00D051A4" w:rsidRDefault="00464DF2" w:rsidP="00C214E8">
      <w:pPr>
        <w:rPr>
          <w:color w:val="000000" w:themeColor="text1"/>
        </w:rPr>
      </w:pPr>
      <w:r>
        <w:rPr>
          <w:color w:val="000000" w:themeColor="text1"/>
        </w:rPr>
        <w:t>By answering this question, we will be able to develop a deeper understanding o</w:t>
      </w:r>
      <w:r w:rsidR="0096449A">
        <w:rPr>
          <w:color w:val="000000" w:themeColor="text1"/>
        </w:rPr>
        <w:t>f</w:t>
      </w:r>
      <w:r>
        <w:rPr>
          <w:color w:val="000000" w:themeColor="text1"/>
        </w:rPr>
        <w:t xml:space="preserve"> the different factors which affect the </w:t>
      </w:r>
      <w:r w:rsidR="008D2B5C">
        <w:rPr>
          <w:color w:val="000000" w:themeColor="text1"/>
        </w:rPr>
        <w:t xml:space="preserve">treatment of gaming addiction through counselling. It will also be easier to develop </w:t>
      </w:r>
      <w:r w:rsidR="00240C80">
        <w:rPr>
          <w:color w:val="000000" w:themeColor="text1"/>
        </w:rPr>
        <w:t>a</w:t>
      </w:r>
      <w:r w:rsidR="008D2B5C">
        <w:rPr>
          <w:color w:val="000000" w:themeColor="text1"/>
        </w:rPr>
        <w:t xml:space="preserve"> clearer understanding </w:t>
      </w:r>
      <w:r w:rsidR="0096449A">
        <w:rPr>
          <w:color w:val="000000" w:themeColor="text1"/>
        </w:rPr>
        <w:t>of</w:t>
      </w:r>
      <w:r w:rsidR="008D2B5C">
        <w:rPr>
          <w:color w:val="000000" w:themeColor="text1"/>
        </w:rPr>
        <w:t xml:space="preserve"> the video or internet gaming disorder and the use of </w:t>
      </w:r>
      <w:r w:rsidR="0096449A">
        <w:rPr>
          <w:color w:val="000000" w:themeColor="text1"/>
        </w:rPr>
        <w:t>advice</w:t>
      </w:r>
      <w:r w:rsidR="008D2B5C">
        <w:rPr>
          <w:color w:val="000000" w:themeColor="text1"/>
        </w:rPr>
        <w:t xml:space="preserve"> as a treatment method for the disease.</w:t>
      </w:r>
    </w:p>
    <w:p w:rsidR="00BF6054" w:rsidRDefault="00BF6054" w:rsidP="00C214E8">
      <w:pPr>
        <w:rPr>
          <w:color w:val="000000" w:themeColor="text1"/>
        </w:rPr>
      </w:pPr>
      <w:r>
        <w:rPr>
          <w:color w:val="000000" w:themeColor="text1"/>
        </w:rPr>
        <w:lastRenderedPageBreak/>
        <w:tab/>
        <w:t>Th</w:t>
      </w:r>
      <w:r w:rsidR="00240C80">
        <w:rPr>
          <w:color w:val="000000" w:themeColor="text1"/>
        </w:rPr>
        <w:t>is study will be qualitative research,</w:t>
      </w:r>
      <w:r w:rsidR="0096449A">
        <w:rPr>
          <w:color w:val="000000" w:themeColor="text1"/>
        </w:rPr>
        <w:t xml:space="preserve"> and</w:t>
      </w:r>
      <w:r w:rsidR="00240C80">
        <w:rPr>
          <w:color w:val="000000" w:themeColor="text1"/>
        </w:rPr>
        <w:t xml:space="preserve"> it will explore the different studies which have been conducted and identify the research gaps which are existing. Through the phenomenological method of qualitative studies, it will be easier to understand the experiences of the different participants about counse</w:t>
      </w:r>
      <w:r w:rsidR="0096449A">
        <w:rPr>
          <w:color w:val="000000" w:themeColor="text1"/>
        </w:rPr>
        <w:t>l</w:t>
      </w:r>
      <w:r w:rsidR="00240C80">
        <w:rPr>
          <w:color w:val="000000" w:themeColor="text1"/>
        </w:rPr>
        <w:t xml:space="preserve">ling and how their treatment process was affected by other factors such as cultural and </w:t>
      </w:r>
      <w:r w:rsidR="00BA43CB">
        <w:rPr>
          <w:color w:val="000000" w:themeColor="text1"/>
        </w:rPr>
        <w:t xml:space="preserve">individual factors. </w:t>
      </w:r>
    </w:p>
    <w:p w:rsidR="00BA43CB" w:rsidRDefault="00BA43CB" w:rsidP="00C214E8">
      <w:pPr>
        <w:rPr>
          <w:color w:val="000000" w:themeColor="text1"/>
        </w:rPr>
      </w:pPr>
      <w:r>
        <w:rPr>
          <w:color w:val="000000" w:themeColor="text1"/>
        </w:rPr>
        <w:tab/>
        <w:t xml:space="preserve">The participants who will take part in this study will be selected individuals who have been identified as those who are addicted to internet games and those that are going through </w:t>
      </w:r>
      <w:r w:rsidR="0020272D">
        <w:rPr>
          <w:color w:val="000000" w:themeColor="text1"/>
        </w:rPr>
        <w:t>counse</w:t>
      </w:r>
      <w:r w:rsidR="0096449A">
        <w:rPr>
          <w:color w:val="000000" w:themeColor="text1"/>
        </w:rPr>
        <w:t>l</w:t>
      </w:r>
      <w:r w:rsidR="0020272D">
        <w:rPr>
          <w:color w:val="000000" w:themeColor="text1"/>
        </w:rPr>
        <w:t xml:space="preserve">ling as </w:t>
      </w:r>
      <w:r w:rsidR="0096449A">
        <w:rPr>
          <w:color w:val="000000" w:themeColor="text1"/>
        </w:rPr>
        <w:t xml:space="preserve">a </w:t>
      </w:r>
      <w:r w:rsidR="0020272D">
        <w:rPr>
          <w:color w:val="000000" w:themeColor="text1"/>
        </w:rPr>
        <w:t>method of treatment. There will be a total of 60 participants</w:t>
      </w:r>
      <w:r w:rsidR="0096449A">
        <w:rPr>
          <w:color w:val="000000" w:themeColor="text1"/>
        </w:rPr>
        <w:t>;</w:t>
      </w:r>
      <w:r w:rsidR="0020272D">
        <w:rPr>
          <w:color w:val="000000" w:themeColor="text1"/>
        </w:rPr>
        <w:t xml:space="preserve"> 70 percent of the participants will be male while 40 percent of the participants will be female. The mean age of the participants will be 25 years with a range of </w:t>
      </w:r>
      <w:r w:rsidR="0020272D" w:rsidRPr="0020272D">
        <w:rPr>
          <w:color w:val="000000" w:themeColor="text1"/>
        </w:rPr>
        <w:t>±</w:t>
      </w:r>
      <w:r w:rsidR="0096449A">
        <w:rPr>
          <w:color w:val="000000" w:themeColor="text1"/>
        </w:rPr>
        <w:t>ten</w:t>
      </w:r>
      <w:r w:rsidR="0020272D">
        <w:rPr>
          <w:color w:val="000000" w:themeColor="text1"/>
        </w:rPr>
        <w:t xml:space="preserve"> years. </w:t>
      </w:r>
    </w:p>
    <w:p w:rsidR="007E32F4" w:rsidRDefault="0020272D" w:rsidP="00C214E8">
      <w:pPr>
        <w:rPr>
          <w:color w:val="000000" w:themeColor="text1"/>
        </w:rPr>
      </w:pPr>
      <w:r>
        <w:rPr>
          <w:color w:val="000000" w:themeColor="text1"/>
        </w:rPr>
        <w:tab/>
        <w:t>The data that would be gathered from the participants will be about their experiences of going through the counse</w:t>
      </w:r>
      <w:r w:rsidR="0096449A">
        <w:rPr>
          <w:color w:val="000000" w:themeColor="text1"/>
        </w:rPr>
        <w:t>l</w:t>
      </w:r>
      <w:r>
        <w:rPr>
          <w:color w:val="000000" w:themeColor="text1"/>
        </w:rPr>
        <w:t xml:space="preserve">ling process and their feeling about the general process. Through the information which will be collected, it will be easier to develop an understanding </w:t>
      </w:r>
      <w:r w:rsidR="0096449A">
        <w:rPr>
          <w:color w:val="000000" w:themeColor="text1"/>
        </w:rPr>
        <w:t>of</w:t>
      </w:r>
      <w:r>
        <w:rPr>
          <w:color w:val="000000" w:themeColor="text1"/>
        </w:rPr>
        <w:t xml:space="preserve"> the way different factors affect the behavio</w:t>
      </w:r>
      <w:r w:rsidR="0096449A">
        <w:rPr>
          <w:color w:val="000000" w:themeColor="text1"/>
        </w:rPr>
        <w:t>u</w:t>
      </w:r>
      <w:r>
        <w:rPr>
          <w:color w:val="000000" w:themeColor="text1"/>
        </w:rPr>
        <w:t>r modification process through counselling.</w:t>
      </w:r>
      <w:r w:rsidR="007E32F4">
        <w:rPr>
          <w:color w:val="000000" w:themeColor="text1"/>
        </w:rPr>
        <w:t xml:space="preserve"> The data will be collected through interviews,</w:t>
      </w:r>
      <w:r w:rsidR="0096449A">
        <w:rPr>
          <w:color w:val="000000" w:themeColor="text1"/>
        </w:rPr>
        <w:t xml:space="preserve"> and</w:t>
      </w:r>
      <w:r w:rsidR="007E32F4">
        <w:rPr>
          <w:color w:val="000000" w:themeColor="text1"/>
        </w:rPr>
        <w:t xml:space="preserve"> participants will participate in face to face interviews and phone interviews. </w:t>
      </w:r>
    </w:p>
    <w:p w:rsidR="00F65D86" w:rsidRDefault="007E32F4" w:rsidP="00C214E8">
      <w:pPr>
        <w:rPr>
          <w:color w:val="000000" w:themeColor="text1"/>
        </w:rPr>
      </w:pPr>
      <w:r>
        <w:rPr>
          <w:color w:val="000000" w:themeColor="text1"/>
        </w:rPr>
        <w:tab/>
      </w:r>
      <w:r w:rsidR="00A7694F">
        <w:rPr>
          <w:color w:val="000000" w:themeColor="text1"/>
        </w:rPr>
        <w:t xml:space="preserve">This research will involve human participants, the ethical considerations which will be made </w:t>
      </w:r>
      <w:r w:rsidR="005F5DED">
        <w:rPr>
          <w:color w:val="000000" w:themeColor="text1"/>
        </w:rPr>
        <w:t xml:space="preserve">include; making sure that the </w:t>
      </w:r>
      <w:r w:rsidR="00F65D86">
        <w:rPr>
          <w:color w:val="000000" w:themeColor="text1"/>
        </w:rPr>
        <w:t xml:space="preserve">participants are not subjected to any form of harm while taking part in the study. The dignity of the participants who will take part in the research will be </w:t>
      </w:r>
      <w:r w:rsidR="009B5D06">
        <w:rPr>
          <w:color w:val="000000" w:themeColor="text1"/>
        </w:rPr>
        <w:t>prioritized</w:t>
      </w:r>
      <w:r w:rsidR="00F65D86">
        <w:rPr>
          <w:color w:val="000000" w:themeColor="text1"/>
        </w:rPr>
        <w:t xml:space="preserve">. The participants need to give full consent before they are asked to take part in the study and the privacy of the information provided by the researchers should also be protected. </w:t>
      </w:r>
    </w:p>
    <w:p w:rsidR="00F65D86" w:rsidRDefault="00F65D86">
      <w:pPr>
        <w:rPr>
          <w:color w:val="000000" w:themeColor="text1"/>
        </w:rPr>
      </w:pPr>
      <w:r>
        <w:rPr>
          <w:color w:val="000000" w:themeColor="text1"/>
        </w:rPr>
        <w:br w:type="page"/>
      </w:r>
    </w:p>
    <w:p w:rsidR="0020272D" w:rsidRDefault="00F65D86" w:rsidP="00F65D86">
      <w:pPr>
        <w:jc w:val="center"/>
        <w:rPr>
          <w:color w:val="000000" w:themeColor="text1"/>
        </w:rPr>
      </w:pPr>
      <w:r>
        <w:rPr>
          <w:color w:val="000000" w:themeColor="text1"/>
        </w:rPr>
        <w:lastRenderedPageBreak/>
        <w:t>References</w:t>
      </w:r>
    </w:p>
    <w:p w:rsidR="00F65D86" w:rsidRDefault="00F65D86" w:rsidP="00F65D86">
      <w:pPr>
        <w:ind w:left="720" w:hanging="720"/>
        <w:rPr>
          <w:color w:val="000000" w:themeColor="text1"/>
        </w:rPr>
      </w:pPr>
      <w:r w:rsidRPr="00F65D86">
        <w:rPr>
          <w:color w:val="000000" w:themeColor="text1"/>
        </w:rPr>
        <w:t>Griffiths, M. D., Király, O., Pontes, H. M., &amp;Demetrovics, Z. (2015). An overview of problematic gaming. </w:t>
      </w:r>
      <w:r w:rsidRPr="00F65D86">
        <w:rPr>
          <w:i/>
          <w:iCs/>
          <w:color w:val="000000" w:themeColor="text1"/>
        </w:rPr>
        <w:t>Mental health in the digital age: Grave dangers, great promise</w:t>
      </w:r>
      <w:r w:rsidRPr="00F65D86">
        <w:rPr>
          <w:color w:val="000000" w:themeColor="text1"/>
        </w:rPr>
        <w:t>, 27-45.</w:t>
      </w:r>
    </w:p>
    <w:p w:rsidR="00F65D86" w:rsidRDefault="00F65D86" w:rsidP="00F65D86">
      <w:pPr>
        <w:ind w:left="720" w:hanging="720"/>
        <w:rPr>
          <w:color w:val="000000" w:themeColor="text1"/>
        </w:rPr>
      </w:pPr>
      <w:r w:rsidRPr="00F65D86">
        <w:rPr>
          <w:color w:val="000000" w:themeColor="text1"/>
        </w:rPr>
        <w:t>Sakuma, H., Mihara, S., Nakayama, H., Miura, K., Kitayuguchi, T., Maezono, M., ... &amp; Higuchi, S. (2017). Treatment with the self-discovery camp (</w:t>
      </w:r>
      <w:bookmarkStart w:id="1" w:name="_GoBack"/>
      <w:bookmarkEnd w:id="1"/>
      <w:r w:rsidRPr="00F65D86">
        <w:rPr>
          <w:color w:val="000000" w:themeColor="text1"/>
        </w:rPr>
        <w:t>SDiC) improves internet gaming disorder. </w:t>
      </w:r>
      <w:r w:rsidRPr="00F65D86">
        <w:rPr>
          <w:i/>
          <w:iCs/>
          <w:color w:val="000000" w:themeColor="text1"/>
        </w:rPr>
        <w:t>Addictive Behaviors</w:t>
      </w:r>
      <w:r w:rsidRPr="00F65D86">
        <w:rPr>
          <w:color w:val="000000" w:themeColor="text1"/>
        </w:rPr>
        <w:t>, </w:t>
      </w:r>
      <w:r w:rsidRPr="00F65D86">
        <w:rPr>
          <w:i/>
          <w:iCs/>
          <w:color w:val="000000" w:themeColor="text1"/>
        </w:rPr>
        <w:t>64</w:t>
      </w:r>
      <w:r w:rsidRPr="00F65D86">
        <w:rPr>
          <w:color w:val="000000" w:themeColor="text1"/>
        </w:rPr>
        <w:t>, 357-362.</w:t>
      </w:r>
    </w:p>
    <w:p w:rsidR="005E26E2" w:rsidRDefault="005E26E2" w:rsidP="005549F2">
      <w:pPr>
        <w:ind w:left="720" w:hanging="720"/>
        <w:rPr>
          <w:color w:val="000000" w:themeColor="text1"/>
        </w:rPr>
      </w:pPr>
    </w:p>
    <w:sectPr w:rsidR="005E26E2" w:rsidSect="00240A5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4855" w:rsidRDefault="00F04855">
      <w:pPr>
        <w:spacing w:line="240" w:lineRule="auto"/>
      </w:pPr>
      <w:r>
        <w:separator/>
      </w:r>
    </w:p>
  </w:endnote>
  <w:endnote w:type="continuationSeparator" w:id="1">
    <w:p w:rsidR="00F04855" w:rsidRDefault="00F0485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4855" w:rsidRDefault="00F04855">
      <w:pPr>
        <w:spacing w:line="240" w:lineRule="auto"/>
      </w:pPr>
      <w:r>
        <w:separator/>
      </w:r>
    </w:p>
  </w:footnote>
  <w:footnote w:type="continuationSeparator" w:id="1">
    <w:p w:rsidR="00F04855" w:rsidRDefault="00F0485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C214E8" w:rsidP="009D7B1C">
    <w:pPr>
      <w:pBdr>
        <w:top w:val="nil"/>
        <w:left w:val="nil"/>
        <w:bottom w:val="nil"/>
        <w:right w:val="nil"/>
        <w:between w:val="nil"/>
      </w:pBdr>
      <w:tabs>
        <w:tab w:val="center" w:pos="4680"/>
        <w:tab w:val="right" w:pos="9360"/>
      </w:tabs>
      <w:spacing w:line="240" w:lineRule="auto"/>
      <w:rPr>
        <w:color w:val="000000"/>
      </w:rPr>
    </w:pPr>
    <w:r>
      <w:rPr>
        <w:color w:val="000000"/>
      </w:rPr>
      <w:t>VIDEO GAMING DISORDER COUNSELLING</w:t>
    </w:r>
    <w:r w:rsidR="003C2963">
      <w:rPr>
        <w:color w:val="000000"/>
      </w:rPr>
      <w:tab/>
    </w:r>
    <w:r w:rsidR="00E64491">
      <w:rPr>
        <w:color w:val="000000"/>
      </w:rPr>
      <w:fldChar w:fldCharType="begin"/>
    </w:r>
    <w:r w:rsidR="003C2963">
      <w:rPr>
        <w:color w:val="000000"/>
      </w:rPr>
      <w:instrText>PAGE</w:instrText>
    </w:r>
    <w:r w:rsidR="00E64491">
      <w:rPr>
        <w:color w:val="000000"/>
      </w:rPr>
      <w:fldChar w:fldCharType="separate"/>
    </w:r>
    <w:r w:rsidR="00A24096">
      <w:rPr>
        <w:noProof/>
        <w:color w:val="000000"/>
      </w:rPr>
      <w:t>4</w:t>
    </w:r>
    <w:r w:rsidR="00E64491">
      <w:rPr>
        <w:color w:val="000000"/>
      </w:rPr>
      <w:fldChar w:fldCharType="end"/>
    </w:r>
  </w:p>
  <w:p w:rsidR="003C2963" w:rsidRDefault="003C2963"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C214E8">
      <w:rPr>
        <w:color w:val="000000"/>
      </w:rPr>
      <w:t>VIDEO GAMING DISORDER COUNSELLING</w:t>
    </w:r>
    <w:r w:rsidR="007419E3">
      <w:rPr>
        <w:color w:val="000000"/>
      </w:rPr>
      <w:t xml:space="preserve">                                            </w:t>
    </w:r>
    <w:r w:rsidR="00C214E8">
      <w:rPr>
        <w:color w:val="000000"/>
      </w:rPr>
      <w:t xml:space="preserve"> </w:t>
    </w:r>
    <w:r w:rsidR="00E64491">
      <w:rPr>
        <w:color w:val="000000"/>
      </w:rPr>
      <w:fldChar w:fldCharType="begin"/>
    </w:r>
    <w:r>
      <w:rPr>
        <w:color w:val="000000"/>
      </w:rPr>
      <w:instrText>PAGE</w:instrText>
    </w:r>
    <w:r w:rsidR="00E64491">
      <w:rPr>
        <w:color w:val="000000"/>
      </w:rPr>
      <w:fldChar w:fldCharType="separate"/>
    </w:r>
    <w:r w:rsidR="00A24096">
      <w:rPr>
        <w:noProof/>
        <w:color w:val="000000"/>
      </w:rPr>
      <w:t>1</w:t>
    </w:r>
    <w:r w:rsidR="00E64491">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rQUAfy09yiwAAAA="/>
  </w:docVars>
  <w:rsids>
    <w:rsidRoot w:val="00AA4CB5"/>
    <w:rsid w:val="000060FE"/>
    <w:rsid w:val="00027A32"/>
    <w:rsid w:val="00034A86"/>
    <w:rsid w:val="000378E4"/>
    <w:rsid w:val="0004694E"/>
    <w:rsid w:val="00055368"/>
    <w:rsid w:val="00066EC9"/>
    <w:rsid w:val="000A68F7"/>
    <w:rsid w:val="000B0588"/>
    <w:rsid w:val="000B4A73"/>
    <w:rsid w:val="00100881"/>
    <w:rsid w:val="00104E70"/>
    <w:rsid w:val="00150369"/>
    <w:rsid w:val="00163D38"/>
    <w:rsid w:val="00170B14"/>
    <w:rsid w:val="001A4E1D"/>
    <w:rsid w:val="001B0B9E"/>
    <w:rsid w:val="001C6151"/>
    <w:rsid w:val="0020272D"/>
    <w:rsid w:val="00207164"/>
    <w:rsid w:val="0022694A"/>
    <w:rsid w:val="00240A57"/>
    <w:rsid w:val="00240C80"/>
    <w:rsid w:val="002651AD"/>
    <w:rsid w:val="002A68C2"/>
    <w:rsid w:val="00326DE7"/>
    <w:rsid w:val="00356E3B"/>
    <w:rsid w:val="0039563F"/>
    <w:rsid w:val="003B7B23"/>
    <w:rsid w:val="003C2963"/>
    <w:rsid w:val="003D0D13"/>
    <w:rsid w:val="0040496E"/>
    <w:rsid w:val="004201CB"/>
    <w:rsid w:val="004246D7"/>
    <w:rsid w:val="00424FC2"/>
    <w:rsid w:val="0045194E"/>
    <w:rsid w:val="0045723E"/>
    <w:rsid w:val="00464DF2"/>
    <w:rsid w:val="00503DF6"/>
    <w:rsid w:val="005549F2"/>
    <w:rsid w:val="005650CC"/>
    <w:rsid w:val="0057012F"/>
    <w:rsid w:val="005860E2"/>
    <w:rsid w:val="00597878"/>
    <w:rsid w:val="005B1811"/>
    <w:rsid w:val="005D2C79"/>
    <w:rsid w:val="005E26E2"/>
    <w:rsid w:val="005E5676"/>
    <w:rsid w:val="005F5DED"/>
    <w:rsid w:val="0061005A"/>
    <w:rsid w:val="006112EF"/>
    <w:rsid w:val="006553EC"/>
    <w:rsid w:val="006619BE"/>
    <w:rsid w:val="006874B1"/>
    <w:rsid w:val="00710235"/>
    <w:rsid w:val="00733FD2"/>
    <w:rsid w:val="007419E3"/>
    <w:rsid w:val="007A58B7"/>
    <w:rsid w:val="007E32F4"/>
    <w:rsid w:val="007F7113"/>
    <w:rsid w:val="00835976"/>
    <w:rsid w:val="00896EE5"/>
    <w:rsid w:val="008D2B5C"/>
    <w:rsid w:val="00910B62"/>
    <w:rsid w:val="00946C86"/>
    <w:rsid w:val="0096449A"/>
    <w:rsid w:val="009B5D06"/>
    <w:rsid w:val="009D7B1C"/>
    <w:rsid w:val="00A24096"/>
    <w:rsid w:val="00A25E88"/>
    <w:rsid w:val="00A3743D"/>
    <w:rsid w:val="00A7694F"/>
    <w:rsid w:val="00A85D92"/>
    <w:rsid w:val="00A9074B"/>
    <w:rsid w:val="00AA4CB5"/>
    <w:rsid w:val="00AA5E5E"/>
    <w:rsid w:val="00AE2FC1"/>
    <w:rsid w:val="00AF1416"/>
    <w:rsid w:val="00AF214B"/>
    <w:rsid w:val="00B03461"/>
    <w:rsid w:val="00B041B4"/>
    <w:rsid w:val="00B04DAC"/>
    <w:rsid w:val="00B54CAD"/>
    <w:rsid w:val="00B74282"/>
    <w:rsid w:val="00BA43CB"/>
    <w:rsid w:val="00BE4971"/>
    <w:rsid w:val="00BF6054"/>
    <w:rsid w:val="00C02093"/>
    <w:rsid w:val="00C07047"/>
    <w:rsid w:val="00C214E8"/>
    <w:rsid w:val="00C236AE"/>
    <w:rsid w:val="00C414AB"/>
    <w:rsid w:val="00C71367"/>
    <w:rsid w:val="00C87B1A"/>
    <w:rsid w:val="00C9606C"/>
    <w:rsid w:val="00D051A4"/>
    <w:rsid w:val="00D51A27"/>
    <w:rsid w:val="00D9200F"/>
    <w:rsid w:val="00DC39D4"/>
    <w:rsid w:val="00DE3ECA"/>
    <w:rsid w:val="00E32EF9"/>
    <w:rsid w:val="00E37DF9"/>
    <w:rsid w:val="00E64491"/>
    <w:rsid w:val="00EB394F"/>
    <w:rsid w:val="00EF1EE5"/>
    <w:rsid w:val="00F04855"/>
    <w:rsid w:val="00F151A0"/>
    <w:rsid w:val="00F65D86"/>
    <w:rsid w:val="00F65F10"/>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240A57"/>
    <w:pPr>
      <w:keepNext/>
      <w:keepLines/>
      <w:spacing w:before="480" w:after="120"/>
      <w:outlineLvl w:val="0"/>
    </w:pPr>
    <w:rPr>
      <w:b/>
      <w:sz w:val="48"/>
      <w:szCs w:val="48"/>
    </w:rPr>
  </w:style>
  <w:style w:type="paragraph" w:styleId="Heading2">
    <w:name w:val="heading 2"/>
    <w:basedOn w:val="Normal"/>
    <w:next w:val="Normal"/>
    <w:rsid w:val="00240A57"/>
    <w:pPr>
      <w:keepNext/>
      <w:keepLines/>
      <w:spacing w:before="360" w:after="80"/>
      <w:outlineLvl w:val="1"/>
    </w:pPr>
    <w:rPr>
      <w:b/>
      <w:sz w:val="36"/>
      <w:szCs w:val="36"/>
    </w:rPr>
  </w:style>
  <w:style w:type="paragraph" w:styleId="Heading3">
    <w:name w:val="heading 3"/>
    <w:basedOn w:val="Normal"/>
    <w:next w:val="Normal"/>
    <w:rsid w:val="00240A57"/>
    <w:pPr>
      <w:keepNext/>
      <w:keepLines/>
      <w:spacing w:before="280" w:after="80"/>
      <w:outlineLvl w:val="2"/>
    </w:pPr>
    <w:rPr>
      <w:b/>
      <w:sz w:val="28"/>
      <w:szCs w:val="28"/>
    </w:rPr>
  </w:style>
  <w:style w:type="paragraph" w:styleId="Heading4">
    <w:name w:val="heading 4"/>
    <w:basedOn w:val="Normal"/>
    <w:next w:val="Normal"/>
    <w:rsid w:val="00240A57"/>
    <w:pPr>
      <w:keepNext/>
      <w:keepLines/>
      <w:spacing w:before="240" w:after="40"/>
      <w:outlineLvl w:val="3"/>
    </w:pPr>
    <w:rPr>
      <w:b/>
    </w:rPr>
  </w:style>
  <w:style w:type="paragraph" w:styleId="Heading5">
    <w:name w:val="heading 5"/>
    <w:basedOn w:val="Normal"/>
    <w:next w:val="Normal"/>
    <w:rsid w:val="00240A57"/>
    <w:pPr>
      <w:keepNext/>
      <w:keepLines/>
      <w:spacing w:before="220" w:after="40"/>
      <w:outlineLvl w:val="4"/>
    </w:pPr>
    <w:rPr>
      <w:b/>
      <w:sz w:val="22"/>
      <w:szCs w:val="22"/>
    </w:rPr>
  </w:style>
  <w:style w:type="paragraph" w:styleId="Heading6">
    <w:name w:val="heading 6"/>
    <w:basedOn w:val="Normal"/>
    <w:next w:val="Normal"/>
    <w:rsid w:val="00240A57"/>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240A57"/>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240A57"/>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2019-12-03T21:12:00Z</dcterms:created>
  <dcterms:modified xsi:type="dcterms:W3CDTF">2019-12-03T21:12:00Z</dcterms:modified>
</cp:coreProperties>
</file>