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BFD4A" w14:textId="77777777" w:rsidR="00C45CEE" w:rsidRPr="00C45CEE" w:rsidRDefault="00C45CEE" w:rsidP="00C45CEE">
      <w:pPr>
        <w:spacing w:line="480" w:lineRule="auto"/>
        <w:ind w:firstLine="720"/>
        <w:rPr>
          <w:rFonts w:ascii="Times New Roman" w:hAnsi="Times New Roman" w:cs="Times New Roman"/>
          <w:sz w:val="24"/>
          <w:szCs w:val="24"/>
        </w:rPr>
      </w:pPr>
      <w:bookmarkStart w:id="0" w:name="_GoBack"/>
      <w:bookmarkEnd w:id="0"/>
    </w:p>
    <w:p w14:paraId="6C66D2E3" w14:textId="5AEA05BC" w:rsidR="00C45CEE" w:rsidRDefault="00C45CEE" w:rsidP="00C45CEE">
      <w:pPr>
        <w:spacing w:line="480" w:lineRule="auto"/>
        <w:ind w:firstLine="720"/>
        <w:jc w:val="center"/>
        <w:rPr>
          <w:rFonts w:ascii="Times New Roman" w:hAnsi="Times New Roman" w:cs="Times New Roman"/>
          <w:sz w:val="24"/>
          <w:szCs w:val="24"/>
        </w:rPr>
      </w:pPr>
      <w:r w:rsidRPr="00C45CEE">
        <w:rPr>
          <w:rFonts w:ascii="Times New Roman" w:hAnsi="Times New Roman" w:cs="Times New Roman"/>
          <w:sz w:val="24"/>
          <w:szCs w:val="24"/>
        </w:rPr>
        <w:t>Cybersecurity Best Practices</w:t>
      </w:r>
      <w:r>
        <w:rPr>
          <w:rFonts w:ascii="Times New Roman" w:hAnsi="Times New Roman" w:cs="Times New Roman"/>
          <w:sz w:val="24"/>
          <w:szCs w:val="24"/>
        </w:rPr>
        <w:t>.</w:t>
      </w:r>
    </w:p>
    <w:p w14:paraId="52A7A6CB" w14:textId="77777777" w:rsidR="00C45CEE" w:rsidRPr="00C45CEE" w:rsidRDefault="00C45CEE" w:rsidP="00C45CEE">
      <w:pPr>
        <w:spacing w:line="480" w:lineRule="auto"/>
        <w:ind w:firstLine="720"/>
        <w:jc w:val="center"/>
        <w:rPr>
          <w:rFonts w:ascii="Times New Roman" w:hAnsi="Times New Roman" w:cs="Times New Roman"/>
          <w:sz w:val="24"/>
          <w:szCs w:val="24"/>
        </w:rPr>
      </w:pPr>
      <w:r w:rsidRPr="00C45CEE">
        <w:rPr>
          <w:rFonts w:ascii="Times New Roman" w:hAnsi="Times New Roman" w:cs="Times New Roman"/>
          <w:sz w:val="24"/>
          <w:szCs w:val="24"/>
        </w:rPr>
        <w:t>Author</w:t>
      </w:r>
    </w:p>
    <w:p w14:paraId="04B6AC77" w14:textId="77777777" w:rsidR="00C45CEE" w:rsidRPr="00C45CEE" w:rsidRDefault="00C45CEE" w:rsidP="00C45CEE">
      <w:pPr>
        <w:spacing w:line="480" w:lineRule="auto"/>
        <w:ind w:firstLine="720"/>
        <w:jc w:val="center"/>
        <w:rPr>
          <w:rFonts w:ascii="Times New Roman" w:hAnsi="Times New Roman" w:cs="Times New Roman"/>
          <w:sz w:val="24"/>
          <w:szCs w:val="24"/>
        </w:rPr>
      </w:pPr>
      <w:r w:rsidRPr="00C45CEE">
        <w:rPr>
          <w:rFonts w:ascii="Times New Roman" w:hAnsi="Times New Roman" w:cs="Times New Roman"/>
          <w:sz w:val="24"/>
          <w:szCs w:val="24"/>
        </w:rPr>
        <w:t>Institutional Affiliation</w:t>
      </w:r>
    </w:p>
    <w:p w14:paraId="6F03083A" w14:textId="77777777" w:rsidR="00C45CEE" w:rsidRPr="00C45CEE" w:rsidRDefault="00C45CEE" w:rsidP="00C45CEE">
      <w:pPr>
        <w:spacing w:line="480" w:lineRule="auto"/>
        <w:ind w:firstLine="720"/>
        <w:jc w:val="center"/>
        <w:rPr>
          <w:rFonts w:ascii="Times New Roman" w:hAnsi="Times New Roman" w:cs="Times New Roman"/>
          <w:sz w:val="24"/>
          <w:szCs w:val="24"/>
        </w:rPr>
      </w:pPr>
      <w:r w:rsidRPr="00C45CEE">
        <w:rPr>
          <w:rFonts w:ascii="Times New Roman" w:hAnsi="Times New Roman" w:cs="Times New Roman"/>
          <w:sz w:val="24"/>
          <w:szCs w:val="24"/>
        </w:rPr>
        <w:t>Instructor</w:t>
      </w:r>
    </w:p>
    <w:p w14:paraId="625F7F58" w14:textId="77777777" w:rsidR="00C45CEE" w:rsidRPr="00C45CEE" w:rsidRDefault="00C45CEE" w:rsidP="00C45CEE">
      <w:pPr>
        <w:spacing w:line="480" w:lineRule="auto"/>
        <w:ind w:firstLine="720"/>
        <w:jc w:val="center"/>
        <w:rPr>
          <w:rFonts w:ascii="Times New Roman" w:hAnsi="Times New Roman" w:cs="Times New Roman"/>
          <w:sz w:val="24"/>
          <w:szCs w:val="24"/>
        </w:rPr>
      </w:pPr>
      <w:r w:rsidRPr="00C45CEE">
        <w:rPr>
          <w:rFonts w:ascii="Times New Roman" w:hAnsi="Times New Roman" w:cs="Times New Roman"/>
          <w:sz w:val="24"/>
          <w:szCs w:val="24"/>
        </w:rPr>
        <w:t>Course code</w:t>
      </w:r>
    </w:p>
    <w:p w14:paraId="04A550ED" w14:textId="3FA318A2" w:rsidR="00C45CEE" w:rsidRPr="00C45CEE" w:rsidRDefault="00C45CEE" w:rsidP="00C45CEE">
      <w:pPr>
        <w:spacing w:line="480" w:lineRule="auto"/>
        <w:ind w:firstLine="720"/>
        <w:jc w:val="center"/>
        <w:rPr>
          <w:rFonts w:ascii="Times New Roman" w:hAnsi="Times New Roman" w:cs="Times New Roman"/>
          <w:sz w:val="24"/>
          <w:szCs w:val="24"/>
        </w:rPr>
      </w:pPr>
      <w:r w:rsidRPr="00C45CEE">
        <w:rPr>
          <w:rFonts w:ascii="Times New Roman" w:hAnsi="Times New Roman" w:cs="Times New Roman"/>
          <w:sz w:val="24"/>
          <w:szCs w:val="24"/>
        </w:rPr>
        <w:t>Date of submission</w:t>
      </w:r>
    </w:p>
    <w:p w14:paraId="5EEAF0E9" w14:textId="77777777" w:rsidR="00C45CEE" w:rsidRPr="00C45CEE" w:rsidRDefault="00C45CEE" w:rsidP="00C45CEE">
      <w:pPr>
        <w:spacing w:line="480" w:lineRule="auto"/>
        <w:ind w:firstLine="720"/>
        <w:jc w:val="center"/>
        <w:rPr>
          <w:rFonts w:ascii="Times New Roman" w:hAnsi="Times New Roman" w:cs="Times New Roman"/>
          <w:sz w:val="24"/>
          <w:szCs w:val="24"/>
        </w:rPr>
      </w:pPr>
    </w:p>
    <w:p w14:paraId="2852F68F" w14:textId="77777777" w:rsidR="00C45CEE" w:rsidRPr="00C45CEE" w:rsidRDefault="00C45CEE" w:rsidP="00C45CEE">
      <w:pPr>
        <w:spacing w:line="480" w:lineRule="auto"/>
        <w:ind w:firstLine="720"/>
        <w:rPr>
          <w:rFonts w:ascii="Times New Roman" w:hAnsi="Times New Roman" w:cs="Times New Roman"/>
          <w:sz w:val="24"/>
          <w:szCs w:val="24"/>
        </w:rPr>
      </w:pPr>
    </w:p>
    <w:p w14:paraId="7CFBC9CE" w14:textId="77777777" w:rsidR="00C45CEE" w:rsidRPr="00C45CEE" w:rsidRDefault="00C45CEE" w:rsidP="00C45CEE">
      <w:pPr>
        <w:spacing w:line="480" w:lineRule="auto"/>
        <w:ind w:firstLine="720"/>
        <w:rPr>
          <w:rFonts w:ascii="Times New Roman" w:hAnsi="Times New Roman" w:cs="Times New Roman"/>
          <w:sz w:val="24"/>
          <w:szCs w:val="24"/>
        </w:rPr>
      </w:pPr>
    </w:p>
    <w:p w14:paraId="7953839F" w14:textId="77777777" w:rsidR="00C45CEE" w:rsidRPr="00C45CEE" w:rsidRDefault="00C45CEE" w:rsidP="00C45CEE">
      <w:pPr>
        <w:spacing w:line="480" w:lineRule="auto"/>
        <w:ind w:firstLine="720"/>
        <w:rPr>
          <w:rFonts w:ascii="Times New Roman" w:hAnsi="Times New Roman" w:cs="Times New Roman"/>
          <w:sz w:val="24"/>
          <w:szCs w:val="24"/>
        </w:rPr>
      </w:pPr>
    </w:p>
    <w:p w14:paraId="13D49296" w14:textId="77777777" w:rsidR="00C45CEE" w:rsidRPr="00C45CEE" w:rsidRDefault="00C45CEE" w:rsidP="00C45CEE">
      <w:pPr>
        <w:spacing w:line="480" w:lineRule="auto"/>
        <w:ind w:firstLine="720"/>
        <w:rPr>
          <w:rFonts w:ascii="Times New Roman" w:hAnsi="Times New Roman" w:cs="Times New Roman"/>
          <w:sz w:val="24"/>
          <w:szCs w:val="24"/>
        </w:rPr>
      </w:pPr>
    </w:p>
    <w:p w14:paraId="1E35A3D4" w14:textId="77777777" w:rsidR="00C45CEE" w:rsidRPr="00C45CEE" w:rsidRDefault="00C45CEE" w:rsidP="00C45CEE">
      <w:pPr>
        <w:spacing w:line="480" w:lineRule="auto"/>
        <w:ind w:firstLine="720"/>
        <w:rPr>
          <w:rFonts w:ascii="Times New Roman" w:hAnsi="Times New Roman" w:cs="Times New Roman"/>
          <w:sz w:val="24"/>
          <w:szCs w:val="24"/>
        </w:rPr>
      </w:pPr>
    </w:p>
    <w:p w14:paraId="075C6EF8" w14:textId="77777777" w:rsidR="00C45CEE" w:rsidRPr="00C45CEE" w:rsidRDefault="00C45CEE" w:rsidP="00C45CEE">
      <w:pPr>
        <w:spacing w:line="480" w:lineRule="auto"/>
        <w:ind w:firstLine="720"/>
        <w:rPr>
          <w:rFonts w:ascii="Times New Roman" w:hAnsi="Times New Roman" w:cs="Times New Roman"/>
          <w:sz w:val="24"/>
          <w:szCs w:val="24"/>
        </w:rPr>
      </w:pPr>
    </w:p>
    <w:p w14:paraId="7949800B" w14:textId="77777777" w:rsidR="00C45CEE" w:rsidRPr="00C45CEE" w:rsidRDefault="00C45CEE" w:rsidP="00C45CEE">
      <w:pPr>
        <w:spacing w:line="480" w:lineRule="auto"/>
        <w:ind w:firstLine="720"/>
        <w:rPr>
          <w:rFonts w:ascii="Times New Roman" w:hAnsi="Times New Roman" w:cs="Times New Roman"/>
          <w:sz w:val="24"/>
          <w:szCs w:val="24"/>
        </w:rPr>
      </w:pPr>
    </w:p>
    <w:p w14:paraId="1BB3214E" w14:textId="77777777" w:rsidR="00C45CEE" w:rsidRPr="00C45CEE" w:rsidRDefault="00C45CEE" w:rsidP="00C45CEE">
      <w:pPr>
        <w:spacing w:line="480" w:lineRule="auto"/>
        <w:ind w:firstLine="720"/>
        <w:rPr>
          <w:rFonts w:ascii="Times New Roman" w:hAnsi="Times New Roman" w:cs="Times New Roman"/>
          <w:sz w:val="24"/>
          <w:szCs w:val="24"/>
        </w:rPr>
      </w:pPr>
    </w:p>
    <w:p w14:paraId="32E958A3" w14:textId="77777777" w:rsidR="00C45CEE" w:rsidRPr="00C45CEE" w:rsidRDefault="00C45CEE" w:rsidP="00C45CEE">
      <w:pPr>
        <w:spacing w:line="480" w:lineRule="auto"/>
        <w:ind w:firstLine="720"/>
        <w:rPr>
          <w:rFonts w:ascii="Times New Roman" w:hAnsi="Times New Roman" w:cs="Times New Roman"/>
          <w:sz w:val="24"/>
          <w:szCs w:val="24"/>
        </w:rPr>
      </w:pPr>
    </w:p>
    <w:p w14:paraId="4FCF2CF5" w14:textId="77777777" w:rsidR="00C45CEE" w:rsidRPr="00C45CEE" w:rsidRDefault="00C45CEE" w:rsidP="00C45CEE">
      <w:pPr>
        <w:spacing w:line="480" w:lineRule="auto"/>
        <w:rPr>
          <w:rFonts w:ascii="Times New Roman" w:hAnsi="Times New Roman" w:cs="Times New Roman"/>
          <w:sz w:val="24"/>
          <w:szCs w:val="24"/>
        </w:rPr>
      </w:pPr>
    </w:p>
    <w:p w14:paraId="205FBEAA" w14:textId="6AB57ED2" w:rsidR="005F300D" w:rsidRPr="00C45CEE" w:rsidRDefault="0027332B" w:rsidP="00C45CEE">
      <w:pPr>
        <w:spacing w:line="480" w:lineRule="auto"/>
        <w:ind w:firstLine="720"/>
        <w:rPr>
          <w:rFonts w:ascii="Times New Roman" w:hAnsi="Times New Roman" w:cs="Times New Roman"/>
          <w:sz w:val="24"/>
          <w:szCs w:val="24"/>
        </w:rPr>
      </w:pPr>
      <w:r w:rsidRPr="00C45CEE">
        <w:rPr>
          <w:rFonts w:ascii="Times New Roman" w:hAnsi="Times New Roman" w:cs="Times New Roman"/>
          <w:sz w:val="24"/>
          <w:szCs w:val="24"/>
        </w:rPr>
        <w:lastRenderedPageBreak/>
        <w:t>Technology has had its advantages and disadvantages at the same time.</w:t>
      </w:r>
      <w:r w:rsidR="000B4A5F" w:rsidRPr="00C45CEE">
        <w:rPr>
          <w:rFonts w:ascii="Times New Roman" w:hAnsi="Times New Roman" w:cs="Times New Roman"/>
          <w:sz w:val="24"/>
          <w:szCs w:val="24"/>
        </w:rPr>
        <w:t xml:space="preserve"> Technology has facilitated innovation and invention in different fields across the industry. The success of a firm is determined by the investment that it has made in technology. Technology has introduced cheap methods of production and open up potential markets that were yet to be ventured. The main aspect of technology that has been embraced by the organization is the use of computers to conduct all business activities. However, technology exposes the company to attacks on software which hosts all the programs of the organization. Cyber insecurity has increased in the Monarch industries that firms need to protect themselves from the risk of </w:t>
      </w:r>
      <w:r w:rsidR="000A17D8" w:rsidRPr="00C45CEE">
        <w:rPr>
          <w:rFonts w:ascii="Times New Roman" w:hAnsi="Times New Roman" w:cs="Times New Roman"/>
          <w:sz w:val="24"/>
          <w:szCs w:val="24"/>
        </w:rPr>
        <w:t>cyber-attacks</w:t>
      </w:r>
      <w:r w:rsidR="000B4A5F" w:rsidRPr="00C45CEE">
        <w:rPr>
          <w:rFonts w:ascii="Times New Roman" w:hAnsi="Times New Roman" w:cs="Times New Roman"/>
          <w:sz w:val="24"/>
          <w:szCs w:val="24"/>
        </w:rPr>
        <w:t xml:space="preserve">. </w:t>
      </w:r>
    </w:p>
    <w:p w14:paraId="744C9EF6" w14:textId="1054996E" w:rsidR="000B4A5F" w:rsidRPr="00C45CEE" w:rsidRDefault="00C45CEE" w:rsidP="00C45CE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Culot et al, (2019) f</w:t>
      </w:r>
      <w:r w:rsidR="0027332B" w:rsidRPr="00C45CEE">
        <w:rPr>
          <w:rFonts w:ascii="Times New Roman" w:hAnsi="Times New Roman" w:cs="Times New Roman"/>
          <w:sz w:val="24"/>
          <w:szCs w:val="24"/>
        </w:rPr>
        <w:t xml:space="preserve">irms must develop protocols that will ensure that it does not expose its data or private information to the public through </w:t>
      </w:r>
      <w:r w:rsidR="000A17D8" w:rsidRPr="00C45CEE">
        <w:rPr>
          <w:rFonts w:ascii="Times New Roman" w:hAnsi="Times New Roman" w:cs="Times New Roman"/>
          <w:sz w:val="24"/>
          <w:szCs w:val="24"/>
        </w:rPr>
        <w:t>cyber-attacks</w:t>
      </w:r>
      <w:r w:rsidR="0027332B" w:rsidRPr="00C45CEE">
        <w:rPr>
          <w:rFonts w:ascii="Times New Roman" w:hAnsi="Times New Roman" w:cs="Times New Roman"/>
          <w:sz w:val="24"/>
          <w:szCs w:val="24"/>
        </w:rPr>
        <w:t xml:space="preserve">. There are various protocols that companies are supposed to observe as they practice the best standards of cybersecurity. Corporates should ensure that they install software of security for the computers used in the organization. Corporates should establish an IT department that will take the responsibility of establishing technology infrastructure and cybersecurity. The company should also create awareness for its employees to use strong passwords to increase the data they access. The most important way to </w:t>
      </w:r>
      <w:r w:rsidR="000A17D8" w:rsidRPr="00C45CEE">
        <w:rPr>
          <w:rFonts w:ascii="Times New Roman" w:hAnsi="Times New Roman" w:cs="Times New Roman"/>
          <w:sz w:val="24"/>
          <w:szCs w:val="24"/>
        </w:rPr>
        <w:t>increase cybersecurity in an organization is to invest in the IT department by providing the necessary skills, equipment, and financial resources to advise and guide the company in technology.</w:t>
      </w:r>
    </w:p>
    <w:p w14:paraId="35619620" w14:textId="3A8D2117" w:rsidR="000A17D8" w:rsidRPr="00C45CEE" w:rsidRDefault="0027332B" w:rsidP="00C45CEE">
      <w:pPr>
        <w:spacing w:line="480" w:lineRule="auto"/>
        <w:ind w:firstLine="720"/>
        <w:rPr>
          <w:rFonts w:ascii="Times New Roman" w:hAnsi="Times New Roman" w:cs="Times New Roman"/>
          <w:sz w:val="24"/>
          <w:szCs w:val="24"/>
        </w:rPr>
      </w:pPr>
      <w:r w:rsidRPr="00C45CEE">
        <w:rPr>
          <w:rFonts w:ascii="Times New Roman" w:hAnsi="Times New Roman" w:cs="Times New Roman"/>
          <w:sz w:val="24"/>
          <w:szCs w:val="24"/>
        </w:rPr>
        <w:t xml:space="preserve">When employees encounter phishing attempts, they should look out for the red flags that prove a phishing attack. Phishing emails, most of the time, have generic greetings and do not address a specific recipient. The staff should avoid responding to such emails and should alert the IT department immediately. The members of a company should follow the guidelines and protocols as spelled out by the company. The use of storage devices that are not allowed may </w:t>
      </w:r>
      <w:r w:rsidRPr="00C45CEE">
        <w:rPr>
          <w:rFonts w:ascii="Times New Roman" w:hAnsi="Times New Roman" w:cs="Times New Roman"/>
          <w:sz w:val="24"/>
          <w:szCs w:val="24"/>
        </w:rPr>
        <w:lastRenderedPageBreak/>
        <w:t xml:space="preserve">introduce a virus to the organization's computers, which increases the risk of a cyber attack. </w:t>
      </w:r>
      <w:r w:rsidR="00B44C12" w:rsidRPr="00C45CEE">
        <w:rPr>
          <w:rFonts w:ascii="Times New Roman" w:hAnsi="Times New Roman" w:cs="Times New Roman"/>
          <w:sz w:val="24"/>
          <w:szCs w:val="24"/>
        </w:rPr>
        <w:t>The computers used in an organization should not log in to unverified websites to protect the equipment from such attacks.</w:t>
      </w:r>
    </w:p>
    <w:p w14:paraId="5722B244" w14:textId="086BC0F5" w:rsidR="000A17D8" w:rsidRDefault="000A17D8" w:rsidP="00C45CEE">
      <w:pPr>
        <w:spacing w:line="480" w:lineRule="auto"/>
        <w:rPr>
          <w:rFonts w:ascii="Times New Roman" w:hAnsi="Times New Roman" w:cs="Times New Roman"/>
          <w:sz w:val="24"/>
          <w:szCs w:val="24"/>
        </w:rPr>
      </w:pPr>
    </w:p>
    <w:p w14:paraId="28D62B15" w14:textId="3B3F8152" w:rsidR="00C45CEE" w:rsidRDefault="00C45CEE" w:rsidP="00C45CEE">
      <w:pPr>
        <w:spacing w:line="480" w:lineRule="auto"/>
        <w:rPr>
          <w:rFonts w:ascii="Times New Roman" w:hAnsi="Times New Roman" w:cs="Times New Roman"/>
          <w:sz w:val="24"/>
          <w:szCs w:val="24"/>
        </w:rPr>
      </w:pPr>
    </w:p>
    <w:p w14:paraId="0E510594" w14:textId="554FA9A0" w:rsidR="00C45CEE" w:rsidRDefault="00C45CEE" w:rsidP="00C45CEE">
      <w:pPr>
        <w:spacing w:line="480" w:lineRule="auto"/>
        <w:rPr>
          <w:rFonts w:ascii="Times New Roman" w:hAnsi="Times New Roman" w:cs="Times New Roman"/>
          <w:sz w:val="24"/>
          <w:szCs w:val="24"/>
        </w:rPr>
      </w:pPr>
    </w:p>
    <w:p w14:paraId="6C2B3511" w14:textId="509FB420" w:rsidR="00C45CEE" w:rsidRDefault="00C45CEE" w:rsidP="00C45CEE">
      <w:pPr>
        <w:spacing w:line="480" w:lineRule="auto"/>
        <w:rPr>
          <w:rFonts w:ascii="Times New Roman" w:hAnsi="Times New Roman" w:cs="Times New Roman"/>
          <w:sz w:val="24"/>
          <w:szCs w:val="24"/>
        </w:rPr>
      </w:pPr>
    </w:p>
    <w:p w14:paraId="3A79F2AF" w14:textId="77777777" w:rsidR="00C45CEE" w:rsidRDefault="00C45CEE" w:rsidP="00C45CEE">
      <w:pPr>
        <w:spacing w:line="480" w:lineRule="auto"/>
        <w:jc w:val="center"/>
        <w:rPr>
          <w:rFonts w:ascii="Times New Roman" w:hAnsi="Times New Roman" w:cs="Times New Roman"/>
          <w:sz w:val="24"/>
          <w:szCs w:val="24"/>
        </w:rPr>
      </w:pPr>
    </w:p>
    <w:p w14:paraId="44899D2E" w14:textId="77777777" w:rsidR="00C45CEE" w:rsidRDefault="00C45CEE" w:rsidP="00C45CEE">
      <w:pPr>
        <w:spacing w:line="480" w:lineRule="auto"/>
        <w:jc w:val="center"/>
        <w:rPr>
          <w:rFonts w:ascii="Times New Roman" w:hAnsi="Times New Roman" w:cs="Times New Roman"/>
          <w:sz w:val="24"/>
          <w:szCs w:val="24"/>
        </w:rPr>
      </w:pPr>
    </w:p>
    <w:p w14:paraId="6B6BBE69" w14:textId="77777777" w:rsidR="00C45CEE" w:rsidRDefault="00C45CEE" w:rsidP="00C45CEE">
      <w:pPr>
        <w:spacing w:line="480" w:lineRule="auto"/>
        <w:jc w:val="center"/>
        <w:rPr>
          <w:rFonts w:ascii="Times New Roman" w:hAnsi="Times New Roman" w:cs="Times New Roman"/>
          <w:sz w:val="24"/>
          <w:szCs w:val="24"/>
        </w:rPr>
      </w:pPr>
    </w:p>
    <w:p w14:paraId="59FDC85C" w14:textId="77777777" w:rsidR="00C45CEE" w:rsidRDefault="00C45CEE" w:rsidP="00C45CEE">
      <w:pPr>
        <w:spacing w:line="480" w:lineRule="auto"/>
        <w:jc w:val="center"/>
        <w:rPr>
          <w:rFonts w:ascii="Times New Roman" w:hAnsi="Times New Roman" w:cs="Times New Roman"/>
          <w:sz w:val="24"/>
          <w:szCs w:val="24"/>
        </w:rPr>
      </w:pPr>
    </w:p>
    <w:p w14:paraId="24AF3D36" w14:textId="77777777" w:rsidR="00C45CEE" w:rsidRDefault="00C45CEE" w:rsidP="00C45CEE">
      <w:pPr>
        <w:spacing w:line="480" w:lineRule="auto"/>
        <w:jc w:val="center"/>
        <w:rPr>
          <w:rFonts w:ascii="Times New Roman" w:hAnsi="Times New Roman" w:cs="Times New Roman"/>
          <w:sz w:val="24"/>
          <w:szCs w:val="24"/>
        </w:rPr>
      </w:pPr>
    </w:p>
    <w:p w14:paraId="3D119855" w14:textId="77777777" w:rsidR="00C45CEE" w:rsidRDefault="00C45CEE" w:rsidP="00C45CEE">
      <w:pPr>
        <w:spacing w:line="480" w:lineRule="auto"/>
        <w:jc w:val="center"/>
        <w:rPr>
          <w:rFonts w:ascii="Times New Roman" w:hAnsi="Times New Roman" w:cs="Times New Roman"/>
          <w:sz w:val="24"/>
          <w:szCs w:val="24"/>
        </w:rPr>
      </w:pPr>
    </w:p>
    <w:p w14:paraId="183EB4D4" w14:textId="77777777" w:rsidR="00C45CEE" w:rsidRDefault="00C45CEE" w:rsidP="00C45CEE">
      <w:pPr>
        <w:spacing w:line="480" w:lineRule="auto"/>
        <w:jc w:val="center"/>
        <w:rPr>
          <w:rFonts w:ascii="Times New Roman" w:hAnsi="Times New Roman" w:cs="Times New Roman"/>
          <w:sz w:val="24"/>
          <w:szCs w:val="24"/>
        </w:rPr>
      </w:pPr>
    </w:p>
    <w:p w14:paraId="35B7CE1E" w14:textId="77777777" w:rsidR="00C45CEE" w:rsidRDefault="00C45CEE" w:rsidP="00C45CEE">
      <w:pPr>
        <w:spacing w:line="480" w:lineRule="auto"/>
        <w:jc w:val="center"/>
        <w:rPr>
          <w:rFonts w:ascii="Times New Roman" w:hAnsi="Times New Roman" w:cs="Times New Roman"/>
          <w:sz w:val="24"/>
          <w:szCs w:val="24"/>
        </w:rPr>
      </w:pPr>
    </w:p>
    <w:p w14:paraId="1396F53C" w14:textId="77777777" w:rsidR="00C45CEE" w:rsidRDefault="00C45CEE" w:rsidP="00C45CEE">
      <w:pPr>
        <w:spacing w:line="480" w:lineRule="auto"/>
        <w:jc w:val="center"/>
        <w:rPr>
          <w:rFonts w:ascii="Times New Roman" w:hAnsi="Times New Roman" w:cs="Times New Roman"/>
          <w:sz w:val="24"/>
          <w:szCs w:val="24"/>
        </w:rPr>
      </w:pPr>
    </w:p>
    <w:p w14:paraId="4B8EA31E" w14:textId="77777777" w:rsidR="00C45CEE" w:rsidRDefault="00C45CEE" w:rsidP="00C45CEE">
      <w:pPr>
        <w:spacing w:line="480" w:lineRule="auto"/>
        <w:jc w:val="center"/>
        <w:rPr>
          <w:rFonts w:ascii="Times New Roman" w:hAnsi="Times New Roman" w:cs="Times New Roman"/>
          <w:sz w:val="24"/>
          <w:szCs w:val="24"/>
        </w:rPr>
      </w:pPr>
    </w:p>
    <w:p w14:paraId="4048A970" w14:textId="77777777" w:rsidR="00C45CEE" w:rsidRDefault="00C45CEE" w:rsidP="00C45CEE">
      <w:pPr>
        <w:spacing w:line="480" w:lineRule="auto"/>
        <w:jc w:val="center"/>
        <w:rPr>
          <w:rFonts w:ascii="Times New Roman" w:hAnsi="Times New Roman" w:cs="Times New Roman"/>
          <w:sz w:val="24"/>
          <w:szCs w:val="24"/>
        </w:rPr>
      </w:pPr>
    </w:p>
    <w:p w14:paraId="0FEAD5E8" w14:textId="77777777" w:rsidR="00C45CEE" w:rsidRDefault="00C45CEE" w:rsidP="00C45CEE">
      <w:pPr>
        <w:spacing w:line="480" w:lineRule="auto"/>
        <w:jc w:val="center"/>
        <w:rPr>
          <w:rFonts w:ascii="Times New Roman" w:hAnsi="Times New Roman" w:cs="Times New Roman"/>
          <w:sz w:val="24"/>
          <w:szCs w:val="24"/>
        </w:rPr>
      </w:pPr>
    </w:p>
    <w:p w14:paraId="19CE1FA5" w14:textId="3E990893" w:rsidR="00C45CEE" w:rsidRDefault="00C45CEE" w:rsidP="00C45C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582CE9D" w14:textId="2C0638BA" w:rsidR="00C45CEE" w:rsidRPr="00C45CEE" w:rsidRDefault="00C45CEE" w:rsidP="00C45CEE">
      <w:pPr>
        <w:spacing w:line="480" w:lineRule="auto"/>
        <w:ind w:left="720" w:hanging="720"/>
        <w:rPr>
          <w:rFonts w:ascii="Times New Roman" w:hAnsi="Times New Roman" w:cs="Times New Roman"/>
          <w:sz w:val="24"/>
          <w:szCs w:val="24"/>
        </w:rPr>
      </w:pPr>
      <w:r w:rsidRPr="00C45CEE">
        <w:rPr>
          <w:rFonts w:ascii="Times New Roman" w:hAnsi="Times New Roman" w:cs="Times New Roman"/>
          <w:sz w:val="24"/>
          <w:szCs w:val="24"/>
        </w:rPr>
        <w:t>Culot, G., Fattori, F., Podrecca, M., &amp; Sartor, M. (2019). Addressing Industry 4.0 cybersecurity challenges. </w:t>
      </w:r>
      <w:r w:rsidRPr="00C45CEE">
        <w:rPr>
          <w:rFonts w:ascii="Times New Roman" w:hAnsi="Times New Roman" w:cs="Times New Roman"/>
          <w:i/>
          <w:iCs/>
          <w:sz w:val="24"/>
          <w:szCs w:val="24"/>
        </w:rPr>
        <w:t>IEEE Engineering Management Review</w:t>
      </w:r>
      <w:r w:rsidRPr="00C45CEE">
        <w:rPr>
          <w:rFonts w:ascii="Times New Roman" w:hAnsi="Times New Roman" w:cs="Times New Roman"/>
          <w:sz w:val="24"/>
          <w:szCs w:val="24"/>
        </w:rPr>
        <w:t>, </w:t>
      </w:r>
      <w:r w:rsidRPr="00C45CEE">
        <w:rPr>
          <w:rFonts w:ascii="Times New Roman" w:hAnsi="Times New Roman" w:cs="Times New Roman"/>
          <w:i/>
          <w:iCs/>
          <w:sz w:val="24"/>
          <w:szCs w:val="24"/>
        </w:rPr>
        <w:t>47</w:t>
      </w:r>
      <w:r w:rsidRPr="00C45CEE">
        <w:rPr>
          <w:rFonts w:ascii="Times New Roman" w:hAnsi="Times New Roman" w:cs="Times New Roman"/>
          <w:sz w:val="24"/>
          <w:szCs w:val="24"/>
        </w:rPr>
        <w:t>(3), 79-86.</w:t>
      </w:r>
    </w:p>
    <w:sectPr w:rsidR="00C45CEE" w:rsidRPr="00C45CEE" w:rsidSect="00C45C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C5D31" w14:textId="77777777" w:rsidR="00D56063" w:rsidRDefault="00D56063" w:rsidP="00C45CEE">
      <w:pPr>
        <w:spacing w:after="0" w:line="240" w:lineRule="auto"/>
      </w:pPr>
      <w:r>
        <w:separator/>
      </w:r>
    </w:p>
  </w:endnote>
  <w:endnote w:type="continuationSeparator" w:id="0">
    <w:p w14:paraId="3105A9A8" w14:textId="77777777" w:rsidR="00D56063" w:rsidRDefault="00D56063" w:rsidP="00C45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FB56B8" w14:textId="77777777" w:rsidR="00D56063" w:rsidRDefault="00D56063" w:rsidP="00C45CEE">
      <w:pPr>
        <w:spacing w:after="0" w:line="240" w:lineRule="auto"/>
      </w:pPr>
      <w:r>
        <w:separator/>
      </w:r>
    </w:p>
  </w:footnote>
  <w:footnote w:type="continuationSeparator" w:id="0">
    <w:p w14:paraId="6C5B351E" w14:textId="77777777" w:rsidR="00D56063" w:rsidRDefault="00D56063" w:rsidP="00C45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53956163" w:displacedByCustomXml="next"/>
  <w:sdt>
    <w:sdtPr>
      <w:rPr>
        <w:rFonts w:ascii="Times New Roman" w:hAnsi="Times New Roman" w:cs="Times New Roman"/>
        <w:sz w:val="24"/>
        <w:szCs w:val="24"/>
      </w:rPr>
      <w:id w:val="1948351978"/>
      <w:docPartObj>
        <w:docPartGallery w:val="Page Numbers (Top of Page)"/>
        <w:docPartUnique/>
      </w:docPartObj>
    </w:sdtPr>
    <w:sdtEndPr>
      <w:rPr>
        <w:noProof/>
      </w:rPr>
    </w:sdtEndPr>
    <w:sdtContent>
      <w:p w14:paraId="054FC31F" w14:textId="407413EF" w:rsidR="00C45CEE" w:rsidRPr="00C45CEE" w:rsidRDefault="00C45CEE">
        <w:pPr>
          <w:pStyle w:val="Header"/>
          <w:jc w:val="right"/>
          <w:rPr>
            <w:rFonts w:ascii="Times New Roman" w:hAnsi="Times New Roman" w:cs="Times New Roman"/>
            <w:sz w:val="24"/>
            <w:szCs w:val="24"/>
          </w:rPr>
        </w:pPr>
        <w:r>
          <w:rPr>
            <w:rFonts w:ascii="Times New Roman" w:hAnsi="Times New Roman" w:cs="Times New Roman"/>
            <w:sz w:val="24"/>
            <w:szCs w:val="24"/>
          </w:rPr>
          <w:t>CYBERSECURITY BEST PRACTICES</w:t>
        </w:r>
        <w:bookmarkEnd w:id="1"/>
        <w:r>
          <w:rPr>
            <w:rFonts w:ascii="Times New Roman" w:hAnsi="Times New Roman" w:cs="Times New Roman"/>
            <w:sz w:val="24"/>
            <w:szCs w:val="24"/>
          </w:rPr>
          <w:t xml:space="preserve">.                                                                                      </w:t>
        </w:r>
        <w:r w:rsidRPr="00C45CEE">
          <w:rPr>
            <w:rFonts w:ascii="Times New Roman" w:hAnsi="Times New Roman" w:cs="Times New Roman"/>
            <w:sz w:val="24"/>
            <w:szCs w:val="24"/>
          </w:rPr>
          <w:fldChar w:fldCharType="begin"/>
        </w:r>
        <w:r w:rsidRPr="00C45CEE">
          <w:rPr>
            <w:rFonts w:ascii="Times New Roman" w:hAnsi="Times New Roman" w:cs="Times New Roman"/>
            <w:sz w:val="24"/>
            <w:szCs w:val="24"/>
          </w:rPr>
          <w:instrText xml:space="preserve"> PAGE   \* MERGEFORMAT </w:instrText>
        </w:r>
        <w:r w:rsidRPr="00C45CEE">
          <w:rPr>
            <w:rFonts w:ascii="Times New Roman" w:hAnsi="Times New Roman" w:cs="Times New Roman"/>
            <w:sz w:val="24"/>
            <w:szCs w:val="24"/>
          </w:rPr>
          <w:fldChar w:fldCharType="separate"/>
        </w:r>
        <w:r w:rsidR="00CF6345">
          <w:rPr>
            <w:rFonts w:ascii="Times New Roman" w:hAnsi="Times New Roman" w:cs="Times New Roman"/>
            <w:noProof/>
            <w:sz w:val="24"/>
            <w:szCs w:val="24"/>
          </w:rPr>
          <w:t>4</w:t>
        </w:r>
        <w:r w:rsidRPr="00C45CEE">
          <w:rPr>
            <w:rFonts w:ascii="Times New Roman" w:hAnsi="Times New Roman" w:cs="Times New Roman"/>
            <w:noProof/>
            <w:sz w:val="24"/>
            <w:szCs w:val="24"/>
          </w:rPr>
          <w:fldChar w:fldCharType="end"/>
        </w:r>
      </w:p>
    </w:sdtContent>
  </w:sdt>
  <w:p w14:paraId="7B27A935" w14:textId="77777777" w:rsidR="00C45CEE" w:rsidRPr="00C45CEE" w:rsidRDefault="00C45CE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3112B" w14:textId="65B97CC8" w:rsidR="00C45CEE" w:rsidRPr="00C45CEE" w:rsidRDefault="00C45CE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45CEE">
      <w:rPr>
        <w:rFonts w:ascii="Times New Roman" w:hAnsi="Times New Roman" w:cs="Times New Roman"/>
        <w:sz w:val="24"/>
        <w:szCs w:val="24"/>
      </w:rPr>
      <w:t>CYBERSECURITY BEST PRACTICES</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00D"/>
    <w:rsid w:val="000A17D8"/>
    <w:rsid w:val="000B4A5F"/>
    <w:rsid w:val="0027332B"/>
    <w:rsid w:val="002F1C4C"/>
    <w:rsid w:val="005F300D"/>
    <w:rsid w:val="007D399F"/>
    <w:rsid w:val="00B44C12"/>
    <w:rsid w:val="00C45CEE"/>
    <w:rsid w:val="00CF6345"/>
    <w:rsid w:val="00D56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A04F9"/>
  <w15:chartTrackingRefBased/>
  <w15:docId w15:val="{7651DB67-9D71-4E13-A8EF-4519E8B2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CEE"/>
  </w:style>
  <w:style w:type="paragraph" w:styleId="Footer">
    <w:name w:val="footer"/>
    <w:basedOn w:val="Normal"/>
    <w:link w:val="FooterChar"/>
    <w:uiPriority w:val="99"/>
    <w:unhideWhenUsed/>
    <w:rsid w:val="00C45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2020-10-18T20:35:00Z</dcterms:created>
  <dcterms:modified xsi:type="dcterms:W3CDTF">2020-10-18T20:35:00Z</dcterms:modified>
</cp:coreProperties>
</file>