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E00" w:rsidRPr="006D687C" w:rsidRDefault="007E4E00" w:rsidP="006D687C">
      <w:pPr>
        <w:spacing w:line="480" w:lineRule="auto"/>
        <w:ind w:firstLine="720"/>
        <w:rPr>
          <w:rFonts w:ascii="Times New Roman" w:hAnsi="Times New Roman" w:cs="Times New Roman"/>
          <w:sz w:val="24"/>
          <w:szCs w:val="24"/>
        </w:rPr>
      </w:pPr>
    </w:p>
    <w:p w:rsidR="00097655" w:rsidRDefault="00097655" w:rsidP="006D687C">
      <w:pPr>
        <w:spacing w:line="480" w:lineRule="auto"/>
        <w:ind w:firstLine="720"/>
        <w:jc w:val="center"/>
        <w:rPr>
          <w:rFonts w:ascii="Times New Roman" w:hAnsi="Times New Roman" w:cs="Times New Roman"/>
          <w:sz w:val="24"/>
          <w:szCs w:val="24"/>
        </w:rPr>
      </w:pPr>
    </w:p>
    <w:p w:rsidR="00097655" w:rsidRDefault="00097655" w:rsidP="006D687C">
      <w:pPr>
        <w:spacing w:line="480" w:lineRule="auto"/>
        <w:ind w:firstLine="720"/>
        <w:jc w:val="center"/>
        <w:rPr>
          <w:rFonts w:ascii="Times New Roman" w:hAnsi="Times New Roman" w:cs="Times New Roman"/>
          <w:sz w:val="24"/>
          <w:szCs w:val="24"/>
        </w:rPr>
      </w:pPr>
    </w:p>
    <w:p w:rsidR="00097655" w:rsidRDefault="00097655" w:rsidP="006D687C">
      <w:pPr>
        <w:spacing w:line="480" w:lineRule="auto"/>
        <w:ind w:firstLine="720"/>
        <w:jc w:val="center"/>
        <w:rPr>
          <w:rFonts w:ascii="Times New Roman" w:hAnsi="Times New Roman" w:cs="Times New Roman"/>
          <w:sz w:val="24"/>
          <w:szCs w:val="24"/>
        </w:rPr>
      </w:pPr>
    </w:p>
    <w:p w:rsidR="00097655" w:rsidRDefault="00097655" w:rsidP="006D687C">
      <w:pPr>
        <w:spacing w:line="480" w:lineRule="auto"/>
        <w:ind w:firstLine="720"/>
        <w:jc w:val="center"/>
        <w:rPr>
          <w:rFonts w:ascii="Times New Roman" w:hAnsi="Times New Roman" w:cs="Times New Roman"/>
          <w:sz w:val="24"/>
          <w:szCs w:val="24"/>
        </w:rPr>
      </w:pPr>
    </w:p>
    <w:p w:rsidR="00D94B73" w:rsidRDefault="00750DCA" w:rsidP="006D687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LIFE OF ARTIFACT </w:t>
      </w:r>
    </w:p>
    <w:p w:rsidR="00097655" w:rsidRDefault="00750DCA" w:rsidP="006D687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097655" w:rsidRPr="006D687C" w:rsidRDefault="00BA49EA" w:rsidP="006D687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Student </w:t>
      </w:r>
      <w:r w:rsidR="00750DCA">
        <w:rPr>
          <w:rFonts w:ascii="Times New Roman" w:hAnsi="Times New Roman" w:cs="Times New Roman"/>
          <w:sz w:val="24"/>
          <w:szCs w:val="24"/>
        </w:rPr>
        <w:t xml:space="preserve">Name </w:t>
      </w:r>
    </w:p>
    <w:p w:rsidR="00D94B73" w:rsidRPr="006D687C" w:rsidRDefault="00D94B73" w:rsidP="006D687C">
      <w:pPr>
        <w:spacing w:line="480" w:lineRule="auto"/>
        <w:ind w:firstLine="720"/>
        <w:rPr>
          <w:rFonts w:ascii="Times New Roman" w:hAnsi="Times New Roman" w:cs="Times New Roman"/>
          <w:sz w:val="24"/>
          <w:szCs w:val="24"/>
        </w:rPr>
      </w:pPr>
    </w:p>
    <w:p w:rsidR="00D94B73" w:rsidRPr="006D687C" w:rsidRDefault="00D94B73" w:rsidP="006D687C">
      <w:pPr>
        <w:spacing w:line="480" w:lineRule="auto"/>
        <w:ind w:firstLine="720"/>
        <w:rPr>
          <w:rFonts w:ascii="Times New Roman" w:hAnsi="Times New Roman" w:cs="Times New Roman"/>
          <w:sz w:val="24"/>
          <w:szCs w:val="24"/>
        </w:rPr>
      </w:pPr>
    </w:p>
    <w:p w:rsidR="00D94B73" w:rsidRPr="006D687C" w:rsidRDefault="00D94B73" w:rsidP="006D687C">
      <w:pPr>
        <w:spacing w:line="480" w:lineRule="auto"/>
        <w:ind w:firstLine="720"/>
        <w:rPr>
          <w:rFonts w:ascii="Times New Roman" w:hAnsi="Times New Roman" w:cs="Times New Roman"/>
          <w:sz w:val="24"/>
          <w:szCs w:val="24"/>
        </w:rPr>
      </w:pPr>
    </w:p>
    <w:p w:rsidR="00D94B73" w:rsidRPr="006D687C" w:rsidRDefault="00D94B73" w:rsidP="006D687C">
      <w:pPr>
        <w:spacing w:line="480" w:lineRule="auto"/>
        <w:ind w:firstLine="720"/>
        <w:rPr>
          <w:rFonts w:ascii="Times New Roman" w:hAnsi="Times New Roman" w:cs="Times New Roman"/>
          <w:sz w:val="24"/>
          <w:szCs w:val="24"/>
        </w:rPr>
      </w:pPr>
    </w:p>
    <w:p w:rsidR="00D94B73" w:rsidRPr="006D687C" w:rsidRDefault="00D94B73" w:rsidP="006D687C">
      <w:pPr>
        <w:spacing w:line="480" w:lineRule="auto"/>
        <w:ind w:firstLine="720"/>
        <w:rPr>
          <w:rFonts w:ascii="Times New Roman" w:hAnsi="Times New Roman" w:cs="Times New Roman"/>
          <w:sz w:val="24"/>
          <w:szCs w:val="24"/>
        </w:rPr>
      </w:pPr>
    </w:p>
    <w:p w:rsidR="00D94B73" w:rsidRPr="006D687C" w:rsidRDefault="00D94B73" w:rsidP="006D687C">
      <w:pPr>
        <w:spacing w:line="480" w:lineRule="auto"/>
        <w:ind w:firstLine="720"/>
        <w:rPr>
          <w:rFonts w:ascii="Times New Roman" w:hAnsi="Times New Roman" w:cs="Times New Roman"/>
          <w:sz w:val="24"/>
          <w:szCs w:val="24"/>
        </w:rPr>
      </w:pPr>
    </w:p>
    <w:p w:rsidR="00D94B73" w:rsidRPr="006D687C" w:rsidRDefault="00D94B73" w:rsidP="006D687C">
      <w:pPr>
        <w:spacing w:line="480" w:lineRule="auto"/>
        <w:ind w:firstLine="720"/>
        <w:rPr>
          <w:rFonts w:ascii="Times New Roman" w:hAnsi="Times New Roman" w:cs="Times New Roman"/>
          <w:sz w:val="24"/>
          <w:szCs w:val="24"/>
        </w:rPr>
      </w:pPr>
    </w:p>
    <w:p w:rsidR="00D94B73" w:rsidRPr="006D687C" w:rsidRDefault="00D94B73" w:rsidP="006D687C">
      <w:pPr>
        <w:spacing w:line="480" w:lineRule="auto"/>
        <w:ind w:firstLine="720"/>
        <w:rPr>
          <w:rFonts w:ascii="Times New Roman" w:hAnsi="Times New Roman" w:cs="Times New Roman"/>
          <w:sz w:val="24"/>
          <w:szCs w:val="24"/>
        </w:rPr>
      </w:pPr>
    </w:p>
    <w:p w:rsidR="00D94B73" w:rsidRPr="006D687C" w:rsidRDefault="00D94B73" w:rsidP="006D687C">
      <w:pPr>
        <w:spacing w:line="480" w:lineRule="auto"/>
        <w:rPr>
          <w:rFonts w:ascii="Times New Roman" w:hAnsi="Times New Roman" w:cs="Times New Roman"/>
          <w:sz w:val="24"/>
          <w:szCs w:val="24"/>
        </w:rPr>
      </w:pPr>
    </w:p>
    <w:p w:rsidR="00272D68" w:rsidRPr="00B37676" w:rsidRDefault="00750DCA" w:rsidP="006D687C">
      <w:pPr>
        <w:spacing w:line="480" w:lineRule="auto"/>
        <w:ind w:firstLine="720"/>
        <w:jc w:val="center"/>
        <w:rPr>
          <w:rFonts w:ascii="Times New Roman" w:hAnsi="Times New Roman" w:cs="Times New Roman"/>
          <w:b/>
          <w:sz w:val="24"/>
          <w:szCs w:val="24"/>
        </w:rPr>
      </w:pPr>
      <w:r w:rsidRPr="00B37676">
        <w:rPr>
          <w:rFonts w:ascii="Times New Roman" w:hAnsi="Times New Roman" w:cs="Times New Roman"/>
          <w:b/>
          <w:sz w:val="24"/>
          <w:szCs w:val="24"/>
        </w:rPr>
        <w:lastRenderedPageBreak/>
        <w:t xml:space="preserve">Artifact </w:t>
      </w:r>
      <w:r w:rsidR="00D05F05" w:rsidRPr="00B37676">
        <w:rPr>
          <w:rFonts w:ascii="Times New Roman" w:hAnsi="Times New Roman" w:cs="Times New Roman"/>
          <w:b/>
          <w:sz w:val="24"/>
          <w:szCs w:val="24"/>
        </w:rPr>
        <w:t>D</w:t>
      </w:r>
      <w:r w:rsidRPr="00B37676">
        <w:rPr>
          <w:rFonts w:ascii="Times New Roman" w:hAnsi="Times New Roman" w:cs="Times New Roman"/>
          <w:b/>
          <w:sz w:val="24"/>
          <w:szCs w:val="24"/>
        </w:rPr>
        <w:t>escription</w:t>
      </w:r>
    </w:p>
    <w:p w:rsidR="002702F0" w:rsidRPr="00B37676" w:rsidRDefault="00750DCA" w:rsidP="00B37676">
      <w:pPr>
        <w:spacing w:line="480" w:lineRule="auto"/>
        <w:ind w:firstLine="720"/>
        <w:rPr>
          <w:rFonts w:ascii="Times New Roman" w:hAnsi="Times New Roman" w:cs="Times New Roman"/>
          <w:sz w:val="24"/>
          <w:szCs w:val="24"/>
        </w:rPr>
      </w:pPr>
      <w:r w:rsidRPr="00B37676">
        <w:rPr>
          <w:rFonts w:ascii="Times New Roman" w:hAnsi="Times New Roman" w:cs="Times New Roman"/>
          <w:sz w:val="24"/>
          <w:szCs w:val="24"/>
        </w:rPr>
        <w:t>Artifacts can be described as objects or instruments that humans make or made in the past for historical or cultu</w:t>
      </w:r>
      <w:r w:rsidR="00491737" w:rsidRPr="00B37676">
        <w:rPr>
          <w:rFonts w:ascii="Times New Roman" w:hAnsi="Times New Roman" w:cs="Times New Roman"/>
          <w:sz w:val="24"/>
          <w:szCs w:val="24"/>
        </w:rPr>
        <w:t>ral purposes</w:t>
      </w:r>
      <w:r w:rsidR="00FF527E" w:rsidRPr="00B37676">
        <w:rPr>
          <w:rFonts w:ascii="Times New Roman" w:hAnsi="Times New Roman" w:cs="Times New Roman"/>
          <w:sz w:val="24"/>
          <w:szCs w:val="24"/>
        </w:rPr>
        <w:t xml:space="preserve"> </w:t>
      </w:r>
      <w:r w:rsidR="00FF527E" w:rsidRPr="00B37676">
        <w:rPr>
          <w:rStyle w:val="selectable"/>
          <w:rFonts w:ascii="Times New Roman" w:hAnsi="Times New Roman" w:cs="Times New Roman"/>
          <w:sz w:val="24"/>
          <w:szCs w:val="24"/>
        </w:rPr>
        <w:t>(Bonaventura &amp; Jones, 2011, p.85)</w:t>
      </w:r>
      <w:r w:rsidR="00491737" w:rsidRPr="00B37676">
        <w:rPr>
          <w:rFonts w:ascii="Times New Roman" w:hAnsi="Times New Roman" w:cs="Times New Roman"/>
          <w:sz w:val="24"/>
          <w:szCs w:val="24"/>
        </w:rPr>
        <w:t>. Most societies have</w:t>
      </w:r>
      <w:r w:rsidRPr="00B37676">
        <w:rPr>
          <w:rFonts w:ascii="Times New Roman" w:hAnsi="Times New Roman" w:cs="Times New Roman"/>
          <w:sz w:val="24"/>
          <w:szCs w:val="24"/>
        </w:rPr>
        <w:t xml:space="preserve"> their own artifacts th</w:t>
      </w:r>
      <w:r w:rsidR="005F3C2F" w:rsidRPr="00B37676">
        <w:rPr>
          <w:rFonts w:ascii="Times New Roman" w:hAnsi="Times New Roman" w:cs="Times New Roman"/>
          <w:sz w:val="24"/>
          <w:szCs w:val="24"/>
        </w:rPr>
        <w:t xml:space="preserve">at </w:t>
      </w:r>
      <w:r w:rsidR="00DB552B" w:rsidRPr="00B37676">
        <w:rPr>
          <w:rFonts w:ascii="Times New Roman" w:hAnsi="Times New Roman" w:cs="Times New Roman"/>
          <w:sz w:val="24"/>
          <w:szCs w:val="24"/>
        </w:rPr>
        <w:t xml:space="preserve">are </w:t>
      </w:r>
      <w:r w:rsidR="005F3C2F" w:rsidRPr="00B37676">
        <w:rPr>
          <w:rFonts w:ascii="Times New Roman" w:hAnsi="Times New Roman" w:cs="Times New Roman"/>
          <w:sz w:val="24"/>
          <w:szCs w:val="24"/>
        </w:rPr>
        <w:t xml:space="preserve">identified within a </w:t>
      </w:r>
      <w:r w:rsidR="004303A3" w:rsidRPr="00B37676">
        <w:rPr>
          <w:rFonts w:ascii="Times New Roman" w:hAnsi="Times New Roman" w:cs="Times New Roman"/>
          <w:sz w:val="24"/>
          <w:szCs w:val="24"/>
        </w:rPr>
        <w:t xml:space="preserve">cultural setup. This writing </w:t>
      </w:r>
      <w:r w:rsidR="002D4DD6" w:rsidRPr="00B37676">
        <w:rPr>
          <w:rFonts w:ascii="Times New Roman" w:hAnsi="Times New Roman" w:cs="Times New Roman"/>
          <w:sz w:val="24"/>
          <w:szCs w:val="24"/>
        </w:rPr>
        <w:t>focus</w:t>
      </w:r>
      <w:r w:rsidR="004303A3" w:rsidRPr="00B37676">
        <w:rPr>
          <w:rFonts w:ascii="Times New Roman" w:hAnsi="Times New Roman" w:cs="Times New Roman"/>
          <w:sz w:val="24"/>
          <w:szCs w:val="24"/>
        </w:rPr>
        <w:t>es</w:t>
      </w:r>
      <w:r w:rsidR="002D4DD6" w:rsidRPr="00B37676">
        <w:rPr>
          <w:rFonts w:ascii="Times New Roman" w:hAnsi="Times New Roman" w:cs="Times New Roman"/>
          <w:sz w:val="24"/>
          <w:szCs w:val="24"/>
        </w:rPr>
        <w:t xml:space="preserve"> on </w:t>
      </w:r>
      <w:r w:rsidR="004303A3" w:rsidRPr="00B37676">
        <w:rPr>
          <w:rFonts w:ascii="Times New Roman" w:hAnsi="Times New Roman" w:cs="Times New Roman"/>
          <w:sz w:val="24"/>
          <w:szCs w:val="24"/>
        </w:rPr>
        <w:t xml:space="preserve">the </w:t>
      </w:r>
      <w:r w:rsidRPr="00B37676">
        <w:rPr>
          <w:rFonts w:ascii="Times New Roman" w:hAnsi="Times New Roman" w:cs="Times New Roman"/>
          <w:sz w:val="24"/>
          <w:szCs w:val="24"/>
        </w:rPr>
        <w:t>Jade</w:t>
      </w:r>
      <w:r w:rsidR="002D4DD6" w:rsidRPr="00B37676">
        <w:rPr>
          <w:rFonts w:ascii="Times New Roman" w:hAnsi="Times New Roman" w:cs="Times New Roman"/>
          <w:sz w:val="24"/>
          <w:szCs w:val="24"/>
        </w:rPr>
        <w:t xml:space="preserve"> artifact</w:t>
      </w:r>
      <w:r w:rsidR="004303A3" w:rsidRPr="00B37676">
        <w:rPr>
          <w:rFonts w:ascii="Times New Roman" w:hAnsi="Times New Roman" w:cs="Times New Roman"/>
          <w:sz w:val="24"/>
          <w:szCs w:val="24"/>
        </w:rPr>
        <w:t>,</w:t>
      </w:r>
      <w:r w:rsidR="002D4DD6" w:rsidRPr="00B37676">
        <w:rPr>
          <w:rFonts w:ascii="Times New Roman" w:hAnsi="Times New Roman" w:cs="Times New Roman"/>
          <w:sz w:val="24"/>
          <w:szCs w:val="24"/>
        </w:rPr>
        <w:t xml:space="preserve"> </w:t>
      </w:r>
      <w:r w:rsidR="00D94B73" w:rsidRPr="00B37676">
        <w:rPr>
          <w:rFonts w:ascii="Times New Roman" w:hAnsi="Times New Roman" w:cs="Times New Roman"/>
          <w:sz w:val="24"/>
          <w:szCs w:val="24"/>
        </w:rPr>
        <w:t>popularly</w:t>
      </w:r>
      <w:r w:rsidR="002D4DD6" w:rsidRPr="00B37676">
        <w:rPr>
          <w:rFonts w:ascii="Times New Roman" w:hAnsi="Times New Roman" w:cs="Times New Roman"/>
          <w:sz w:val="24"/>
          <w:szCs w:val="24"/>
        </w:rPr>
        <w:t xml:space="preserve"> known as Gemstones.   This artifact was crafted </w:t>
      </w:r>
      <w:r w:rsidR="00D94B73" w:rsidRPr="00B37676">
        <w:rPr>
          <w:rFonts w:ascii="Times New Roman" w:hAnsi="Times New Roman" w:cs="Times New Roman"/>
          <w:sz w:val="24"/>
          <w:szCs w:val="24"/>
        </w:rPr>
        <w:t>through</w:t>
      </w:r>
      <w:r w:rsidR="002D4DD6" w:rsidRPr="00B37676">
        <w:rPr>
          <w:rFonts w:ascii="Times New Roman" w:hAnsi="Times New Roman" w:cs="Times New Roman"/>
          <w:sz w:val="24"/>
          <w:szCs w:val="24"/>
        </w:rPr>
        <w:t xml:space="preserve"> the Mesoamerican culture</w:t>
      </w:r>
      <w:r w:rsidR="00F20D6E" w:rsidRPr="00B37676">
        <w:rPr>
          <w:rFonts w:ascii="Times New Roman" w:hAnsi="Times New Roman" w:cs="Times New Roman"/>
          <w:sz w:val="24"/>
          <w:szCs w:val="24"/>
        </w:rPr>
        <w:t xml:space="preserve">. The known sources of Jade can be traced in </w:t>
      </w:r>
      <w:r w:rsidR="00DB552B" w:rsidRPr="00B37676">
        <w:rPr>
          <w:rFonts w:ascii="Times New Roman" w:hAnsi="Times New Roman" w:cs="Times New Roman"/>
          <w:sz w:val="24"/>
          <w:szCs w:val="24"/>
        </w:rPr>
        <w:t>the</w:t>
      </w:r>
      <w:r w:rsidR="00F20D6E" w:rsidRPr="00B37676">
        <w:rPr>
          <w:rFonts w:ascii="Times New Roman" w:hAnsi="Times New Roman" w:cs="Times New Roman"/>
          <w:sz w:val="24"/>
          <w:szCs w:val="24"/>
        </w:rPr>
        <w:t xml:space="preserve"> </w:t>
      </w:r>
      <w:r w:rsidR="00491737" w:rsidRPr="00B37676">
        <w:rPr>
          <w:rFonts w:ascii="Times New Roman" w:hAnsi="Times New Roman" w:cs="Times New Roman"/>
          <w:sz w:val="24"/>
          <w:szCs w:val="24"/>
        </w:rPr>
        <w:t>Middle</w:t>
      </w:r>
      <w:r w:rsidR="00D94B73" w:rsidRPr="00B37676">
        <w:rPr>
          <w:rFonts w:ascii="Times New Roman" w:hAnsi="Times New Roman" w:cs="Times New Roman"/>
          <w:sz w:val="24"/>
          <w:szCs w:val="24"/>
        </w:rPr>
        <w:t xml:space="preserve"> Americ</w:t>
      </w:r>
      <w:r w:rsidR="00097655" w:rsidRPr="00B37676">
        <w:rPr>
          <w:rFonts w:ascii="Times New Roman" w:hAnsi="Times New Roman" w:cs="Times New Roman"/>
          <w:sz w:val="24"/>
          <w:szCs w:val="24"/>
        </w:rPr>
        <w:t xml:space="preserve">a on the Banks of River </w:t>
      </w:r>
      <w:proofErr w:type="spellStart"/>
      <w:r w:rsidR="00097655" w:rsidRPr="00B37676">
        <w:rPr>
          <w:rFonts w:ascii="Times New Roman" w:hAnsi="Times New Roman" w:cs="Times New Roman"/>
          <w:sz w:val="24"/>
          <w:szCs w:val="24"/>
        </w:rPr>
        <w:t>Motagua</w:t>
      </w:r>
      <w:proofErr w:type="spellEnd"/>
      <w:r w:rsidR="00F20D6E" w:rsidRPr="00B37676">
        <w:rPr>
          <w:rFonts w:ascii="Times New Roman" w:hAnsi="Times New Roman" w:cs="Times New Roman"/>
          <w:sz w:val="24"/>
          <w:szCs w:val="24"/>
        </w:rPr>
        <w:t>.</w:t>
      </w:r>
      <w:r w:rsidR="00F15373" w:rsidRPr="00B37676">
        <w:rPr>
          <w:rFonts w:ascii="Times New Roman" w:hAnsi="Times New Roman" w:cs="Times New Roman"/>
          <w:sz w:val="24"/>
          <w:szCs w:val="24"/>
        </w:rPr>
        <w:t xml:space="preserve"> </w:t>
      </w:r>
      <w:r w:rsidR="001557C0" w:rsidRPr="00B37676">
        <w:rPr>
          <w:rFonts w:ascii="Times New Roman" w:hAnsi="Times New Roman" w:cs="Times New Roman"/>
          <w:sz w:val="24"/>
          <w:szCs w:val="24"/>
        </w:rPr>
        <w:t xml:space="preserve"> Jade works were being made by 1000B.C</w:t>
      </w:r>
      <w:r w:rsidR="00FF527E" w:rsidRPr="00B37676">
        <w:rPr>
          <w:rFonts w:ascii="Times New Roman" w:hAnsi="Times New Roman" w:cs="Times New Roman"/>
          <w:sz w:val="24"/>
          <w:szCs w:val="24"/>
        </w:rPr>
        <w:t xml:space="preserve"> </w:t>
      </w:r>
      <w:r w:rsidR="00FF527E" w:rsidRPr="00B37676">
        <w:rPr>
          <w:rStyle w:val="selectable"/>
          <w:rFonts w:ascii="Times New Roman" w:hAnsi="Times New Roman" w:cs="Times New Roman"/>
          <w:sz w:val="24"/>
          <w:szCs w:val="24"/>
        </w:rPr>
        <w:t>(Howard, 2012, p.117)</w:t>
      </w:r>
      <w:r w:rsidR="001557C0" w:rsidRPr="00B37676">
        <w:rPr>
          <w:rFonts w:ascii="Times New Roman" w:hAnsi="Times New Roman" w:cs="Times New Roman"/>
          <w:sz w:val="24"/>
          <w:szCs w:val="24"/>
        </w:rPr>
        <w:t>.</w:t>
      </w:r>
      <w:r w:rsidR="00F15373" w:rsidRPr="00B37676">
        <w:rPr>
          <w:rFonts w:ascii="Times New Roman" w:hAnsi="Times New Roman" w:cs="Times New Roman"/>
          <w:sz w:val="24"/>
          <w:szCs w:val="24"/>
        </w:rPr>
        <w:t xml:space="preserve"> The first works of this stones were first done by the </w:t>
      </w:r>
      <w:proofErr w:type="spellStart"/>
      <w:r w:rsidR="00F15373" w:rsidRPr="00B37676">
        <w:rPr>
          <w:rFonts w:ascii="Times New Roman" w:hAnsi="Times New Roman" w:cs="Times New Roman"/>
          <w:sz w:val="24"/>
          <w:szCs w:val="24"/>
        </w:rPr>
        <w:t>Ormalec</w:t>
      </w:r>
      <w:proofErr w:type="spellEnd"/>
      <w:r w:rsidR="00F15373" w:rsidRPr="00B37676">
        <w:rPr>
          <w:rFonts w:ascii="Times New Roman" w:hAnsi="Times New Roman" w:cs="Times New Roman"/>
          <w:sz w:val="24"/>
          <w:szCs w:val="24"/>
        </w:rPr>
        <w:t xml:space="preserve"> artisans.</w:t>
      </w:r>
      <w:r w:rsidR="00F20D6E" w:rsidRPr="00B37676">
        <w:rPr>
          <w:rFonts w:ascii="Times New Roman" w:hAnsi="Times New Roman" w:cs="Times New Roman"/>
          <w:sz w:val="24"/>
          <w:szCs w:val="24"/>
        </w:rPr>
        <w:t xml:space="preserve"> The components of Jade cannot be </w:t>
      </w:r>
      <w:r w:rsidR="00F4694F" w:rsidRPr="00B37676">
        <w:rPr>
          <w:rFonts w:ascii="Times New Roman" w:hAnsi="Times New Roman" w:cs="Times New Roman"/>
          <w:sz w:val="24"/>
          <w:szCs w:val="24"/>
        </w:rPr>
        <w:t>categorically</w:t>
      </w:r>
      <w:r w:rsidRPr="00B37676">
        <w:rPr>
          <w:rFonts w:ascii="Times New Roman" w:hAnsi="Times New Roman" w:cs="Times New Roman"/>
          <w:sz w:val="24"/>
          <w:szCs w:val="24"/>
        </w:rPr>
        <w:t xml:space="preserve"> </w:t>
      </w:r>
      <w:r w:rsidR="00F20D6E" w:rsidRPr="00B37676">
        <w:rPr>
          <w:rFonts w:ascii="Times New Roman" w:hAnsi="Times New Roman" w:cs="Times New Roman"/>
          <w:sz w:val="24"/>
          <w:szCs w:val="24"/>
        </w:rPr>
        <w:t>stated.  This is because Jade do</w:t>
      </w:r>
      <w:r w:rsidR="00F15373" w:rsidRPr="00B37676">
        <w:rPr>
          <w:rFonts w:ascii="Times New Roman" w:hAnsi="Times New Roman" w:cs="Times New Roman"/>
          <w:sz w:val="24"/>
          <w:szCs w:val="24"/>
        </w:rPr>
        <w:t>es</w:t>
      </w:r>
      <w:r w:rsidR="00F20D6E" w:rsidRPr="00B37676">
        <w:rPr>
          <w:rFonts w:ascii="Times New Roman" w:hAnsi="Times New Roman" w:cs="Times New Roman"/>
          <w:sz w:val="24"/>
          <w:szCs w:val="24"/>
        </w:rPr>
        <w:t xml:space="preserve"> not occur in mineral forms. However, </w:t>
      </w:r>
      <w:r w:rsidRPr="00B37676">
        <w:rPr>
          <w:rFonts w:ascii="Times New Roman" w:hAnsi="Times New Roman" w:cs="Times New Roman"/>
          <w:sz w:val="24"/>
          <w:szCs w:val="24"/>
        </w:rPr>
        <w:t>there are hard</w:t>
      </w:r>
      <w:r w:rsidR="00F20D6E" w:rsidRPr="00B37676">
        <w:rPr>
          <w:rFonts w:ascii="Times New Roman" w:hAnsi="Times New Roman" w:cs="Times New Roman"/>
          <w:sz w:val="24"/>
          <w:szCs w:val="24"/>
        </w:rPr>
        <w:t xml:space="preserve"> greenish bluish stones such as Jadeite that occurred. Others that occurred include </w:t>
      </w:r>
      <w:r w:rsidR="00F15373" w:rsidRPr="00B37676">
        <w:rPr>
          <w:rFonts w:ascii="Times New Roman" w:hAnsi="Times New Roman" w:cs="Times New Roman"/>
          <w:sz w:val="24"/>
          <w:szCs w:val="24"/>
        </w:rPr>
        <w:t xml:space="preserve">serpentine, albeit amongst others. </w:t>
      </w:r>
    </w:p>
    <w:p w:rsidR="00A01F79" w:rsidRPr="00B37676" w:rsidRDefault="000977FD" w:rsidP="00B37676">
      <w:pPr>
        <w:spacing w:line="480" w:lineRule="auto"/>
        <w:ind w:firstLine="720"/>
        <w:rPr>
          <w:rFonts w:ascii="Times New Roman" w:hAnsi="Times New Roman" w:cs="Times New Roman"/>
          <w:sz w:val="24"/>
          <w:szCs w:val="24"/>
        </w:rPr>
      </w:pPr>
      <w:r w:rsidRPr="00B37676">
        <w:rPr>
          <w:rFonts w:ascii="Times New Roman" w:hAnsi="Times New Roman" w:cs="Times New Roman"/>
          <w:sz w:val="24"/>
          <w:szCs w:val="24"/>
        </w:rPr>
        <w:t>Jade Artifact was used to depict deities, individuals, animals, shamanic transformations and plants together with various intangible systems</w:t>
      </w:r>
      <w:r w:rsidR="00FF527E" w:rsidRPr="00B37676">
        <w:rPr>
          <w:rFonts w:ascii="Times New Roman" w:hAnsi="Times New Roman" w:cs="Times New Roman"/>
          <w:sz w:val="24"/>
          <w:szCs w:val="24"/>
        </w:rPr>
        <w:t xml:space="preserve"> </w:t>
      </w:r>
      <w:r w:rsidR="00FF527E" w:rsidRPr="00B37676">
        <w:rPr>
          <w:rStyle w:val="selectable"/>
          <w:rFonts w:ascii="Times New Roman" w:hAnsi="Times New Roman" w:cs="Times New Roman"/>
          <w:sz w:val="24"/>
          <w:szCs w:val="24"/>
        </w:rPr>
        <w:t>(</w:t>
      </w:r>
      <w:proofErr w:type="spellStart"/>
      <w:r w:rsidR="00FF527E" w:rsidRPr="00B37676">
        <w:rPr>
          <w:rStyle w:val="selectable"/>
          <w:rFonts w:ascii="Times New Roman" w:hAnsi="Times New Roman" w:cs="Times New Roman"/>
          <w:sz w:val="24"/>
          <w:szCs w:val="24"/>
        </w:rPr>
        <w:t>Palka</w:t>
      </w:r>
      <w:proofErr w:type="spellEnd"/>
      <w:r w:rsidR="00FF527E" w:rsidRPr="00B37676">
        <w:rPr>
          <w:rStyle w:val="selectable"/>
          <w:rFonts w:ascii="Times New Roman" w:hAnsi="Times New Roman" w:cs="Times New Roman"/>
          <w:sz w:val="24"/>
          <w:szCs w:val="24"/>
        </w:rPr>
        <w:t xml:space="preserve"> &amp; </w:t>
      </w:r>
      <w:proofErr w:type="spellStart"/>
      <w:r w:rsidR="00FF527E" w:rsidRPr="00B37676">
        <w:rPr>
          <w:rStyle w:val="selectable"/>
          <w:rFonts w:ascii="Times New Roman" w:hAnsi="Times New Roman" w:cs="Times New Roman"/>
          <w:sz w:val="24"/>
          <w:szCs w:val="24"/>
        </w:rPr>
        <w:t>Palka</w:t>
      </w:r>
      <w:proofErr w:type="spellEnd"/>
      <w:r w:rsidR="00FF527E" w:rsidRPr="00B37676">
        <w:rPr>
          <w:rStyle w:val="selectable"/>
          <w:rFonts w:ascii="Times New Roman" w:hAnsi="Times New Roman" w:cs="Times New Roman"/>
          <w:sz w:val="24"/>
          <w:szCs w:val="24"/>
        </w:rPr>
        <w:t>, 2010, p.65)</w:t>
      </w:r>
      <w:r w:rsidRPr="00B37676">
        <w:rPr>
          <w:rFonts w:ascii="Times New Roman" w:hAnsi="Times New Roman" w:cs="Times New Roman"/>
          <w:sz w:val="24"/>
          <w:szCs w:val="24"/>
        </w:rPr>
        <w:t>. The sculptures had varied sizes from single beads to large carvings</w:t>
      </w:r>
      <w:r w:rsidR="001557C0" w:rsidRPr="00B37676">
        <w:rPr>
          <w:rFonts w:ascii="Times New Roman" w:hAnsi="Times New Roman" w:cs="Times New Roman"/>
          <w:sz w:val="24"/>
          <w:szCs w:val="24"/>
        </w:rPr>
        <w:t xml:space="preserve"> such as the head of the Maya sun god which was 4.42 </w:t>
      </w:r>
      <w:proofErr w:type="spellStart"/>
      <w:r w:rsidR="001557C0" w:rsidRPr="00B37676">
        <w:rPr>
          <w:rFonts w:ascii="Times New Roman" w:hAnsi="Times New Roman" w:cs="Times New Roman"/>
          <w:sz w:val="24"/>
          <w:szCs w:val="24"/>
        </w:rPr>
        <w:t>kgs</w:t>
      </w:r>
      <w:proofErr w:type="spellEnd"/>
      <w:r w:rsidR="001557C0" w:rsidRPr="00B37676">
        <w:rPr>
          <w:rFonts w:ascii="Times New Roman" w:hAnsi="Times New Roman" w:cs="Times New Roman"/>
          <w:sz w:val="24"/>
          <w:szCs w:val="24"/>
        </w:rPr>
        <w:t xml:space="preserve">. Beyond this, the Jade sculptures were also used symbolically in association with </w:t>
      </w:r>
      <w:r w:rsidR="002702F0" w:rsidRPr="00B37676">
        <w:rPr>
          <w:rFonts w:ascii="Times New Roman" w:hAnsi="Times New Roman" w:cs="Times New Roman"/>
          <w:sz w:val="24"/>
          <w:szCs w:val="24"/>
        </w:rPr>
        <w:t xml:space="preserve">Maya </w:t>
      </w:r>
      <w:r w:rsidR="001557C0" w:rsidRPr="00B37676">
        <w:rPr>
          <w:rFonts w:ascii="Times New Roman" w:hAnsi="Times New Roman" w:cs="Times New Roman"/>
          <w:sz w:val="24"/>
          <w:szCs w:val="24"/>
        </w:rPr>
        <w:t>religious and spiritual matters. They were associated with life and death.</w:t>
      </w:r>
      <w:r w:rsidRPr="00B37676">
        <w:rPr>
          <w:rFonts w:ascii="Times New Roman" w:hAnsi="Times New Roman" w:cs="Times New Roman"/>
          <w:sz w:val="24"/>
          <w:szCs w:val="24"/>
        </w:rPr>
        <w:t xml:space="preserve"> </w:t>
      </w:r>
      <w:r w:rsidR="002702F0" w:rsidRPr="00B37676">
        <w:rPr>
          <w:rFonts w:ascii="Times New Roman" w:hAnsi="Times New Roman" w:cs="Times New Roman"/>
          <w:sz w:val="24"/>
          <w:szCs w:val="24"/>
        </w:rPr>
        <w:t>The Maya used to put jade beads in the mouth of the deceased as a funerary ritual was being performed. Mayas also associated the jade with the sun and the wind and in this relation, a number of the Maya jade figurines and sculptures showing wind and breath symbols have been discovered. Jade</w:t>
      </w:r>
      <w:r w:rsidR="00815D50" w:rsidRPr="00B37676">
        <w:rPr>
          <w:rFonts w:ascii="Times New Roman" w:hAnsi="Times New Roman" w:cs="Times New Roman"/>
          <w:sz w:val="24"/>
          <w:szCs w:val="24"/>
        </w:rPr>
        <w:t xml:space="preserve"> tools</w:t>
      </w:r>
      <w:r w:rsidR="002702F0" w:rsidRPr="00B37676">
        <w:rPr>
          <w:rFonts w:ascii="Times New Roman" w:hAnsi="Times New Roman" w:cs="Times New Roman"/>
          <w:sz w:val="24"/>
          <w:szCs w:val="24"/>
        </w:rPr>
        <w:t xml:space="preserve"> </w:t>
      </w:r>
      <w:r w:rsidR="00815D50" w:rsidRPr="00B37676">
        <w:rPr>
          <w:rFonts w:ascii="Times New Roman" w:hAnsi="Times New Roman" w:cs="Times New Roman"/>
          <w:sz w:val="24"/>
          <w:szCs w:val="24"/>
        </w:rPr>
        <w:t>were</w:t>
      </w:r>
      <w:r w:rsidR="002702F0" w:rsidRPr="00B37676">
        <w:rPr>
          <w:rFonts w:ascii="Times New Roman" w:hAnsi="Times New Roman" w:cs="Times New Roman"/>
          <w:sz w:val="24"/>
          <w:szCs w:val="24"/>
        </w:rPr>
        <w:t xml:space="preserve"> also used by the ancient craftsmen </w:t>
      </w:r>
      <w:r w:rsidR="00815D50" w:rsidRPr="00B37676">
        <w:rPr>
          <w:rFonts w:ascii="Times New Roman" w:hAnsi="Times New Roman" w:cs="Times New Roman"/>
          <w:sz w:val="24"/>
          <w:szCs w:val="24"/>
        </w:rPr>
        <w:t xml:space="preserve">in absence of metal tools to drill holes since jade was the hardest mineral known to the ancient Mesoamerica. </w:t>
      </w:r>
    </w:p>
    <w:p w:rsidR="00BA49EA" w:rsidRPr="00B37676" w:rsidRDefault="00BA49EA" w:rsidP="00B37676">
      <w:pPr>
        <w:spacing w:line="480" w:lineRule="auto"/>
        <w:ind w:firstLine="720"/>
        <w:rPr>
          <w:rFonts w:ascii="Times New Roman" w:hAnsi="Times New Roman" w:cs="Times New Roman"/>
          <w:sz w:val="24"/>
          <w:szCs w:val="24"/>
        </w:rPr>
      </w:pPr>
      <w:r w:rsidRPr="00B37676">
        <w:rPr>
          <w:rFonts w:ascii="Times New Roman" w:hAnsi="Times New Roman" w:cs="Times New Roman"/>
          <w:sz w:val="24"/>
          <w:szCs w:val="24"/>
        </w:rPr>
        <w:lastRenderedPageBreak/>
        <w:t>To date, the Jade Artifact is in a fair condition. This because large amounts of original Jade Artifacts are missing because of the artifacts perishability and the disturbance of the deposits where they were excavated from. The Jade artifact can now be found in the ancient Mesoamerican museum</w:t>
      </w:r>
      <w:r w:rsidR="00087F30" w:rsidRPr="00B37676">
        <w:rPr>
          <w:rFonts w:ascii="Times New Roman" w:hAnsi="Times New Roman" w:cs="Times New Roman"/>
          <w:sz w:val="24"/>
          <w:szCs w:val="24"/>
        </w:rPr>
        <w:t xml:space="preserve"> </w:t>
      </w:r>
      <w:r w:rsidR="00FF527E" w:rsidRPr="00B37676">
        <w:rPr>
          <w:rStyle w:val="selectable"/>
          <w:rFonts w:ascii="Times New Roman" w:hAnsi="Times New Roman" w:cs="Times New Roman"/>
          <w:sz w:val="24"/>
          <w:szCs w:val="24"/>
        </w:rPr>
        <w:t>("Ancient Mesoamerica | The Utah Museum of Fine Arts", 2018).</w:t>
      </w:r>
    </w:p>
    <w:p w:rsidR="00272D68" w:rsidRPr="00B37676" w:rsidRDefault="00750DCA" w:rsidP="00B37676">
      <w:pPr>
        <w:spacing w:line="480" w:lineRule="auto"/>
        <w:ind w:firstLine="720"/>
        <w:jc w:val="center"/>
        <w:rPr>
          <w:rFonts w:ascii="Times New Roman" w:hAnsi="Times New Roman" w:cs="Times New Roman"/>
          <w:b/>
          <w:sz w:val="24"/>
          <w:szCs w:val="24"/>
        </w:rPr>
      </w:pPr>
      <w:r w:rsidRPr="00B37676">
        <w:rPr>
          <w:rFonts w:ascii="Times New Roman" w:hAnsi="Times New Roman" w:cs="Times New Roman"/>
          <w:b/>
          <w:sz w:val="24"/>
          <w:szCs w:val="24"/>
        </w:rPr>
        <w:t>Picture</w:t>
      </w:r>
      <w:r w:rsidR="00A01F79" w:rsidRPr="00B37676">
        <w:rPr>
          <w:rFonts w:ascii="Times New Roman" w:hAnsi="Times New Roman" w:cs="Times New Roman"/>
          <w:b/>
          <w:sz w:val="24"/>
          <w:szCs w:val="24"/>
        </w:rPr>
        <w:t xml:space="preserve"> of Mesoamerican Jade Mask</w:t>
      </w:r>
    </w:p>
    <w:p w:rsidR="00272D68" w:rsidRPr="00B37676" w:rsidRDefault="00272D68" w:rsidP="00B37676">
      <w:pPr>
        <w:spacing w:line="480" w:lineRule="auto"/>
        <w:ind w:firstLine="720"/>
        <w:rPr>
          <w:rFonts w:ascii="Times New Roman" w:hAnsi="Times New Roman" w:cs="Times New Roman"/>
          <w:sz w:val="24"/>
          <w:szCs w:val="24"/>
        </w:rPr>
      </w:pPr>
    </w:p>
    <w:p w:rsidR="00DB552B" w:rsidRPr="00B37676" w:rsidRDefault="00750DCA" w:rsidP="00B37676">
      <w:pPr>
        <w:spacing w:line="480" w:lineRule="auto"/>
        <w:ind w:firstLine="720"/>
        <w:rPr>
          <w:rFonts w:ascii="Times New Roman" w:hAnsi="Times New Roman" w:cs="Times New Roman"/>
          <w:sz w:val="24"/>
          <w:szCs w:val="24"/>
        </w:rPr>
      </w:pPr>
      <w:r w:rsidRPr="00B37676">
        <w:rPr>
          <w:rFonts w:ascii="Times New Roman" w:hAnsi="Times New Roman" w:cs="Times New Roman"/>
          <w:noProof/>
          <w:sz w:val="24"/>
          <w:szCs w:val="24"/>
        </w:rPr>
        <w:drawing>
          <wp:inline distT="0" distB="0" distL="0" distR="0">
            <wp:extent cx="1431646" cy="1676400"/>
            <wp:effectExtent l="19050" t="0" r="0" b="0"/>
            <wp:docPr id="1" name="Picture 0" descr="2198860019_3c5cbc73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328580" name="2198860019_3c5cbc73af.jpg"/>
                    <pic:cNvPicPr/>
                  </pic:nvPicPr>
                  <pic:blipFill>
                    <a:blip r:embed="rId7" cstate="print"/>
                    <a:stretch>
                      <a:fillRect/>
                    </a:stretch>
                  </pic:blipFill>
                  <pic:spPr>
                    <a:xfrm>
                      <a:off x="0" y="0"/>
                      <a:ext cx="1434422" cy="1679651"/>
                    </a:xfrm>
                    <a:prstGeom prst="rect">
                      <a:avLst/>
                    </a:prstGeom>
                  </pic:spPr>
                </pic:pic>
              </a:graphicData>
            </a:graphic>
          </wp:inline>
        </w:drawing>
      </w:r>
    </w:p>
    <w:p w:rsidR="00DB552B" w:rsidRPr="00B37676" w:rsidRDefault="00DB552B" w:rsidP="00B37676">
      <w:pPr>
        <w:spacing w:line="480" w:lineRule="auto"/>
        <w:ind w:firstLine="720"/>
        <w:jc w:val="center"/>
        <w:rPr>
          <w:rFonts w:ascii="Times New Roman" w:hAnsi="Times New Roman" w:cs="Times New Roman"/>
          <w:b/>
          <w:sz w:val="24"/>
          <w:szCs w:val="24"/>
        </w:rPr>
      </w:pPr>
    </w:p>
    <w:p w:rsidR="00D05F05" w:rsidRPr="00B37676" w:rsidRDefault="00750DCA" w:rsidP="00B37676">
      <w:pPr>
        <w:spacing w:line="480" w:lineRule="auto"/>
        <w:ind w:firstLine="720"/>
        <w:jc w:val="center"/>
        <w:rPr>
          <w:rFonts w:ascii="Times New Roman" w:hAnsi="Times New Roman" w:cs="Times New Roman"/>
          <w:b/>
          <w:sz w:val="24"/>
          <w:szCs w:val="24"/>
        </w:rPr>
      </w:pPr>
      <w:r w:rsidRPr="00B37676">
        <w:rPr>
          <w:rFonts w:ascii="Times New Roman" w:hAnsi="Times New Roman" w:cs="Times New Roman"/>
          <w:b/>
          <w:sz w:val="24"/>
          <w:szCs w:val="24"/>
        </w:rPr>
        <w:t xml:space="preserve">The </w:t>
      </w:r>
      <w:r w:rsidR="00D94B73" w:rsidRPr="00B37676">
        <w:rPr>
          <w:rFonts w:ascii="Times New Roman" w:hAnsi="Times New Roman" w:cs="Times New Roman"/>
          <w:b/>
          <w:sz w:val="24"/>
          <w:szCs w:val="24"/>
        </w:rPr>
        <w:t xml:space="preserve">life </w:t>
      </w:r>
      <w:r w:rsidR="00DB552B" w:rsidRPr="00B37676">
        <w:rPr>
          <w:rFonts w:ascii="Times New Roman" w:hAnsi="Times New Roman" w:cs="Times New Roman"/>
          <w:b/>
          <w:sz w:val="24"/>
          <w:szCs w:val="24"/>
        </w:rPr>
        <w:t xml:space="preserve">of </w:t>
      </w:r>
      <w:r w:rsidR="003B7397" w:rsidRPr="00B37676">
        <w:rPr>
          <w:rFonts w:ascii="Times New Roman" w:hAnsi="Times New Roman" w:cs="Times New Roman"/>
          <w:b/>
          <w:sz w:val="24"/>
          <w:szCs w:val="24"/>
        </w:rPr>
        <w:t xml:space="preserve">the </w:t>
      </w:r>
      <w:r w:rsidR="00D94B73" w:rsidRPr="00B37676">
        <w:rPr>
          <w:rFonts w:ascii="Times New Roman" w:hAnsi="Times New Roman" w:cs="Times New Roman"/>
          <w:b/>
          <w:sz w:val="24"/>
          <w:szCs w:val="24"/>
        </w:rPr>
        <w:t>Mesoamerican</w:t>
      </w:r>
      <w:r w:rsidRPr="00B37676">
        <w:rPr>
          <w:rFonts w:ascii="Times New Roman" w:hAnsi="Times New Roman" w:cs="Times New Roman"/>
          <w:b/>
          <w:sz w:val="24"/>
          <w:szCs w:val="24"/>
        </w:rPr>
        <w:t xml:space="preserve"> Jade Mask</w:t>
      </w:r>
    </w:p>
    <w:p w:rsidR="009A213C" w:rsidRPr="00B37676" w:rsidRDefault="00750DCA" w:rsidP="00B37676">
      <w:pPr>
        <w:spacing w:line="480" w:lineRule="auto"/>
        <w:ind w:firstLine="720"/>
        <w:rPr>
          <w:rFonts w:ascii="Times New Roman" w:hAnsi="Times New Roman" w:cs="Times New Roman"/>
          <w:sz w:val="24"/>
          <w:szCs w:val="24"/>
        </w:rPr>
      </w:pPr>
      <w:r w:rsidRPr="00B37676">
        <w:rPr>
          <w:rFonts w:ascii="Times New Roman" w:hAnsi="Times New Roman" w:cs="Times New Roman"/>
          <w:sz w:val="24"/>
          <w:szCs w:val="24"/>
        </w:rPr>
        <w:t xml:space="preserve">The search of </w:t>
      </w:r>
      <w:r w:rsidR="00D94B73" w:rsidRPr="00B37676">
        <w:rPr>
          <w:rFonts w:ascii="Times New Roman" w:hAnsi="Times New Roman" w:cs="Times New Roman"/>
          <w:sz w:val="24"/>
          <w:szCs w:val="24"/>
        </w:rPr>
        <w:t>Mesoamerican</w:t>
      </w:r>
      <w:r w:rsidR="005F3C2F" w:rsidRPr="00B37676">
        <w:rPr>
          <w:rFonts w:ascii="Times New Roman" w:hAnsi="Times New Roman" w:cs="Times New Roman"/>
          <w:sz w:val="24"/>
          <w:szCs w:val="24"/>
        </w:rPr>
        <w:t xml:space="preserve"> jade mask bega</w:t>
      </w:r>
      <w:r w:rsidRPr="00B37676">
        <w:rPr>
          <w:rFonts w:ascii="Times New Roman" w:hAnsi="Times New Roman" w:cs="Times New Roman"/>
          <w:sz w:val="24"/>
          <w:szCs w:val="24"/>
        </w:rPr>
        <w:t xml:space="preserve">n in 1799 when an archeological researcher known as </w:t>
      </w:r>
      <w:proofErr w:type="spellStart"/>
      <w:r w:rsidRPr="00B37676">
        <w:rPr>
          <w:rFonts w:ascii="Times New Roman" w:hAnsi="Times New Roman" w:cs="Times New Roman"/>
          <w:sz w:val="24"/>
          <w:szCs w:val="24"/>
        </w:rPr>
        <w:t>Alexender</w:t>
      </w:r>
      <w:proofErr w:type="spellEnd"/>
      <w:r w:rsidRPr="00B37676">
        <w:rPr>
          <w:rFonts w:ascii="Times New Roman" w:hAnsi="Times New Roman" w:cs="Times New Roman"/>
          <w:sz w:val="24"/>
          <w:szCs w:val="24"/>
        </w:rPr>
        <w:t xml:space="preserve"> </w:t>
      </w:r>
      <w:proofErr w:type="gramStart"/>
      <w:r w:rsidRPr="00B37676">
        <w:rPr>
          <w:rFonts w:ascii="Times New Roman" w:hAnsi="Times New Roman" w:cs="Times New Roman"/>
          <w:sz w:val="24"/>
          <w:szCs w:val="24"/>
        </w:rPr>
        <w:t>Von</w:t>
      </w:r>
      <w:proofErr w:type="gramEnd"/>
      <w:r w:rsidRPr="00B37676">
        <w:rPr>
          <w:rFonts w:ascii="Times New Roman" w:hAnsi="Times New Roman" w:cs="Times New Roman"/>
          <w:sz w:val="24"/>
          <w:szCs w:val="24"/>
        </w:rPr>
        <w:t xml:space="preserve"> </w:t>
      </w:r>
      <w:proofErr w:type="spellStart"/>
      <w:r w:rsidRPr="00B37676">
        <w:rPr>
          <w:rFonts w:ascii="Times New Roman" w:hAnsi="Times New Roman" w:cs="Times New Roman"/>
          <w:sz w:val="24"/>
          <w:szCs w:val="24"/>
        </w:rPr>
        <w:t>Humbolt</w:t>
      </w:r>
      <w:proofErr w:type="spellEnd"/>
      <w:r w:rsidRPr="00B37676">
        <w:rPr>
          <w:rFonts w:ascii="Times New Roman" w:hAnsi="Times New Roman" w:cs="Times New Roman"/>
          <w:sz w:val="24"/>
          <w:szCs w:val="24"/>
        </w:rPr>
        <w:t xml:space="preserve"> began the road for an archeological search</w:t>
      </w:r>
      <w:r w:rsidR="00B37676" w:rsidRPr="00B37676">
        <w:rPr>
          <w:rFonts w:ascii="Times New Roman" w:hAnsi="Times New Roman" w:cs="Times New Roman"/>
          <w:sz w:val="24"/>
          <w:szCs w:val="24"/>
        </w:rPr>
        <w:t xml:space="preserve"> (</w:t>
      </w:r>
      <w:r w:rsidR="00B37676" w:rsidRPr="00B37676">
        <w:rPr>
          <w:rFonts w:ascii="Times New Roman" w:eastAsia="Times New Roman" w:hAnsi="Times New Roman" w:cs="Times New Roman"/>
          <w:sz w:val="24"/>
          <w:szCs w:val="24"/>
        </w:rPr>
        <w:t>Current Research,1979).</w:t>
      </w:r>
      <w:r w:rsidR="00776306" w:rsidRPr="00B37676">
        <w:rPr>
          <w:rFonts w:ascii="Times New Roman" w:hAnsi="Times New Roman" w:cs="Times New Roman"/>
          <w:sz w:val="24"/>
          <w:szCs w:val="24"/>
        </w:rPr>
        <w:t xml:space="preserve"> The researcher sought to determine whether the findings in </w:t>
      </w:r>
      <w:r w:rsidR="007E4E00" w:rsidRPr="00B37676">
        <w:rPr>
          <w:rFonts w:ascii="Times New Roman" w:hAnsi="Times New Roman" w:cs="Times New Roman"/>
          <w:sz w:val="24"/>
          <w:szCs w:val="24"/>
        </w:rPr>
        <w:t>Mesoamerica</w:t>
      </w:r>
      <w:r w:rsidR="00776306" w:rsidRPr="00B37676">
        <w:rPr>
          <w:rFonts w:ascii="Times New Roman" w:hAnsi="Times New Roman" w:cs="Times New Roman"/>
          <w:sz w:val="24"/>
          <w:szCs w:val="24"/>
        </w:rPr>
        <w:t xml:space="preserve"> were the same as those </w:t>
      </w:r>
      <w:r w:rsidRPr="00B37676">
        <w:rPr>
          <w:rFonts w:ascii="Times New Roman" w:hAnsi="Times New Roman" w:cs="Times New Roman"/>
          <w:sz w:val="24"/>
          <w:szCs w:val="24"/>
        </w:rPr>
        <w:t xml:space="preserve">of European </w:t>
      </w:r>
      <w:proofErr w:type="spellStart"/>
      <w:r w:rsidRPr="00B37676">
        <w:rPr>
          <w:rFonts w:ascii="Times New Roman" w:hAnsi="Times New Roman" w:cs="Times New Roman"/>
          <w:sz w:val="24"/>
          <w:szCs w:val="24"/>
        </w:rPr>
        <w:t>Megathilic</w:t>
      </w:r>
      <w:proofErr w:type="spellEnd"/>
      <w:r w:rsidRPr="00B37676">
        <w:rPr>
          <w:rFonts w:ascii="Times New Roman" w:hAnsi="Times New Roman" w:cs="Times New Roman"/>
          <w:sz w:val="24"/>
          <w:szCs w:val="24"/>
        </w:rPr>
        <w:t>. He later found out that they were not different. However, the most of his findings were lost during the Maya collapse</w:t>
      </w:r>
      <w:r w:rsidR="00B37676" w:rsidRPr="00B37676">
        <w:rPr>
          <w:rFonts w:ascii="Times New Roman" w:hAnsi="Times New Roman" w:cs="Times New Roman"/>
          <w:color w:val="222222"/>
          <w:sz w:val="24"/>
          <w:szCs w:val="24"/>
          <w:shd w:val="clear" w:color="auto" w:fill="FFFFFF"/>
        </w:rPr>
        <w:t xml:space="preserve">. </w:t>
      </w:r>
      <w:r w:rsidRPr="00B37676">
        <w:rPr>
          <w:rFonts w:ascii="Times New Roman" w:hAnsi="Times New Roman" w:cs="Times New Roman"/>
          <w:sz w:val="24"/>
          <w:szCs w:val="24"/>
        </w:rPr>
        <w:t xml:space="preserve">Mary Lou </w:t>
      </w:r>
      <w:proofErr w:type="spellStart"/>
      <w:r w:rsidRPr="00B37676">
        <w:rPr>
          <w:rFonts w:ascii="Times New Roman" w:hAnsi="Times New Roman" w:cs="Times New Roman"/>
          <w:sz w:val="24"/>
          <w:szCs w:val="24"/>
        </w:rPr>
        <w:t>R</w:t>
      </w:r>
      <w:r w:rsidR="00066A7E" w:rsidRPr="00B37676">
        <w:rPr>
          <w:rFonts w:ascii="Times New Roman" w:hAnsi="Times New Roman" w:cs="Times New Roman"/>
          <w:sz w:val="24"/>
          <w:szCs w:val="24"/>
        </w:rPr>
        <w:t>indiger</w:t>
      </w:r>
      <w:proofErr w:type="spellEnd"/>
      <w:r w:rsidR="00066A7E" w:rsidRPr="00B37676">
        <w:rPr>
          <w:rFonts w:ascii="Times New Roman" w:hAnsi="Times New Roman" w:cs="Times New Roman"/>
          <w:sz w:val="24"/>
          <w:szCs w:val="24"/>
        </w:rPr>
        <w:t xml:space="preserve"> discovered the first in-</w:t>
      </w:r>
      <w:r w:rsidRPr="00B37676">
        <w:rPr>
          <w:rFonts w:ascii="Times New Roman" w:hAnsi="Times New Roman" w:cs="Times New Roman"/>
          <w:sz w:val="24"/>
          <w:szCs w:val="24"/>
        </w:rPr>
        <w:t xml:space="preserve">situ </w:t>
      </w:r>
      <w:r w:rsidR="00066A7E" w:rsidRPr="00B37676">
        <w:rPr>
          <w:rFonts w:ascii="Times New Roman" w:hAnsi="Times New Roman" w:cs="Times New Roman"/>
          <w:sz w:val="24"/>
          <w:szCs w:val="24"/>
        </w:rPr>
        <w:t xml:space="preserve">jade </w:t>
      </w:r>
      <w:r w:rsidRPr="00B37676">
        <w:rPr>
          <w:rFonts w:ascii="Times New Roman" w:hAnsi="Times New Roman" w:cs="Times New Roman"/>
          <w:sz w:val="24"/>
          <w:szCs w:val="24"/>
        </w:rPr>
        <w:t xml:space="preserve">quarries in 1974. Ringer was also a key person in the discovery of </w:t>
      </w:r>
      <w:r w:rsidR="007E4E00" w:rsidRPr="00B37676">
        <w:rPr>
          <w:rFonts w:ascii="Times New Roman" w:hAnsi="Times New Roman" w:cs="Times New Roman"/>
          <w:sz w:val="24"/>
          <w:szCs w:val="24"/>
        </w:rPr>
        <w:t>Central</w:t>
      </w:r>
      <w:r w:rsidRPr="00B37676">
        <w:rPr>
          <w:rFonts w:ascii="Times New Roman" w:hAnsi="Times New Roman" w:cs="Times New Roman"/>
          <w:sz w:val="24"/>
          <w:szCs w:val="24"/>
        </w:rPr>
        <w:t xml:space="preserve"> America jadeite</w:t>
      </w:r>
      <w:r w:rsidR="009C78C5" w:rsidRPr="00B37676">
        <w:rPr>
          <w:rFonts w:ascii="Times New Roman" w:hAnsi="Times New Roman" w:cs="Times New Roman"/>
          <w:sz w:val="24"/>
          <w:szCs w:val="24"/>
        </w:rPr>
        <w:t xml:space="preserve">. The lowland of </w:t>
      </w:r>
      <w:proofErr w:type="spellStart"/>
      <w:r w:rsidR="009C78C5" w:rsidRPr="00B37676">
        <w:rPr>
          <w:rFonts w:ascii="Times New Roman" w:hAnsi="Times New Roman" w:cs="Times New Roman"/>
          <w:sz w:val="24"/>
          <w:szCs w:val="24"/>
        </w:rPr>
        <w:t>Motagua</w:t>
      </w:r>
      <w:proofErr w:type="spellEnd"/>
      <w:r w:rsidR="009C78C5" w:rsidRPr="00B37676">
        <w:rPr>
          <w:rFonts w:ascii="Times New Roman" w:hAnsi="Times New Roman" w:cs="Times New Roman"/>
          <w:sz w:val="24"/>
          <w:szCs w:val="24"/>
        </w:rPr>
        <w:t xml:space="preserve"> </w:t>
      </w:r>
      <w:r w:rsidR="007E4E00" w:rsidRPr="00B37676">
        <w:rPr>
          <w:rFonts w:ascii="Times New Roman" w:hAnsi="Times New Roman" w:cs="Times New Roman"/>
          <w:sz w:val="24"/>
          <w:szCs w:val="24"/>
        </w:rPr>
        <w:t>River</w:t>
      </w:r>
      <w:r w:rsidR="009C78C5" w:rsidRPr="00B37676">
        <w:rPr>
          <w:rFonts w:ascii="Times New Roman" w:hAnsi="Times New Roman" w:cs="Times New Roman"/>
          <w:sz w:val="24"/>
          <w:szCs w:val="24"/>
        </w:rPr>
        <w:t xml:space="preserve"> was the o</w:t>
      </w:r>
      <w:r w:rsidR="00066A7E" w:rsidRPr="00B37676">
        <w:rPr>
          <w:rFonts w:ascii="Times New Roman" w:hAnsi="Times New Roman" w:cs="Times New Roman"/>
          <w:sz w:val="24"/>
          <w:szCs w:val="24"/>
        </w:rPr>
        <w:t xml:space="preserve">nly documented source of </w:t>
      </w:r>
      <w:r w:rsidR="007E4E00" w:rsidRPr="00B37676">
        <w:rPr>
          <w:rFonts w:ascii="Times New Roman" w:hAnsi="Times New Roman" w:cs="Times New Roman"/>
          <w:sz w:val="24"/>
          <w:szCs w:val="24"/>
        </w:rPr>
        <w:t>Mesoamerican</w:t>
      </w:r>
      <w:r w:rsidR="00491737" w:rsidRPr="00B37676">
        <w:rPr>
          <w:rFonts w:ascii="Times New Roman" w:hAnsi="Times New Roman" w:cs="Times New Roman"/>
          <w:sz w:val="24"/>
          <w:szCs w:val="24"/>
        </w:rPr>
        <w:t xml:space="preserve"> jade from</w:t>
      </w:r>
      <w:r w:rsidR="00066A7E" w:rsidRPr="00B37676">
        <w:rPr>
          <w:rFonts w:ascii="Times New Roman" w:hAnsi="Times New Roman" w:cs="Times New Roman"/>
          <w:sz w:val="24"/>
          <w:szCs w:val="24"/>
        </w:rPr>
        <w:t xml:space="preserve"> 1974 to 1996</w:t>
      </w:r>
      <w:r w:rsidR="009C78C5" w:rsidRPr="00B37676">
        <w:rPr>
          <w:rFonts w:ascii="Times New Roman" w:hAnsi="Times New Roman" w:cs="Times New Roman"/>
          <w:sz w:val="24"/>
          <w:szCs w:val="24"/>
        </w:rPr>
        <w:t xml:space="preserve">. </w:t>
      </w:r>
    </w:p>
    <w:p w:rsidR="00B37676" w:rsidRPr="00B37676" w:rsidRDefault="00750DCA" w:rsidP="00B37676">
      <w:pPr>
        <w:spacing w:line="480" w:lineRule="auto"/>
        <w:ind w:firstLine="720"/>
        <w:rPr>
          <w:rFonts w:ascii="Times New Roman" w:hAnsi="Times New Roman" w:cs="Times New Roman"/>
          <w:sz w:val="24"/>
          <w:szCs w:val="24"/>
        </w:rPr>
      </w:pPr>
      <w:r w:rsidRPr="00B37676">
        <w:rPr>
          <w:rFonts w:ascii="Times New Roman" w:hAnsi="Times New Roman" w:cs="Times New Roman"/>
          <w:sz w:val="24"/>
          <w:szCs w:val="24"/>
        </w:rPr>
        <w:lastRenderedPageBreak/>
        <w:t xml:space="preserve">The Mesoamerican </w:t>
      </w:r>
      <w:r w:rsidR="003A43A2" w:rsidRPr="00B37676">
        <w:rPr>
          <w:rFonts w:ascii="Times New Roman" w:hAnsi="Times New Roman" w:cs="Times New Roman"/>
          <w:sz w:val="24"/>
          <w:szCs w:val="24"/>
        </w:rPr>
        <w:t>jade project</w:t>
      </w:r>
      <w:r w:rsidR="00314217" w:rsidRPr="00B37676">
        <w:rPr>
          <w:rFonts w:ascii="Times New Roman" w:hAnsi="Times New Roman" w:cs="Times New Roman"/>
          <w:sz w:val="24"/>
          <w:szCs w:val="24"/>
        </w:rPr>
        <w:t xml:space="preserve"> of Ha</w:t>
      </w:r>
      <w:r w:rsidR="00491737" w:rsidRPr="00B37676">
        <w:rPr>
          <w:rFonts w:ascii="Times New Roman" w:hAnsi="Times New Roman" w:cs="Times New Roman"/>
          <w:sz w:val="24"/>
          <w:szCs w:val="24"/>
        </w:rPr>
        <w:t>rvard conducted research from</w:t>
      </w:r>
      <w:r w:rsidR="007E4E00" w:rsidRPr="00B37676">
        <w:rPr>
          <w:rFonts w:ascii="Times New Roman" w:hAnsi="Times New Roman" w:cs="Times New Roman"/>
          <w:sz w:val="24"/>
          <w:szCs w:val="24"/>
        </w:rPr>
        <w:t xml:space="preserve"> </w:t>
      </w:r>
      <w:r w:rsidR="00314217" w:rsidRPr="00B37676">
        <w:rPr>
          <w:rFonts w:ascii="Times New Roman" w:hAnsi="Times New Roman" w:cs="Times New Roman"/>
          <w:sz w:val="24"/>
          <w:szCs w:val="24"/>
        </w:rPr>
        <w:t xml:space="preserve">1977 to 2000 and </w:t>
      </w:r>
      <w:r w:rsidR="003A43A2" w:rsidRPr="00B37676">
        <w:rPr>
          <w:rFonts w:ascii="Times New Roman" w:hAnsi="Times New Roman" w:cs="Times New Roman"/>
          <w:sz w:val="24"/>
          <w:szCs w:val="24"/>
        </w:rPr>
        <w:t>discovered the</w:t>
      </w:r>
      <w:r w:rsidR="007E4E00" w:rsidRPr="00B37676">
        <w:rPr>
          <w:rFonts w:ascii="Times New Roman" w:hAnsi="Times New Roman" w:cs="Times New Roman"/>
          <w:sz w:val="24"/>
          <w:szCs w:val="24"/>
        </w:rPr>
        <w:t xml:space="preserve"> lost </w:t>
      </w:r>
      <w:r w:rsidR="00314217" w:rsidRPr="00B37676">
        <w:rPr>
          <w:rFonts w:ascii="Times New Roman" w:hAnsi="Times New Roman" w:cs="Times New Roman"/>
          <w:sz w:val="24"/>
          <w:szCs w:val="24"/>
        </w:rPr>
        <w:t xml:space="preserve">"Olmec Blue" mines, which was later </w:t>
      </w:r>
      <w:r w:rsidR="007E4E00" w:rsidRPr="00B37676">
        <w:rPr>
          <w:rFonts w:ascii="Times New Roman" w:hAnsi="Times New Roman" w:cs="Times New Roman"/>
          <w:sz w:val="24"/>
          <w:szCs w:val="24"/>
        </w:rPr>
        <w:t>published by</w:t>
      </w:r>
      <w:r w:rsidR="00314217" w:rsidRPr="00B37676">
        <w:rPr>
          <w:rFonts w:ascii="Times New Roman" w:hAnsi="Times New Roman" w:cs="Times New Roman"/>
          <w:sz w:val="24"/>
          <w:szCs w:val="24"/>
        </w:rPr>
        <w:t xml:space="preserve"> the Mesoamerican director Russell Seitz</w:t>
      </w:r>
      <w:r w:rsidR="00066A7E" w:rsidRPr="00B37676">
        <w:rPr>
          <w:rFonts w:ascii="Times New Roman" w:hAnsi="Times New Roman" w:cs="Times New Roman"/>
          <w:sz w:val="24"/>
          <w:szCs w:val="24"/>
        </w:rPr>
        <w:t xml:space="preserve"> (Field director at the Mesoamerican Jade project)</w:t>
      </w:r>
      <w:r w:rsidR="00764B56" w:rsidRPr="00B37676">
        <w:rPr>
          <w:rFonts w:ascii="Times New Roman" w:hAnsi="Times New Roman" w:cs="Times New Roman"/>
          <w:sz w:val="24"/>
          <w:szCs w:val="24"/>
        </w:rPr>
        <w:t xml:space="preserve"> in 2001. Several geochemical dating was conducted by the same </w:t>
      </w:r>
      <w:r w:rsidR="00066A7E" w:rsidRPr="00B37676">
        <w:rPr>
          <w:rFonts w:ascii="Times New Roman" w:hAnsi="Times New Roman" w:cs="Times New Roman"/>
          <w:sz w:val="24"/>
          <w:szCs w:val="24"/>
        </w:rPr>
        <w:t xml:space="preserve">archaeological research team </w:t>
      </w:r>
      <w:r w:rsidR="00764B56" w:rsidRPr="00B37676">
        <w:rPr>
          <w:rFonts w:ascii="Times New Roman" w:hAnsi="Times New Roman" w:cs="Times New Roman"/>
          <w:sz w:val="24"/>
          <w:szCs w:val="24"/>
        </w:rPr>
        <w:t xml:space="preserve">on the </w:t>
      </w:r>
      <w:r w:rsidR="003A43A2" w:rsidRPr="00B37676">
        <w:rPr>
          <w:rFonts w:ascii="Times New Roman" w:hAnsi="Times New Roman" w:cs="Times New Roman"/>
          <w:sz w:val="24"/>
          <w:szCs w:val="24"/>
        </w:rPr>
        <w:t xml:space="preserve">Maya lode mines </w:t>
      </w:r>
      <w:r w:rsidR="00764B56" w:rsidRPr="00B37676">
        <w:rPr>
          <w:rFonts w:ascii="Times New Roman" w:hAnsi="Times New Roman" w:cs="Times New Roman"/>
          <w:sz w:val="24"/>
          <w:szCs w:val="24"/>
        </w:rPr>
        <w:t>and alluvial sources</w:t>
      </w:r>
      <w:r w:rsidR="00D845D6" w:rsidRPr="00B37676">
        <w:rPr>
          <w:rFonts w:ascii="Times New Roman" w:hAnsi="Times New Roman" w:cs="Times New Roman"/>
          <w:sz w:val="24"/>
          <w:szCs w:val="24"/>
        </w:rPr>
        <w:t xml:space="preserve"> in the hilly zones on the two sides of </w:t>
      </w:r>
      <w:proofErr w:type="spellStart"/>
      <w:r w:rsidR="00D845D6" w:rsidRPr="00B37676">
        <w:rPr>
          <w:rFonts w:ascii="Times New Roman" w:hAnsi="Times New Roman" w:cs="Times New Roman"/>
          <w:sz w:val="24"/>
          <w:szCs w:val="24"/>
        </w:rPr>
        <w:t>Motagua</w:t>
      </w:r>
      <w:proofErr w:type="spellEnd"/>
      <w:r w:rsidR="00764B56" w:rsidRPr="00B37676">
        <w:rPr>
          <w:rFonts w:ascii="Times New Roman" w:hAnsi="Times New Roman" w:cs="Times New Roman"/>
          <w:sz w:val="24"/>
          <w:szCs w:val="24"/>
        </w:rPr>
        <w:t>.</w:t>
      </w:r>
      <w:r w:rsidRPr="00B37676">
        <w:rPr>
          <w:rFonts w:ascii="Times New Roman" w:hAnsi="Times New Roman" w:cs="Times New Roman"/>
          <w:sz w:val="24"/>
          <w:szCs w:val="24"/>
        </w:rPr>
        <w:t xml:space="preserve"> In 1998 a hurricane occurred at the </w:t>
      </w:r>
      <w:proofErr w:type="spellStart"/>
      <w:r w:rsidRPr="00B37676">
        <w:rPr>
          <w:rFonts w:ascii="Times New Roman" w:hAnsi="Times New Roman" w:cs="Times New Roman"/>
          <w:sz w:val="24"/>
          <w:szCs w:val="24"/>
        </w:rPr>
        <w:t>Motagua</w:t>
      </w:r>
      <w:proofErr w:type="spellEnd"/>
      <w:r w:rsidRPr="00B37676">
        <w:rPr>
          <w:rFonts w:ascii="Times New Roman" w:hAnsi="Times New Roman" w:cs="Times New Roman"/>
          <w:sz w:val="24"/>
          <w:szCs w:val="24"/>
        </w:rPr>
        <w:t xml:space="preserve"> </w:t>
      </w:r>
      <w:r w:rsidR="00491737" w:rsidRPr="00B37676">
        <w:rPr>
          <w:rFonts w:ascii="Times New Roman" w:hAnsi="Times New Roman" w:cs="Times New Roman"/>
          <w:sz w:val="24"/>
          <w:szCs w:val="24"/>
        </w:rPr>
        <w:t>River</w:t>
      </w:r>
      <w:r w:rsidRPr="00B37676">
        <w:rPr>
          <w:rFonts w:ascii="Times New Roman" w:hAnsi="Times New Roman" w:cs="Times New Roman"/>
          <w:sz w:val="24"/>
          <w:szCs w:val="24"/>
        </w:rPr>
        <w:t xml:space="preserve"> which exposed the Maya lodes and the alluvial sources in the </w:t>
      </w:r>
      <w:r w:rsidR="003A43A2" w:rsidRPr="00B37676">
        <w:rPr>
          <w:rFonts w:ascii="Times New Roman" w:hAnsi="Times New Roman" w:cs="Times New Roman"/>
          <w:sz w:val="24"/>
          <w:szCs w:val="24"/>
        </w:rPr>
        <w:t>southern</w:t>
      </w:r>
      <w:r w:rsidRPr="00B37676">
        <w:rPr>
          <w:rFonts w:ascii="Times New Roman" w:hAnsi="Times New Roman" w:cs="Times New Roman"/>
          <w:sz w:val="24"/>
          <w:szCs w:val="24"/>
        </w:rPr>
        <w:t xml:space="preserve"> side of the </w:t>
      </w:r>
      <w:proofErr w:type="spellStart"/>
      <w:r w:rsidRPr="00B37676">
        <w:rPr>
          <w:rFonts w:ascii="Times New Roman" w:hAnsi="Times New Roman" w:cs="Times New Roman"/>
          <w:sz w:val="24"/>
          <w:szCs w:val="24"/>
        </w:rPr>
        <w:t>Motagua</w:t>
      </w:r>
      <w:proofErr w:type="spellEnd"/>
      <w:r w:rsidRPr="00B37676">
        <w:rPr>
          <w:rFonts w:ascii="Times New Roman" w:hAnsi="Times New Roman" w:cs="Times New Roman"/>
          <w:sz w:val="24"/>
          <w:szCs w:val="24"/>
        </w:rPr>
        <w:t xml:space="preserve"> </w:t>
      </w:r>
      <w:r w:rsidR="003A43A2" w:rsidRPr="00B37676">
        <w:rPr>
          <w:rFonts w:ascii="Times New Roman" w:hAnsi="Times New Roman" w:cs="Times New Roman"/>
          <w:sz w:val="24"/>
          <w:szCs w:val="24"/>
        </w:rPr>
        <w:t>River</w:t>
      </w:r>
      <w:r w:rsidRPr="00B37676">
        <w:rPr>
          <w:rFonts w:ascii="Times New Roman" w:hAnsi="Times New Roman" w:cs="Times New Roman"/>
          <w:sz w:val="24"/>
          <w:szCs w:val="24"/>
        </w:rPr>
        <w:t>.</w:t>
      </w:r>
      <w:r w:rsidR="00D845D6" w:rsidRPr="00B37676">
        <w:rPr>
          <w:rFonts w:ascii="Times New Roman" w:hAnsi="Times New Roman" w:cs="Times New Roman"/>
          <w:sz w:val="24"/>
          <w:szCs w:val="24"/>
        </w:rPr>
        <w:t xml:space="preserve"> It is suspected that Honduras may have alluvial jade compositions since it has </w:t>
      </w:r>
      <w:proofErr w:type="spellStart"/>
      <w:r w:rsidR="00D845D6" w:rsidRPr="00B37676">
        <w:rPr>
          <w:rFonts w:ascii="Times New Roman" w:hAnsi="Times New Roman" w:cs="Times New Roman"/>
          <w:sz w:val="24"/>
          <w:szCs w:val="24"/>
        </w:rPr>
        <w:t>Motagua</w:t>
      </w:r>
      <w:proofErr w:type="spellEnd"/>
      <w:r w:rsidR="00D845D6" w:rsidRPr="00B37676">
        <w:rPr>
          <w:rFonts w:ascii="Times New Roman" w:hAnsi="Times New Roman" w:cs="Times New Roman"/>
          <w:sz w:val="24"/>
          <w:szCs w:val="24"/>
        </w:rPr>
        <w:t xml:space="preserve"> as </w:t>
      </w:r>
      <w:r w:rsidR="004303A3" w:rsidRPr="00B37676">
        <w:rPr>
          <w:rFonts w:ascii="Times New Roman" w:hAnsi="Times New Roman" w:cs="Times New Roman"/>
          <w:sz w:val="24"/>
          <w:szCs w:val="24"/>
        </w:rPr>
        <w:t>its border with Guatemala</w:t>
      </w:r>
      <w:r w:rsidR="00D845D6" w:rsidRPr="00B37676">
        <w:rPr>
          <w:rFonts w:ascii="Times New Roman" w:hAnsi="Times New Roman" w:cs="Times New Roman"/>
          <w:sz w:val="24"/>
          <w:szCs w:val="24"/>
        </w:rPr>
        <w:t xml:space="preserve">. </w:t>
      </w:r>
      <w:r w:rsidRPr="00B37676">
        <w:rPr>
          <w:rFonts w:ascii="Times New Roman" w:hAnsi="Times New Roman" w:cs="Times New Roman"/>
          <w:sz w:val="24"/>
          <w:szCs w:val="24"/>
        </w:rPr>
        <w:t>The importance of these jades is that they have been used to preserve the cultural heritage of a community and a society. They demystify the true origin of the way people's life holds on, on their day today norms</w:t>
      </w:r>
      <w:r w:rsidR="00B37676" w:rsidRPr="00B37676">
        <w:rPr>
          <w:rFonts w:ascii="Times New Roman" w:hAnsi="Times New Roman" w:cs="Times New Roman"/>
          <w:sz w:val="24"/>
          <w:szCs w:val="24"/>
        </w:rPr>
        <w:t>.</w:t>
      </w:r>
    </w:p>
    <w:p w:rsidR="004A23CE" w:rsidRPr="00B37676" w:rsidRDefault="00750DCA" w:rsidP="00B37676">
      <w:pPr>
        <w:spacing w:line="480" w:lineRule="auto"/>
        <w:ind w:firstLine="720"/>
        <w:rPr>
          <w:rFonts w:ascii="Times New Roman" w:hAnsi="Times New Roman" w:cs="Times New Roman"/>
          <w:sz w:val="24"/>
          <w:szCs w:val="24"/>
        </w:rPr>
      </w:pPr>
      <w:r w:rsidRPr="00B37676">
        <w:rPr>
          <w:rFonts w:ascii="Times New Roman" w:hAnsi="Times New Roman" w:cs="Times New Roman"/>
          <w:sz w:val="24"/>
          <w:szCs w:val="24"/>
        </w:rPr>
        <w:t xml:space="preserve">In conclusion, </w:t>
      </w:r>
      <w:r w:rsidR="003A43A2" w:rsidRPr="00B37676">
        <w:rPr>
          <w:rFonts w:ascii="Times New Roman" w:hAnsi="Times New Roman" w:cs="Times New Roman"/>
          <w:sz w:val="24"/>
          <w:szCs w:val="24"/>
        </w:rPr>
        <w:t>Artifacts are an important aspect i</w:t>
      </w:r>
      <w:r w:rsidR="00491737" w:rsidRPr="00B37676">
        <w:rPr>
          <w:rFonts w:ascii="Times New Roman" w:hAnsi="Times New Roman" w:cs="Times New Roman"/>
          <w:sz w:val="24"/>
          <w:szCs w:val="24"/>
        </w:rPr>
        <w:t>n</w:t>
      </w:r>
      <w:r w:rsidR="003A43A2" w:rsidRPr="00B37676">
        <w:rPr>
          <w:rFonts w:ascii="Times New Roman" w:hAnsi="Times New Roman" w:cs="Times New Roman"/>
          <w:sz w:val="24"/>
          <w:szCs w:val="24"/>
        </w:rPr>
        <w:t xml:space="preserve"> a society. Jades hold an important cultural aspect in the American society where they are found.</w:t>
      </w:r>
      <w:r w:rsidR="00491737" w:rsidRPr="00B37676">
        <w:rPr>
          <w:rFonts w:ascii="Times New Roman" w:hAnsi="Times New Roman" w:cs="Times New Roman"/>
          <w:sz w:val="24"/>
          <w:szCs w:val="24"/>
        </w:rPr>
        <w:t xml:space="preserve"> They give an identity to a certain community.  The identity is often passed on to the next generation thus being an integral part of society</w:t>
      </w:r>
    </w:p>
    <w:p w:rsidR="005F3C2F" w:rsidRPr="006D687C" w:rsidRDefault="005F3C2F" w:rsidP="006D687C">
      <w:pPr>
        <w:spacing w:line="480" w:lineRule="auto"/>
        <w:rPr>
          <w:rFonts w:ascii="Times New Roman" w:hAnsi="Times New Roman" w:cs="Times New Roman"/>
          <w:b/>
          <w:sz w:val="24"/>
          <w:szCs w:val="24"/>
        </w:rPr>
      </w:pPr>
    </w:p>
    <w:p w:rsidR="00BA49EA" w:rsidRDefault="00BA49EA" w:rsidP="006D687C">
      <w:pPr>
        <w:spacing w:line="480" w:lineRule="auto"/>
        <w:ind w:firstLine="720"/>
        <w:jc w:val="center"/>
        <w:rPr>
          <w:rFonts w:ascii="Times New Roman" w:hAnsi="Times New Roman" w:cs="Times New Roman"/>
          <w:sz w:val="24"/>
          <w:szCs w:val="24"/>
        </w:rPr>
      </w:pPr>
    </w:p>
    <w:p w:rsidR="00BA49EA" w:rsidRDefault="00BA49EA" w:rsidP="006D687C">
      <w:pPr>
        <w:spacing w:line="480" w:lineRule="auto"/>
        <w:ind w:firstLine="720"/>
        <w:jc w:val="center"/>
        <w:rPr>
          <w:rFonts w:ascii="Times New Roman" w:hAnsi="Times New Roman" w:cs="Times New Roman"/>
          <w:sz w:val="24"/>
          <w:szCs w:val="24"/>
        </w:rPr>
      </w:pPr>
    </w:p>
    <w:p w:rsidR="00BA49EA" w:rsidRDefault="00BA49EA" w:rsidP="006D687C">
      <w:pPr>
        <w:spacing w:line="480" w:lineRule="auto"/>
        <w:ind w:firstLine="720"/>
        <w:jc w:val="center"/>
        <w:rPr>
          <w:rFonts w:ascii="Times New Roman" w:hAnsi="Times New Roman" w:cs="Times New Roman"/>
          <w:sz w:val="24"/>
          <w:szCs w:val="24"/>
        </w:rPr>
      </w:pPr>
    </w:p>
    <w:p w:rsidR="00B37676" w:rsidRDefault="00B37676" w:rsidP="00B37676">
      <w:pPr>
        <w:spacing w:after="0" w:line="240" w:lineRule="auto"/>
        <w:rPr>
          <w:rFonts w:ascii="Times New Roman" w:hAnsi="Times New Roman" w:cs="Times New Roman"/>
          <w:sz w:val="24"/>
          <w:szCs w:val="24"/>
        </w:rPr>
      </w:pPr>
    </w:p>
    <w:p w:rsidR="00B37676" w:rsidRDefault="00B37676" w:rsidP="00B37676">
      <w:pPr>
        <w:spacing w:after="0" w:line="240" w:lineRule="auto"/>
        <w:rPr>
          <w:rFonts w:ascii="Times New Roman" w:hAnsi="Times New Roman" w:cs="Times New Roman"/>
          <w:sz w:val="24"/>
          <w:szCs w:val="24"/>
        </w:rPr>
      </w:pPr>
    </w:p>
    <w:p w:rsidR="00B37676" w:rsidRDefault="00B37676" w:rsidP="00B37676">
      <w:pPr>
        <w:spacing w:after="0" w:line="240" w:lineRule="auto"/>
        <w:rPr>
          <w:rFonts w:ascii="Times New Roman" w:hAnsi="Times New Roman" w:cs="Times New Roman"/>
          <w:sz w:val="24"/>
          <w:szCs w:val="24"/>
        </w:rPr>
      </w:pPr>
    </w:p>
    <w:p w:rsidR="00B37676" w:rsidRDefault="00B37676" w:rsidP="00B37676">
      <w:pPr>
        <w:spacing w:after="0" w:line="240" w:lineRule="auto"/>
        <w:rPr>
          <w:rFonts w:ascii="Times New Roman" w:eastAsia="Times New Roman" w:hAnsi="Times New Roman" w:cs="Times New Roman"/>
          <w:sz w:val="24"/>
          <w:szCs w:val="24"/>
        </w:rPr>
      </w:pPr>
    </w:p>
    <w:p w:rsidR="00B37676" w:rsidRDefault="00B37676" w:rsidP="00B37676">
      <w:pPr>
        <w:spacing w:after="0" w:line="240" w:lineRule="auto"/>
        <w:rPr>
          <w:rFonts w:ascii="Times New Roman" w:eastAsia="Times New Roman" w:hAnsi="Times New Roman" w:cs="Times New Roman"/>
          <w:sz w:val="24"/>
          <w:szCs w:val="24"/>
        </w:rPr>
      </w:pPr>
    </w:p>
    <w:p w:rsidR="00B37676" w:rsidRPr="00B37676" w:rsidRDefault="00B37676" w:rsidP="00B37676">
      <w:pPr>
        <w:spacing w:before="100" w:beforeAutospacing="1" w:after="100" w:afterAutospacing="1" w:line="240" w:lineRule="auto"/>
        <w:jc w:val="center"/>
        <w:outlineLvl w:val="1"/>
        <w:rPr>
          <w:rFonts w:ascii="Times New Roman" w:eastAsia="Times New Roman" w:hAnsi="Times New Roman" w:cs="Times New Roman"/>
          <w:b/>
          <w:bCs/>
          <w:sz w:val="24"/>
          <w:szCs w:val="24"/>
        </w:rPr>
      </w:pPr>
      <w:r w:rsidRPr="00B37676">
        <w:rPr>
          <w:rFonts w:ascii="Times New Roman" w:eastAsia="Times New Roman" w:hAnsi="Times New Roman" w:cs="Times New Roman"/>
          <w:b/>
          <w:bCs/>
          <w:sz w:val="24"/>
          <w:szCs w:val="24"/>
        </w:rPr>
        <w:lastRenderedPageBreak/>
        <w:t>References</w:t>
      </w:r>
    </w:p>
    <w:p w:rsidR="00F37A7C" w:rsidRPr="00B37676" w:rsidRDefault="00F37A7C" w:rsidP="00B37676">
      <w:pPr>
        <w:spacing w:before="100" w:beforeAutospacing="1" w:after="100" w:afterAutospacing="1" w:line="480" w:lineRule="auto"/>
        <w:jc w:val="center"/>
        <w:rPr>
          <w:rFonts w:ascii="Times New Roman" w:eastAsia="Times New Roman" w:hAnsi="Times New Roman" w:cs="Times New Roman"/>
          <w:sz w:val="24"/>
          <w:szCs w:val="24"/>
        </w:rPr>
      </w:pPr>
      <w:r w:rsidRPr="00B37676">
        <w:rPr>
          <w:rFonts w:ascii="Times New Roman" w:eastAsia="Times New Roman" w:hAnsi="Times New Roman" w:cs="Times New Roman"/>
          <w:sz w:val="24"/>
          <w:szCs w:val="24"/>
        </w:rPr>
        <w:t>Ancient Mesoamerica | The Utah Museum of Fine Arts. (2018). Retrieved from https://umfa.utah.edu/mesoamerican-art</w:t>
      </w:r>
    </w:p>
    <w:p w:rsidR="00F37A7C" w:rsidRPr="00B37676" w:rsidRDefault="00F37A7C" w:rsidP="00B37676">
      <w:pPr>
        <w:spacing w:before="100" w:beforeAutospacing="1" w:after="100" w:afterAutospacing="1" w:line="480" w:lineRule="auto"/>
        <w:jc w:val="center"/>
        <w:rPr>
          <w:rFonts w:ascii="Times New Roman" w:eastAsia="Times New Roman" w:hAnsi="Times New Roman" w:cs="Times New Roman"/>
          <w:sz w:val="24"/>
          <w:szCs w:val="24"/>
        </w:rPr>
      </w:pPr>
      <w:r w:rsidRPr="00B37676">
        <w:rPr>
          <w:rFonts w:ascii="Times New Roman" w:eastAsia="Times New Roman" w:hAnsi="Times New Roman" w:cs="Times New Roman"/>
          <w:sz w:val="24"/>
          <w:szCs w:val="24"/>
        </w:rPr>
        <w:t xml:space="preserve">Bonaventura, P., &amp; Jones, A. (2011). </w:t>
      </w:r>
      <w:r w:rsidRPr="00B37676">
        <w:rPr>
          <w:rFonts w:ascii="Times New Roman" w:eastAsia="Times New Roman" w:hAnsi="Times New Roman" w:cs="Times New Roman"/>
          <w:i/>
          <w:iCs/>
          <w:sz w:val="24"/>
          <w:szCs w:val="24"/>
        </w:rPr>
        <w:t>Sculpture and archaeology</w:t>
      </w:r>
      <w:r w:rsidRPr="00B37676">
        <w:rPr>
          <w:rFonts w:ascii="Times New Roman" w:eastAsia="Times New Roman" w:hAnsi="Times New Roman" w:cs="Times New Roman"/>
          <w:sz w:val="24"/>
          <w:szCs w:val="24"/>
        </w:rPr>
        <w:t xml:space="preserve"> (1st ed., p. 85). Burlington, USA: </w:t>
      </w:r>
      <w:proofErr w:type="spellStart"/>
      <w:r w:rsidRPr="00B37676">
        <w:rPr>
          <w:rFonts w:ascii="Times New Roman" w:eastAsia="Times New Roman" w:hAnsi="Times New Roman" w:cs="Times New Roman"/>
          <w:sz w:val="24"/>
          <w:szCs w:val="24"/>
        </w:rPr>
        <w:t>Ashgate</w:t>
      </w:r>
      <w:proofErr w:type="spellEnd"/>
      <w:r w:rsidRPr="00B37676">
        <w:rPr>
          <w:rFonts w:ascii="Times New Roman" w:eastAsia="Times New Roman" w:hAnsi="Times New Roman" w:cs="Times New Roman"/>
          <w:sz w:val="24"/>
          <w:szCs w:val="24"/>
        </w:rPr>
        <w:t xml:space="preserve"> Publishing, Ltd.</w:t>
      </w:r>
    </w:p>
    <w:p w:rsidR="00F37A7C" w:rsidRPr="00B37676" w:rsidRDefault="00F37A7C" w:rsidP="00B37676">
      <w:pPr>
        <w:spacing w:after="0" w:line="480" w:lineRule="auto"/>
        <w:jc w:val="center"/>
        <w:rPr>
          <w:rFonts w:ascii="Times New Roman" w:eastAsia="Times New Roman" w:hAnsi="Times New Roman" w:cs="Times New Roman"/>
          <w:sz w:val="24"/>
          <w:szCs w:val="24"/>
        </w:rPr>
      </w:pPr>
      <w:r w:rsidRPr="00B37676">
        <w:rPr>
          <w:rFonts w:ascii="Times New Roman" w:eastAsia="Times New Roman" w:hAnsi="Times New Roman" w:cs="Times New Roman"/>
          <w:sz w:val="24"/>
          <w:szCs w:val="24"/>
        </w:rPr>
        <w:t xml:space="preserve">Current Research. (1979). </w:t>
      </w:r>
      <w:r w:rsidRPr="00B37676">
        <w:rPr>
          <w:rFonts w:ascii="Times New Roman" w:eastAsia="Times New Roman" w:hAnsi="Times New Roman" w:cs="Times New Roman"/>
          <w:i/>
          <w:iCs/>
          <w:sz w:val="24"/>
          <w:szCs w:val="24"/>
        </w:rPr>
        <w:t>American Antiquity,</w:t>
      </w:r>
      <w:r w:rsidRPr="00B37676">
        <w:rPr>
          <w:rFonts w:ascii="Times New Roman" w:eastAsia="Times New Roman" w:hAnsi="Times New Roman" w:cs="Times New Roman"/>
          <w:sz w:val="24"/>
          <w:szCs w:val="24"/>
        </w:rPr>
        <w:t xml:space="preserve"> </w:t>
      </w:r>
      <w:r w:rsidRPr="00B37676">
        <w:rPr>
          <w:rFonts w:ascii="Times New Roman" w:eastAsia="Times New Roman" w:hAnsi="Times New Roman" w:cs="Times New Roman"/>
          <w:i/>
          <w:iCs/>
          <w:sz w:val="24"/>
          <w:szCs w:val="24"/>
        </w:rPr>
        <w:t>44</w:t>
      </w:r>
      <w:r w:rsidRPr="00B37676">
        <w:rPr>
          <w:rFonts w:ascii="Times New Roman" w:eastAsia="Times New Roman" w:hAnsi="Times New Roman" w:cs="Times New Roman"/>
          <w:sz w:val="24"/>
          <w:szCs w:val="24"/>
        </w:rPr>
        <w:t>(3), 603-626. Retrieved from http://www.jstor.org/stable/279567</w:t>
      </w:r>
    </w:p>
    <w:p w:rsidR="00F37A7C" w:rsidRPr="00B37676" w:rsidRDefault="00F37A7C" w:rsidP="00B37676">
      <w:pPr>
        <w:spacing w:before="100" w:beforeAutospacing="1" w:after="100" w:afterAutospacing="1" w:line="480" w:lineRule="auto"/>
        <w:jc w:val="center"/>
        <w:rPr>
          <w:rFonts w:ascii="Times New Roman" w:eastAsia="Times New Roman" w:hAnsi="Times New Roman" w:cs="Times New Roman"/>
          <w:sz w:val="24"/>
          <w:szCs w:val="24"/>
        </w:rPr>
      </w:pPr>
      <w:r w:rsidRPr="00B37676">
        <w:rPr>
          <w:rFonts w:ascii="Times New Roman" w:eastAsia="Times New Roman" w:hAnsi="Times New Roman" w:cs="Times New Roman"/>
          <w:sz w:val="24"/>
          <w:szCs w:val="24"/>
        </w:rPr>
        <w:t xml:space="preserve">Howard, M. (2012). </w:t>
      </w:r>
      <w:r w:rsidRPr="00B37676">
        <w:rPr>
          <w:rFonts w:ascii="Times New Roman" w:eastAsia="Times New Roman" w:hAnsi="Times New Roman" w:cs="Times New Roman"/>
          <w:i/>
          <w:iCs/>
          <w:sz w:val="24"/>
          <w:szCs w:val="24"/>
        </w:rPr>
        <w:t>Transnationalism in ancient and medieval societies</w:t>
      </w:r>
      <w:r w:rsidRPr="00B37676">
        <w:rPr>
          <w:rFonts w:ascii="Times New Roman" w:eastAsia="Times New Roman" w:hAnsi="Times New Roman" w:cs="Times New Roman"/>
          <w:sz w:val="24"/>
          <w:szCs w:val="24"/>
        </w:rPr>
        <w:t xml:space="preserve"> (1st ed., p. 117). Jefferson, N.C.: McFarland.</w:t>
      </w:r>
    </w:p>
    <w:p w:rsidR="00F37A7C" w:rsidRDefault="00F37A7C" w:rsidP="00B37676">
      <w:pPr>
        <w:spacing w:before="100" w:beforeAutospacing="1" w:after="100" w:afterAutospacing="1" w:line="480" w:lineRule="auto"/>
        <w:jc w:val="center"/>
        <w:rPr>
          <w:rFonts w:ascii="Times New Roman" w:eastAsia="Times New Roman" w:hAnsi="Times New Roman" w:cs="Times New Roman"/>
          <w:sz w:val="24"/>
          <w:szCs w:val="24"/>
        </w:rPr>
      </w:pPr>
      <w:proofErr w:type="spellStart"/>
      <w:r w:rsidRPr="00B37676">
        <w:rPr>
          <w:rFonts w:ascii="Times New Roman" w:eastAsia="Times New Roman" w:hAnsi="Times New Roman" w:cs="Times New Roman"/>
          <w:sz w:val="24"/>
          <w:szCs w:val="24"/>
        </w:rPr>
        <w:t>Palka</w:t>
      </w:r>
      <w:proofErr w:type="spellEnd"/>
      <w:r w:rsidRPr="00B37676">
        <w:rPr>
          <w:rFonts w:ascii="Times New Roman" w:eastAsia="Times New Roman" w:hAnsi="Times New Roman" w:cs="Times New Roman"/>
          <w:sz w:val="24"/>
          <w:szCs w:val="24"/>
        </w:rPr>
        <w:t xml:space="preserve">, J., &amp; </w:t>
      </w:r>
      <w:proofErr w:type="spellStart"/>
      <w:r w:rsidRPr="00B37676">
        <w:rPr>
          <w:rFonts w:ascii="Times New Roman" w:eastAsia="Times New Roman" w:hAnsi="Times New Roman" w:cs="Times New Roman"/>
          <w:sz w:val="24"/>
          <w:szCs w:val="24"/>
        </w:rPr>
        <w:t>Palka</w:t>
      </w:r>
      <w:proofErr w:type="spellEnd"/>
      <w:r w:rsidRPr="00B37676">
        <w:rPr>
          <w:rFonts w:ascii="Times New Roman" w:eastAsia="Times New Roman" w:hAnsi="Times New Roman" w:cs="Times New Roman"/>
          <w:sz w:val="24"/>
          <w:szCs w:val="24"/>
        </w:rPr>
        <w:t xml:space="preserve">, J. (2010). </w:t>
      </w:r>
      <w:r w:rsidRPr="00B37676">
        <w:rPr>
          <w:rFonts w:ascii="Times New Roman" w:eastAsia="Times New Roman" w:hAnsi="Times New Roman" w:cs="Times New Roman"/>
          <w:i/>
          <w:iCs/>
          <w:sz w:val="24"/>
          <w:szCs w:val="24"/>
        </w:rPr>
        <w:t>The A to Z of ancient Mesoamerica</w:t>
      </w:r>
      <w:r w:rsidRPr="00B37676">
        <w:rPr>
          <w:rFonts w:ascii="Times New Roman" w:eastAsia="Times New Roman" w:hAnsi="Times New Roman" w:cs="Times New Roman"/>
          <w:sz w:val="24"/>
          <w:szCs w:val="24"/>
        </w:rPr>
        <w:t xml:space="preserve"> (1st ed., p. 65).</w:t>
      </w:r>
      <w:r>
        <w:rPr>
          <w:rFonts w:ascii="Times New Roman" w:eastAsia="Times New Roman" w:hAnsi="Times New Roman" w:cs="Times New Roman"/>
          <w:sz w:val="24"/>
          <w:szCs w:val="24"/>
        </w:rPr>
        <w:t xml:space="preserve"> Lanham: Scarecrow Press.</w:t>
      </w:r>
    </w:p>
    <w:p w:rsidR="00D94B73" w:rsidRPr="006D687C" w:rsidRDefault="00D94B73" w:rsidP="006D687C">
      <w:pPr>
        <w:spacing w:line="480" w:lineRule="auto"/>
        <w:ind w:left="720" w:hanging="720"/>
        <w:rPr>
          <w:rFonts w:ascii="Times New Roman" w:hAnsi="Times New Roman" w:cs="Times New Roman"/>
          <w:sz w:val="24"/>
          <w:szCs w:val="24"/>
        </w:rPr>
      </w:pPr>
      <w:bookmarkStart w:id="0" w:name="_GoBack"/>
      <w:bookmarkEnd w:id="0"/>
    </w:p>
    <w:sectPr w:rsidR="00D94B73" w:rsidRPr="006D687C" w:rsidSect="006D687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71E1" w:rsidRDefault="002971E1">
      <w:pPr>
        <w:spacing w:after="0" w:line="240" w:lineRule="auto"/>
      </w:pPr>
      <w:r>
        <w:separator/>
      </w:r>
    </w:p>
  </w:endnote>
  <w:endnote w:type="continuationSeparator" w:id="0">
    <w:p w:rsidR="002971E1" w:rsidRDefault="00297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71E1" w:rsidRDefault="002971E1">
      <w:pPr>
        <w:spacing w:after="0" w:line="240" w:lineRule="auto"/>
      </w:pPr>
      <w:r>
        <w:separator/>
      </w:r>
    </w:p>
  </w:footnote>
  <w:footnote w:type="continuationSeparator" w:id="0">
    <w:p w:rsidR="002971E1" w:rsidRDefault="00297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87C" w:rsidRPr="006D687C" w:rsidRDefault="00750DCA">
    <w:pPr>
      <w:pStyle w:val="Header"/>
      <w:rPr>
        <w:rFonts w:ascii="Times New Roman" w:hAnsi="Times New Roman" w:cs="Times New Roman"/>
        <w:sz w:val="24"/>
        <w:szCs w:val="24"/>
      </w:rPr>
    </w:pPr>
    <w:r w:rsidRPr="006D687C">
      <w:rPr>
        <w:rFonts w:ascii="Times New Roman" w:hAnsi="Times New Roman" w:cs="Times New Roman"/>
        <w:sz w:val="24"/>
        <w:szCs w:val="24"/>
      </w:rPr>
      <w:t>LIFE OF ARTICAFT</w:t>
    </w:r>
    <w:r>
      <w:rPr>
        <w:rFonts w:ascii="Times New Roman" w:hAnsi="Times New Roman" w:cs="Times New Roman"/>
        <w:sz w:val="24"/>
        <w:szCs w:val="24"/>
      </w:rPr>
      <w:t xml:space="preserve">                                                                                                                  </w:t>
    </w:r>
    <w:r w:rsidRPr="006D687C">
      <w:rPr>
        <w:rFonts w:ascii="Times New Roman" w:hAnsi="Times New Roman" w:cs="Times New Roman"/>
        <w:sz w:val="24"/>
        <w:szCs w:val="24"/>
      </w:rPr>
      <w:t xml:space="preserve"> </w:t>
    </w:r>
    <w:r w:rsidRPr="006D687C">
      <w:rPr>
        <w:rFonts w:ascii="Times New Roman" w:hAnsi="Times New Roman" w:cs="Times New Roman"/>
        <w:sz w:val="24"/>
        <w:szCs w:val="24"/>
      </w:rPr>
      <w:fldChar w:fldCharType="begin"/>
    </w:r>
    <w:r w:rsidRPr="006D687C">
      <w:rPr>
        <w:rFonts w:ascii="Times New Roman" w:hAnsi="Times New Roman" w:cs="Times New Roman"/>
        <w:sz w:val="24"/>
        <w:szCs w:val="24"/>
      </w:rPr>
      <w:instrText xml:space="preserve"> PAGE   \* MERGEFORMAT </w:instrText>
    </w:r>
    <w:r w:rsidRPr="006D687C">
      <w:rPr>
        <w:rFonts w:ascii="Times New Roman" w:hAnsi="Times New Roman" w:cs="Times New Roman"/>
        <w:sz w:val="24"/>
        <w:szCs w:val="24"/>
      </w:rPr>
      <w:fldChar w:fldCharType="separate"/>
    </w:r>
    <w:r w:rsidR="00F37A7C">
      <w:rPr>
        <w:rFonts w:ascii="Times New Roman" w:hAnsi="Times New Roman" w:cs="Times New Roman"/>
        <w:noProof/>
        <w:sz w:val="24"/>
        <w:szCs w:val="24"/>
      </w:rPr>
      <w:t>4</w:t>
    </w:r>
    <w:r w:rsidRPr="006D687C">
      <w:rPr>
        <w:rFonts w:ascii="Times New Roman" w:hAnsi="Times New Roman" w:cs="Times New Roman"/>
        <w:noProof/>
        <w:sz w:val="24"/>
        <w:szCs w:val="24"/>
      </w:rPr>
      <w:fldChar w:fldCharType="end"/>
    </w:r>
  </w:p>
  <w:p w:rsidR="00F4694F" w:rsidRDefault="00F4694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87C" w:rsidRPr="006D687C" w:rsidRDefault="00750DCA">
    <w:pPr>
      <w:pStyle w:val="Header"/>
      <w:rPr>
        <w:rFonts w:ascii="Times New Roman" w:hAnsi="Times New Roman" w:cs="Times New Roman"/>
        <w:sz w:val="24"/>
        <w:szCs w:val="24"/>
      </w:rPr>
    </w:pPr>
    <w:r w:rsidRPr="006D687C">
      <w:rPr>
        <w:rFonts w:ascii="Times New Roman" w:hAnsi="Times New Roman" w:cs="Times New Roman"/>
        <w:b/>
        <w:sz w:val="24"/>
        <w:szCs w:val="24"/>
      </w:rPr>
      <w:t>Running Head:</w:t>
    </w:r>
    <w:r>
      <w:rPr>
        <w:rFonts w:ascii="Times New Roman" w:hAnsi="Times New Roman" w:cs="Times New Roman"/>
        <w:sz w:val="24"/>
        <w:szCs w:val="24"/>
      </w:rPr>
      <w:t xml:space="preserve"> </w:t>
    </w:r>
    <w:r w:rsidRPr="006D687C">
      <w:rPr>
        <w:rFonts w:ascii="Times New Roman" w:hAnsi="Times New Roman" w:cs="Times New Roman"/>
        <w:sz w:val="24"/>
        <w:szCs w:val="24"/>
      </w:rPr>
      <w:t xml:space="preserve">LIFE OF ARTIFACT </w:t>
    </w:r>
    <w:r>
      <w:rPr>
        <w:rFonts w:ascii="Times New Roman" w:hAnsi="Times New Roman" w:cs="Times New Roman"/>
        <w:sz w:val="24"/>
        <w:szCs w:val="24"/>
      </w:rPr>
      <w:t xml:space="preserve">                                                                                          </w:t>
    </w:r>
    <w:r w:rsidRPr="006D687C">
      <w:rPr>
        <w:rFonts w:ascii="Times New Roman" w:hAnsi="Times New Roman" w:cs="Times New Roman"/>
        <w:sz w:val="24"/>
        <w:szCs w:val="24"/>
      </w:rPr>
      <w:fldChar w:fldCharType="begin"/>
    </w:r>
    <w:r w:rsidRPr="006D687C">
      <w:rPr>
        <w:rFonts w:ascii="Times New Roman" w:hAnsi="Times New Roman" w:cs="Times New Roman"/>
        <w:sz w:val="24"/>
        <w:szCs w:val="24"/>
      </w:rPr>
      <w:instrText xml:space="preserve"> PAGE   \* MERGEFORMAT </w:instrText>
    </w:r>
    <w:r w:rsidRPr="006D687C">
      <w:rPr>
        <w:rFonts w:ascii="Times New Roman" w:hAnsi="Times New Roman" w:cs="Times New Roman"/>
        <w:sz w:val="24"/>
        <w:szCs w:val="24"/>
      </w:rPr>
      <w:fldChar w:fldCharType="separate"/>
    </w:r>
    <w:r w:rsidR="00F37A7C">
      <w:rPr>
        <w:rFonts w:ascii="Times New Roman" w:hAnsi="Times New Roman" w:cs="Times New Roman"/>
        <w:noProof/>
        <w:sz w:val="24"/>
        <w:szCs w:val="24"/>
      </w:rPr>
      <w:t>1</w:t>
    </w:r>
    <w:r w:rsidRPr="006D687C">
      <w:rPr>
        <w:rFonts w:ascii="Times New Roman" w:hAnsi="Times New Roman" w:cs="Times New Roman"/>
        <w:noProof/>
        <w:sz w:val="24"/>
        <w:szCs w:val="24"/>
      </w:rPr>
      <w:fldChar w:fldCharType="end"/>
    </w:r>
  </w:p>
  <w:p w:rsidR="006D687C" w:rsidRDefault="006D68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E73"/>
    <w:rsid w:val="00066A7E"/>
    <w:rsid w:val="00087F30"/>
    <w:rsid w:val="00097655"/>
    <w:rsid w:val="000977FD"/>
    <w:rsid w:val="000F229E"/>
    <w:rsid w:val="001557C0"/>
    <w:rsid w:val="002702F0"/>
    <w:rsid w:val="00272D68"/>
    <w:rsid w:val="002971E1"/>
    <w:rsid w:val="002D4DD6"/>
    <w:rsid w:val="00314217"/>
    <w:rsid w:val="003A43A2"/>
    <w:rsid w:val="003B7397"/>
    <w:rsid w:val="004303A3"/>
    <w:rsid w:val="004628FA"/>
    <w:rsid w:val="00491737"/>
    <w:rsid w:val="004A23CE"/>
    <w:rsid w:val="00560C77"/>
    <w:rsid w:val="005F3C2F"/>
    <w:rsid w:val="00623891"/>
    <w:rsid w:val="006D687C"/>
    <w:rsid w:val="00750DCA"/>
    <w:rsid w:val="00755B7E"/>
    <w:rsid w:val="00764B56"/>
    <w:rsid w:val="00776306"/>
    <w:rsid w:val="007C1840"/>
    <w:rsid w:val="007E4E00"/>
    <w:rsid w:val="00815D50"/>
    <w:rsid w:val="008849D5"/>
    <w:rsid w:val="009A1B62"/>
    <w:rsid w:val="009A213C"/>
    <w:rsid w:val="009C78C5"/>
    <w:rsid w:val="00A01F79"/>
    <w:rsid w:val="00AC0399"/>
    <w:rsid w:val="00AE15FB"/>
    <w:rsid w:val="00B37676"/>
    <w:rsid w:val="00B43E73"/>
    <w:rsid w:val="00BA49EA"/>
    <w:rsid w:val="00C02871"/>
    <w:rsid w:val="00D05F05"/>
    <w:rsid w:val="00D27758"/>
    <w:rsid w:val="00D845D6"/>
    <w:rsid w:val="00D94B73"/>
    <w:rsid w:val="00DB552B"/>
    <w:rsid w:val="00E4444E"/>
    <w:rsid w:val="00EF0B4A"/>
    <w:rsid w:val="00F15373"/>
    <w:rsid w:val="00F20D6E"/>
    <w:rsid w:val="00F37A7C"/>
    <w:rsid w:val="00F4694F"/>
    <w:rsid w:val="00FB45DA"/>
    <w:rsid w:val="00FB71CF"/>
    <w:rsid w:val="00FF5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02F8A9-ABE2-452A-B2DD-0E04DBD60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29E"/>
  </w:style>
  <w:style w:type="paragraph" w:styleId="Heading2">
    <w:name w:val="heading 2"/>
    <w:basedOn w:val="Normal"/>
    <w:link w:val="Heading2Char"/>
    <w:uiPriority w:val="9"/>
    <w:qFormat/>
    <w:rsid w:val="00B3767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53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5373"/>
    <w:rPr>
      <w:rFonts w:ascii="Tahoma" w:hAnsi="Tahoma" w:cs="Tahoma"/>
      <w:sz w:val="16"/>
      <w:szCs w:val="16"/>
    </w:rPr>
  </w:style>
  <w:style w:type="paragraph" w:styleId="Header">
    <w:name w:val="header"/>
    <w:basedOn w:val="Normal"/>
    <w:link w:val="HeaderChar"/>
    <w:uiPriority w:val="99"/>
    <w:unhideWhenUsed/>
    <w:rsid w:val="00D94B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B73"/>
  </w:style>
  <w:style w:type="paragraph" w:styleId="Footer">
    <w:name w:val="footer"/>
    <w:basedOn w:val="Normal"/>
    <w:link w:val="FooterChar"/>
    <w:uiPriority w:val="99"/>
    <w:unhideWhenUsed/>
    <w:rsid w:val="00D94B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B7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customStyle="1" w:styleId="selectable">
    <w:name w:val="selectable"/>
    <w:basedOn w:val="DefaultParagraphFont"/>
    <w:rsid w:val="00087F30"/>
  </w:style>
  <w:style w:type="character" w:customStyle="1" w:styleId="Heading2Char">
    <w:name w:val="Heading 2 Char"/>
    <w:basedOn w:val="DefaultParagraphFont"/>
    <w:link w:val="Heading2"/>
    <w:uiPriority w:val="9"/>
    <w:rsid w:val="00B3767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3767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700896">
      <w:bodyDiv w:val="1"/>
      <w:marLeft w:val="0"/>
      <w:marRight w:val="0"/>
      <w:marTop w:val="0"/>
      <w:marBottom w:val="0"/>
      <w:divBdr>
        <w:top w:val="none" w:sz="0" w:space="0" w:color="auto"/>
        <w:left w:val="none" w:sz="0" w:space="0" w:color="auto"/>
        <w:bottom w:val="none" w:sz="0" w:space="0" w:color="auto"/>
        <w:right w:val="none" w:sz="0" w:space="0" w:color="auto"/>
      </w:divBdr>
      <w:divsChild>
        <w:div w:id="36201860">
          <w:marLeft w:val="0"/>
          <w:marRight w:val="0"/>
          <w:marTop w:val="0"/>
          <w:marBottom w:val="0"/>
          <w:divBdr>
            <w:top w:val="none" w:sz="0" w:space="0" w:color="auto"/>
            <w:left w:val="none" w:sz="0" w:space="0" w:color="auto"/>
            <w:bottom w:val="none" w:sz="0" w:space="0" w:color="auto"/>
            <w:right w:val="none" w:sz="0" w:space="0" w:color="auto"/>
          </w:divBdr>
        </w:div>
      </w:divsChild>
    </w:div>
    <w:div w:id="1917933518">
      <w:bodyDiv w:val="1"/>
      <w:marLeft w:val="0"/>
      <w:marRight w:val="0"/>
      <w:marTop w:val="0"/>
      <w:marBottom w:val="0"/>
      <w:divBdr>
        <w:top w:val="none" w:sz="0" w:space="0" w:color="auto"/>
        <w:left w:val="none" w:sz="0" w:space="0" w:color="auto"/>
        <w:bottom w:val="none" w:sz="0" w:space="0" w:color="auto"/>
        <w:right w:val="none" w:sz="0" w:space="0" w:color="auto"/>
      </w:divBdr>
      <w:divsChild>
        <w:div w:id="331490092">
          <w:marLeft w:val="0"/>
          <w:marRight w:val="0"/>
          <w:marTop w:val="0"/>
          <w:marBottom w:val="0"/>
          <w:divBdr>
            <w:top w:val="none" w:sz="0" w:space="0" w:color="auto"/>
            <w:left w:val="none" w:sz="0" w:space="0" w:color="auto"/>
            <w:bottom w:val="none" w:sz="0" w:space="0" w:color="auto"/>
            <w:right w:val="none" w:sz="0" w:space="0" w:color="auto"/>
          </w:divBdr>
          <w:divsChild>
            <w:div w:id="159076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066D9D-F9B2-4337-84E0-C8FDCC1E8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5</Pages>
  <Words>706</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Hon. KEN</cp:lastModifiedBy>
  <cp:revision>15</cp:revision>
  <dcterms:created xsi:type="dcterms:W3CDTF">2018-09-29T06:17:00Z</dcterms:created>
  <dcterms:modified xsi:type="dcterms:W3CDTF">2018-09-29T22:24:00Z</dcterms:modified>
</cp:coreProperties>
</file>