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DA2" w:rsidRDefault="00487DA2" w:rsidP="00487DA2">
      <w:pPr>
        <w:jc w:val="center"/>
      </w:pPr>
    </w:p>
    <w:p w:rsidR="00487DA2" w:rsidRDefault="00487DA2" w:rsidP="00487DA2">
      <w:pPr>
        <w:jc w:val="center"/>
      </w:pPr>
    </w:p>
    <w:p w:rsidR="00487DA2" w:rsidRDefault="00487DA2" w:rsidP="00487DA2">
      <w:pPr>
        <w:jc w:val="center"/>
      </w:pPr>
    </w:p>
    <w:p w:rsidR="00487DA2" w:rsidRDefault="00487DA2" w:rsidP="00487DA2">
      <w:pPr>
        <w:jc w:val="center"/>
      </w:pPr>
    </w:p>
    <w:p w:rsidR="00487DA2" w:rsidRDefault="00487DA2" w:rsidP="00487DA2">
      <w:pPr>
        <w:jc w:val="center"/>
      </w:pPr>
    </w:p>
    <w:p w:rsidR="00487DA2" w:rsidRDefault="00487DA2" w:rsidP="00487DA2">
      <w:pPr>
        <w:jc w:val="center"/>
      </w:pPr>
    </w:p>
    <w:p w:rsidR="00487DA2" w:rsidRDefault="00487DA2" w:rsidP="00487DA2">
      <w:pPr>
        <w:jc w:val="center"/>
      </w:pPr>
    </w:p>
    <w:p w:rsidR="00034D51" w:rsidRDefault="00487DA2" w:rsidP="00487DA2">
      <w:pPr>
        <w:jc w:val="center"/>
      </w:pPr>
      <w:r>
        <w:t>Discussion Board</w:t>
      </w:r>
    </w:p>
    <w:p w:rsidR="00487DA2" w:rsidRDefault="00487DA2" w:rsidP="00487DA2">
      <w:pPr>
        <w:jc w:val="center"/>
      </w:pPr>
      <w:r>
        <w:t>Student’s Name</w:t>
      </w:r>
    </w:p>
    <w:p w:rsidR="00487DA2" w:rsidRDefault="00487DA2" w:rsidP="00487DA2">
      <w:pPr>
        <w:jc w:val="center"/>
      </w:pPr>
      <w:r>
        <w:t>Institution</w:t>
      </w:r>
    </w:p>
    <w:p w:rsidR="00487DA2" w:rsidRDefault="00487DA2">
      <w:pPr>
        <w:spacing w:line="259" w:lineRule="auto"/>
      </w:pPr>
      <w:r>
        <w:br w:type="page"/>
      </w:r>
    </w:p>
    <w:p w:rsidR="00487DA2" w:rsidRDefault="00487DA2" w:rsidP="00487DA2">
      <w:pPr>
        <w:jc w:val="center"/>
      </w:pPr>
      <w:r>
        <w:lastRenderedPageBreak/>
        <w:t>Discussion Board</w:t>
      </w:r>
    </w:p>
    <w:p w:rsidR="004F5325" w:rsidRDefault="004F5325" w:rsidP="004F5325">
      <w:pPr>
        <w:ind w:firstLine="720"/>
      </w:pPr>
      <w:r>
        <w:t>The novel coronavirus has wreaked havoc on various businesses globally. In a bid to ensure that it does not spread further in America, businesses have closed down, and this has resulted in layoffs of many people from their jobs. Several companies in the US have relieved their employees of jobs, which has been adduced to the increased unemployment (Evans, &amp; Dromey, 2020).  COVID-19 has negatively impacted the economy of the US. For instance, most businesses remained closed, so the country generated little income. Every state within the US can implement plans for significant investments, such as engaging in table-top practice planning to identify every protocol of different phases of responding towards coronavirus impacts.</w:t>
      </w:r>
    </w:p>
    <w:p w:rsidR="004F5325" w:rsidRDefault="004F5325" w:rsidP="004F5325">
      <w:pPr>
        <w:ind w:firstLine="720"/>
      </w:pPr>
      <w:r>
        <w:t>The variable that will be used in the recommended path is the independent variable – length of time. For various businesses to successfully respond to the impacts of COVID-19, they have to consider the length of time they want to ensure that they have identified scenarios likely to play out. From this, they can determine the time to be consumed by critical decision-makers in strategizing on ways to avert the negative impacts of COVID-19.</w:t>
      </w:r>
    </w:p>
    <w:p w:rsidR="004F5325" w:rsidRDefault="004F5325" w:rsidP="004F5325">
      <w:pPr>
        <w:ind w:firstLine="720"/>
      </w:pPr>
      <w:r>
        <w:t xml:space="preserve"> Linear regression forecasting can be utilized by companies to project the developments they would like to achieve (Wulff, &amp; Villadsen, 2020). By engaging in table-top practice planning, businesses strive to define various scenarios as well as define activation protocols within the phases of the response towards coronavirus pandemic. Therefore, key decision-makers are integral in demonstrating a purpose in forestalling the impacts of coronavirus on the regular operation of businesses. The use of linear regression is vital in ensuring that businesses understand the coronavirus's causal models and define their impacts. Hence the companies can expand to other new markets.</w:t>
      </w:r>
      <w:bookmarkStart w:id="0" w:name="_GoBack"/>
      <w:bookmarkEnd w:id="0"/>
    </w:p>
    <w:p w:rsidR="00487DA2" w:rsidRDefault="00487DA2" w:rsidP="004F5325">
      <w:pPr>
        <w:ind w:firstLine="720"/>
        <w:jc w:val="center"/>
      </w:pPr>
      <w:r>
        <w:lastRenderedPageBreak/>
        <w:t>References</w:t>
      </w:r>
    </w:p>
    <w:p w:rsidR="00487DA2" w:rsidRPr="00487DA2" w:rsidRDefault="00487DA2" w:rsidP="00A0132E">
      <w:pPr>
        <w:spacing w:after="200"/>
        <w:ind w:left="284" w:hanging="284"/>
        <w:rPr>
          <w:rFonts w:eastAsia="Times New Roman" w:cs="Times New Roman"/>
          <w:szCs w:val="24"/>
        </w:rPr>
      </w:pPr>
      <w:r w:rsidRPr="00487DA2">
        <w:rPr>
          <w:rFonts w:eastAsia="Times New Roman" w:cs="Times New Roman"/>
          <w:szCs w:val="24"/>
        </w:rPr>
        <w:t>Evans, S., &amp; Dromey, J. (2020). Coronavirus and the labour market: impacts and challenges.</w:t>
      </w:r>
    </w:p>
    <w:p w:rsidR="00487DA2" w:rsidRPr="00487DA2" w:rsidRDefault="00487DA2" w:rsidP="00A0132E">
      <w:pPr>
        <w:spacing w:after="200"/>
        <w:ind w:left="284" w:hanging="284"/>
        <w:rPr>
          <w:rFonts w:eastAsia="Times New Roman" w:cs="Times New Roman"/>
          <w:szCs w:val="24"/>
        </w:rPr>
      </w:pPr>
      <w:r w:rsidRPr="00487DA2">
        <w:rPr>
          <w:rFonts w:eastAsia="Times New Roman" w:cs="Times New Roman"/>
          <w:szCs w:val="24"/>
        </w:rPr>
        <w:t xml:space="preserve">Wulff, J. N., &amp; Villadsen, A. R. (2020). Keeping it within bounds: Regression analysis of proportions in international business. </w:t>
      </w:r>
      <w:r w:rsidRPr="00487DA2">
        <w:rPr>
          <w:rFonts w:eastAsia="Times New Roman" w:cs="Times New Roman"/>
          <w:i/>
          <w:iCs/>
          <w:szCs w:val="24"/>
        </w:rPr>
        <w:t>Journal of International Business Studies</w:t>
      </w:r>
      <w:r w:rsidRPr="00487DA2">
        <w:rPr>
          <w:rFonts w:eastAsia="Times New Roman" w:cs="Times New Roman"/>
          <w:szCs w:val="24"/>
        </w:rPr>
        <w:t xml:space="preserve">, </w:t>
      </w:r>
      <w:r w:rsidRPr="00487DA2">
        <w:rPr>
          <w:rFonts w:eastAsia="Times New Roman" w:cs="Times New Roman"/>
          <w:i/>
          <w:iCs/>
          <w:szCs w:val="24"/>
        </w:rPr>
        <w:t>51</w:t>
      </w:r>
      <w:r w:rsidRPr="00487DA2">
        <w:rPr>
          <w:rFonts w:eastAsia="Times New Roman" w:cs="Times New Roman"/>
          <w:szCs w:val="24"/>
        </w:rPr>
        <w:t>(2), 244-262.</w:t>
      </w:r>
    </w:p>
    <w:p w:rsidR="00487DA2" w:rsidRDefault="00487DA2" w:rsidP="00487DA2"/>
    <w:p w:rsidR="00487DA2" w:rsidRDefault="00487DA2" w:rsidP="00487DA2"/>
    <w:p w:rsidR="00487DA2" w:rsidRPr="00487DA2" w:rsidRDefault="00487DA2" w:rsidP="00487DA2"/>
    <w:sectPr w:rsidR="00487DA2" w:rsidRPr="00487DA2" w:rsidSect="00487D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143" w:rsidRDefault="00456143" w:rsidP="00487DA2">
      <w:pPr>
        <w:spacing w:after="0" w:line="240" w:lineRule="auto"/>
      </w:pPr>
      <w:r>
        <w:separator/>
      </w:r>
    </w:p>
  </w:endnote>
  <w:endnote w:type="continuationSeparator" w:id="0">
    <w:p w:rsidR="00456143" w:rsidRDefault="00456143" w:rsidP="00487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143" w:rsidRDefault="00456143" w:rsidP="00487DA2">
      <w:pPr>
        <w:spacing w:after="0" w:line="240" w:lineRule="auto"/>
      </w:pPr>
      <w:r>
        <w:separator/>
      </w:r>
    </w:p>
  </w:footnote>
  <w:footnote w:type="continuationSeparator" w:id="0">
    <w:p w:rsidR="00456143" w:rsidRDefault="00456143" w:rsidP="00487D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141864"/>
      <w:docPartObj>
        <w:docPartGallery w:val="Page Numbers (Top of Page)"/>
        <w:docPartUnique/>
      </w:docPartObj>
    </w:sdtPr>
    <w:sdtEndPr>
      <w:rPr>
        <w:noProof/>
      </w:rPr>
    </w:sdtEndPr>
    <w:sdtContent>
      <w:p w:rsidR="00487DA2" w:rsidRDefault="00487DA2">
        <w:pPr>
          <w:pStyle w:val="Header"/>
          <w:jc w:val="right"/>
        </w:pPr>
        <w:r>
          <w:t>DISCUSSION BOARD</w:t>
        </w:r>
        <w:r>
          <w:tab/>
        </w:r>
        <w:r>
          <w:tab/>
        </w:r>
        <w:r>
          <w:fldChar w:fldCharType="begin"/>
        </w:r>
        <w:r>
          <w:instrText xml:space="preserve"> PAGE   \* MERGEFORMAT </w:instrText>
        </w:r>
        <w:r>
          <w:fldChar w:fldCharType="separate"/>
        </w:r>
        <w:r w:rsidR="00092C43">
          <w:rPr>
            <w:noProof/>
          </w:rPr>
          <w:t>3</w:t>
        </w:r>
        <w:r>
          <w:rPr>
            <w:noProof/>
          </w:rPr>
          <w:fldChar w:fldCharType="end"/>
        </w:r>
      </w:p>
    </w:sdtContent>
  </w:sdt>
  <w:p w:rsidR="00487DA2" w:rsidRDefault="00487D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DA2" w:rsidRDefault="00A0132E">
    <w:pPr>
      <w:pStyle w:val="Header"/>
    </w:pPr>
    <w:r>
      <w:t>Running Head: DISCUS</w:t>
    </w:r>
    <w:r w:rsidR="00487DA2">
      <w:t>ION BOARD</w:t>
    </w:r>
    <w:r w:rsidR="00487DA2">
      <w:tab/>
    </w:r>
    <w:r w:rsidR="00487DA2">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6BF"/>
    <w:rsid w:val="00034D51"/>
    <w:rsid w:val="0008615A"/>
    <w:rsid w:val="00092C43"/>
    <w:rsid w:val="001F7130"/>
    <w:rsid w:val="002B16BF"/>
    <w:rsid w:val="003022BF"/>
    <w:rsid w:val="00456143"/>
    <w:rsid w:val="00487DA2"/>
    <w:rsid w:val="004F5325"/>
    <w:rsid w:val="00574AE8"/>
    <w:rsid w:val="009C2AA9"/>
    <w:rsid w:val="00A0132E"/>
    <w:rsid w:val="00A1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A2"/>
    <w:rPr>
      <w:rFonts w:ascii="Times New Roman" w:hAnsi="Times New Roman"/>
      <w:sz w:val="24"/>
    </w:rPr>
  </w:style>
  <w:style w:type="paragraph" w:styleId="Footer">
    <w:name w:val="footer"/>
    <w:basedOn w:val="Normal"/>
    <w:link w:val="FooterChar"/>
    <w:uiPriority w:val="99"/>
    <w:unhideWhenUsed/>
    <w:rsid w:val="00487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A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A2"/>
    <w:rPr>
      <w:rFonts w:ascii="Times New Roman" w:hAnsi="Times New Roman"/>
      <w:sz w:val="24"/>
    </w:rPr>
  </w:style>
  <w:style w:type="paragraph" w:styleId="Footer">
    <w:name w:val="footer"/>
    <w:basedOn w:val="Normal"/>
    <w:link w:val="FooterChar"/>
    <w:uiPriority w:val="99"/>
    <w:unhideWhenUsed/>
    <w:rsid w:val="00487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A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3378">
      <w:bodyDiv w:val="1"/>
      <w:marLeft w:val="0"/>
      <w:marRight w:val="0"/>
      <w:marTop w:val="0"/>
      <w:marBottom w:val="0"/>
      <w:divBdr>
        <w:top w:val="none" w:sz="0" w:space="0" w:color="auto"/>
        <w:left w:val="none" w:sz="0" w:space="0" w:color="auto"/>
        <w:bottom w:val="none" w:sz="0" w:space="0" w:color="auto"/>
        <w:right w:val="none" w:sz="0" w:space="0" w:color="auto"/>
      </w:divBdr>
      <w:divsChild>
        <w:div w:id="1882328448">
          <w:marLeft w:val="0"/>
          <w:marRight w:val="0"/>
          <w:marTop w:val="0"/>
          <w:marBottom w:val="0"/>
          <w:divBdr>
            <w:top w:val="none" w:sz="0" w:space="0" w:color="auto"/>
            <w:left w:val="none" w:sz="0" w:space="0" w:color="auto"/>
            <w:bottom w:val="none" w:sz="0" w:space="0" w:color="auto"/>
            <w:right w:val="none" w:sz="0" w:space="0" w:color="auto"/>
          </w:divBdr>
        </w:div>
      </w:divsChild>
    </w:div>
    <w:div w:id="1024601608">
      <w:bodyDiv w:val="1"/>
      <w:marLeft w:val="0"/>
      <w:marRight w:val="0"/>
      <w:marTop w:val="0"/>
      <w:marBottom w:val="0"/>
      <w:divBdr>
        <w:top w:val="none" w:sz="0" w:space="0" w:color="auto"/>
        <w:left w:val="none" w:sz="0" w:space="0" w:color="auto"/>
        <w:bottom w:val="none" w:sz="0" w:space="0" w:color="auto"/>
        <w:right w:val="none" w:sz="0" w:space="0" w:color="auto"/>
      </w:divBdr>
      <w:divsChild>
        <w:div w:id="896864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3</cp:revision>
  <dcterms:created xsi:type="dcterms:W3CDTF">2020-06-01T08:02:00Z</dcterms:created>
  <dcterms:modified xsi:type="dcterms:W3CDTF">2020-06-01T08:03:00Z</dcterms:modified>
</cp:coreProperties>
</file>