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47D" w:rsidRDefault="006322AE" w:rsidP="0069047D">
      <w:pPr>
        <w:spacing w:after="0" w:line="480" w:lineRule="auto"/>
        <w:jc w:val="center"/>
        <w:rPr>
          <w:rFonts w:ascii="Times New Roman" w:hAnsi="Times New Roman" w:cs="Times New Roman"/>
          <w:sz w:val="24"/>
          <w:szCs w:val="24"/>
        </w:rPr>
      </w:pPr>
      <w:r w:rsidRPr="00D546A0">
        <w:rPr>
          <w:rFonts w:ascii="Times New Roman" w:hAnsi="Times New Roman" w:cs="Times New Roman"/>
          <w:sz w:val="24"/>
          <w:szCs w:val="24"/>
        </w:rPr>
        <w:t xml:space="preserve"> Research design</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29A2" w:rsidRDefault="006322AE" w:rsidP="006904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sz w:val="24"/>
          <w:szCs w:val="24"/>
        </w:rPr>
      </w:pPr>
    </w:p>
    <w:p w:rsidR="002929A2" w:rsidRPr="00D546A0" w:rsidRDefault="002929A2" w:rsidP="0069047D">
      <w:pPr>
        <w:spacing w:after="0" w:line="480" w:lineRule="auto"/>
        <w:jc w:val="center"/>
        <w:rPr>
          <w:rFonts w:ascii="Times New Roman" w:hAnsi="Times New Roman" w:cs="Times New Roman"/>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2929A2" w:rsidRDefault="002929A2" w:rsidP="0069047D">
      <w:pPr>
        <w:spacing w:after="0" w:line="480" w:lineRule="auto"/>
        <w:jc w:val="center"/>
        <w:rPr>
          <w:rFonts w:ascii="Times New Roman" w:hAnsi="Times New Roman" w:cs="Times New Roman"/>
          <w:b/>
          <w:sz w:val="24"/>
          <w:szCs w:val="24"/>
        </w:rPr>
      </w:pPr>
    </w:p>
    <w:p w:rsidR="0069047D" w:rsidRPr="00D546A0" w:rsidRDefault="006322AE" w:rsidP="0069047D">
      <w:pPr>
        <w:spacing w:after="0" w:line="480" w:lineRule="auto"/>
        <w:jc w:val="center"/>
        <w:rPr>
          <w:rFonts w:ascii="Times New Roman" w:hAnsi="Times New Roman" w:cs="Times New Roman"/>
          <w:b/>
          <w:sz w:val="24"/>
          <w:szCs w:val="24"/>
        </w:rPr>
      </w:pPr>
      <w:r w:rsidRPr="00D546A0">
        <w:rPr>
          <w:rFonts w:ascii="Times New Roman" w:hAnsi="Times New Roman" w:cs="Times New Roman"/>
          <w:b/>
          <w:sz w:val="24"/>
          <w:szCs w:val="24"/>
        </w:rPr>
        <w:lastRenderedPageBreak/>
        <w:t>Process of market research design</w:t>
      </w:r>
    </w:p>
    <w:p w:rsidR="00933805" w:rsidRDefault="006322AE"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undertaking a market research design, key processes must be followed</w:t>
      </w:r>
      <w:r w:rsidR="001F6185">
        <w:rPr>
          <w:rFonts w:ascii="Times New Roman" w:hAnsi="Times New Roman" w:cs="Times New Roman"/>
          <w:sz w:val="24"/>
          <w:szCs w:val="24"/>
        </w:rPr>
        <w:t xml:space="preserve">. Firstly, identifying credible sources; consumer databases may be used to obtain internal secondary </w:t>
      </w:r>
      <w:bookmarkStart w:id="0" w:name="_GoBack"/>
      <w:bookmarkEnd w:id="0"/>
      <w:r w:rsidR="00D52A3C">
        <w:rPr>
          <w:rFonts w:ascii="Times New Roman" w:hAnsi="Times New Roman" w:cs="Times New Roman"/>
          <w:sz w:val="24"/>
          <w:szCs w:val="24"/>
        </w:rPr>
        <w:t xml:space="preserve">research. </w:t>
      </w:r>
      <w:r w:rsidR="00D546A0">
        <w:rPr>
          <w:rFonts w:ascii="Times New Roman" w:hAnsi="Times New Roman" w:cs="Times New Roman"/>
          <w:sz w:val="24"/>
          <w:szCs w:val="24"/>
        </w:rPr>
        <w:t>Examples include surveys and focus groups carried out with consumers. Provided</w:t>
      </w:r>
      <w:r w:rsidR="009E526D">
        <w:rPr>
          <w:rFonts w:ascii="Times New Roman" w:hAnsi="Times New Roman" w:cs="Times New Roman"/>
          <w:sz w:val="24"/>
          <w:szCs w:val="24"/>
        </w:rPr>
        <w:t xml:space="preserve"> this information is current, it is considered reputable since </w:t>
      </w:r>
      <w:r>
        <w:rPr>
          <w:rFonts w:ascii="Times New Roman" w:hAnsi="Times New Roman" w:cs="Times New Roman"/>
          <w:sz w:val="24"/>
          <w:szCs w:val="24"/>
        </w:rPr>
        <w:t>it</w:t>
      </w:r>
      <w:r w:rsidR="009E526D">
        <w:rPr>
          <w:rFonts w:ascii="Times New Roman" w:hAnsi="Times New Roman" w:cs="Times New Roman"/>
          <w:sz w:val="24"/>
          <w:szCs w:val="24"/>
        </w:rPr>
        <w:t xml:space="preserve"> came up with the </w:t>
      </w:r>
      <w:r>
        <w:rPr>
          <w:rFonts w:ascii="Times New Roman" w:hAnsi="Times New Roman" w:cs="Times New Roman"/>
          <w:sz w:val="24"/>
          <w:szCs w:val="24"/>
        </w:rPr>
        <w:t>data</w:t>
      </w:r>
      <w:r w:rsidR="009E526D">
        <w:rPr>
          <w:rFonts w:ascii="Times New Roman" w:hAnsi="Times New Roman" w:cs="Times New Roman"/>
          <w:sz w:val="24"/>
          <w:szCs w:val="24"/>
        </w:rPr>
        <w:t xml:space="preserve"> itself</w:t>
      </w:r>
      <w:r w:rsidR="00D52A3C">
        <w:rPr>
          <w:rFonts w:ascii="Times New Roman" w:hAnsi="Times New Roman" w:cs="Times New Roman"/>
          <w:sz w:val="24"/>
          <w:szCs w:val="24"/>
        </w:rPr>
        <w:t xml:space="preserve"> (Textbook)</w:t>
      </w:r>
      <w:r w:rsidR="009E526D">
        <w:rPr>
          <w:rFonts w:ascii="Times New Roman" w:hAnsi="Times New Roman" w:cs="Times New Roman"/>
          <w:sz w:val="24"/>
          <w:szCs w:val="24"/>
        </w:rPr>
        <w:t xml:space="preserve">.  Secondly, search tricks and tips; </w:t>
      </w:r>
      <w:r w:rsidR="00DF1817">
        <w:rPr>
          <w:rFonts w:ascii="Times New Roman" w:hAnsi="Times New Roman" w:cs="Times New Roman"/>
          <w:sz w:val="24"/>
          <w:szCs w:val="24"/>
        </w:rPr>
        <w:t>goggle</w:t>
      </w:r>
      <w:r w:rsidR="009E526D">
        <w:rPr>
          <w:rFonts w:ascii="Times New Roman" w:hAnsi="Times New Roman" w:cs="Times New Roman"/>
          <w:sz w:val="24"/>
          <w:szCs w:val="24"/>
        </w:rPr>
        <w:t xml:space="preserve"> is the first go</w:t>
      </w:r>
      <w:r>
        <w:rPr>
          <w:rFonts w:ascii="Times New Roman" w:hAnsi="Times New Roman" w:cs="Times New Roman"/>
          <w:sz w:val="24"/>
          <w:szCs w:val="24"/>
        </w:rPr>
        <w:t>-</w:t>
      </w:r>
      <w:r w:rsidR="009E526D">
        <w:rPr>
          <w:rFonts w:ascii="Times New Roman" w:hAnsi="Times New Roman" w:cs="Times New Roman"/>
          <w:sz w:val="24"/>
          <w:szCs w:val="24"/>
        </w:rPr>
        <w:t xml:space="preserve">to tool for external secondary </w:t>
      </w:r>
      <w:r w:rsidR="00DF1817">
        <w:rPr>
          <w:rFonts w:ascii="Times New Roman" w:hAnsi="Times New Roman" w:cs="Times New Roman"/>
          <w:sz w:val="24"/>
          <w:szCs w:val="24"/>
        </w:rPr>
        <w:t>information</w:t>
      </w:r>
      <w:r w:rsidR="00D52A3C">
        <w:rPr>
          <w:rFonts w:ascii="Times New Roman" w:hAnsi="Times New Roman" w:cs="Times New Roman"/>
          <w:sz w:val="24"/>
          <w:szCs w:val="24"/>
        </w:rPr>
        <w:t xml:space="preserve"> (Textbook)</w:t>
      </w:r>
      <w:r w:rsidR="009E526D">
        <w:rPr>
          <w:rFonts w:ascii="Times New Roman" w:hAnsi="Times New Roman" w:cs="Times New Roman"/>
          <w:sz w:val="24"/>
          <w:szCs w:val="24"/>
        </w:rPr>
        <w:t>.</w:t>
      </w:r>
      <w:r w:rsidR="00DF1817">
        <w:rPr>
          <w:rFonts w:ascii="Times New Roman" w:hAnsi="Times New Roman" w:cs="Times New Roman"/>
          <w:sz w:val="24"/>
          <w:szCs w:val="24"/>
        </w:rPr>
        <w:t xml:space="preserve"> Search engine optimization showcases a wide variety of information and also nets unfiltered information.  Researchers must identify credible </w:t>
      </w:r>
      <w:r w:rsidR="00D546A0">
        <w:rPr>
          <w:rFonts w:ascii="Times New Roman" w:hAnsi="Times New Roman" w:cs="Times New Roman"/>
          <w:sz w:val="24"/>
          <w:szCs w:val="24"/>
        </w:rPr>
        <w:t>sources;</w:t>
      </w:r>
      <w:r w:rsidR="00DF1817">
        <w:rPr>
          <w:rFonts w:ascii="Times New Roman" w:hAnsi="Times New Roman" w:cs="Times New Roman"/>
          <w:sz w:val="24"/>
          <w:szCs w:val="24"/>
        </w:rPr>
        <w:t xml:space="preserve"> blogs </w:t>
      </w:r>
      <w:r>
        <w:rPr>
          <w:rFonts w:ascii="Times New Roman" w:hAnsi="Times New Roman" w:cs="Times New Roman"/>
          <w:sz w:val="24"/>
          <w:szCs w:val="24"/>
        </w:rPr>
        <w:t>reflect</w:t>
      </w:r>
      <w:r w:rsidR="00D546A0">
        <w:rPr>
          <w:rFonts w:ascii="Times New Roman" w:hAnsi="Times New Roman" w:cs="Times New Roman"/>
          <w:sz w:val="24"/>
          <w:szCs w:val="24"/>
        </w:rPr>
        <w:t xml:space="preserve"> one's personal opinion thus should not be </w:t>
      </w:r>
      <w:r w:rsidR="00D52A3C">
        <w:rPr>
          <w:rFonts w:ascii="Times New Roman" w:hAnsi="Times New Roman" w:cs="Times New Roman"/>
          <w:sz w:val="24"/>
          <w:szCs w:val="24"/>
        </w:rPr>
        <w:t>used (Textbook)</w:t>
      </w:r>
      <w:r w:rsidR="00D546A0">
        <w:rPr>
          <w:rFonts w:ascii="Times New Roman" w:hAnsi="Times New Roman" w:cs="Times New Roman"/>
          <w:sz w:val="24"/>
          <w:szCs w:val="24"/>
        </w:rPr>
        <w:t>. Additionally, reputable viable sources can be found in libraries, research vendors, government websites, and trade associations.</w:t>
      </w:r>
    </w:p>
    <w:p w:rsidR="00D546A0" w:rsidRDefault="006322AE" w:rsidP="00D546A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Social Media Use in Research</w:t>
      </w:r>
    </w:p>
    <w:p w:rsidR="00794A21"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3920">
        <w:rPr>
          <w:rFonts w:ascii="Times New Roman" w:hAnsi="Times New Roman" w:cs="Times New Roman"/>
          <w:sz w:val="24"/>
          <w:szCs w:val="24"/>
        </w:rPr>
        <w:t xml:space="preserve">Social media has been embraced by </w:t>
      </w:r>
      <w:r w:rsidR="009A3CC1">
        <w:rPr>
          <w:rFonts w:ascii="Times New Roman" w:hAnsi="Times New Roman" w:cs="Times New Roman"/>
          <w:sz w:val="24"/>
          <w:szCs w:val="24"/>
        </w:rPr>
        <w:t>many</w:t>
      </w:r>
      <w:r w:rsidR="00C63920">
        <w:rPr>
          <w:rFonts w:ascii="Times New Roman" w:hAnsi="Times New Roman" w:cs="Times New Roman"/>
          <w:sz w:val="24"/>
          <w:szCs w:val="24"/>
        </w:rPr>
        <w:t xml:space="preserve"> people who post text messages, pictures, and videos online. Attention has been given to social media research, evident through increasing literature base and rising number of comprehensive literature reviews. Social media research is new and has </w:t>
      </w:r>
      <w:r w:rsidR="009A3CC1">
        <w:rPr>
          <w:rFonts w:ascii="Times New Roman" w:hAnsi="Times New Roman" w:cs="Times New Roman"/>
          <w:sz w:val="24"/>
          <w:szCs w:val="24"/>
        </w:rPr>
        <w:t>been increased</w:t>
      </w:r>
      <w:r w:rsidR="00C63920">
        <w:rPr>
          <w:rFonts w:ascii="Times New Roman" w:hAnsi="Times New Roman" w:cs="Times New Roman"/>
          <w:sz w:val="24"/>
          <w:szCs w:val="24"/>
        </w:rPr>
        <w:t xml:space="preserve"> due to </w:t>
      </w:r>
      <w:r w:rsidR="009956EF">
        <w:rPr>
          <w:rFonts w:ascii="Times New Roman" w:hAnsi="Times New Roman" w:cs="Times New Roman"/>
          <w:sz w:val="24"/>
          <w:szCs w:val="24"/>
        </w:rPr>
        <w:t>social media technologies and the upsurge in their use (Duggan et al.</w:t>
      </w:r>
      <w:r w:rsidR="001F3DFB">
        <w:rPr>
          <w:rFonts w:ascii="Times New Roman" w:hAnsi="Times New Roman" w:cs="Times New Roman"/>
          <w:sz w:val="24"/>
          <w:szCs w:val="24"/>
        </w:rPr>
        <w:t>, 2015</w:t>
      </w:r>
      <w:r w:rsidR="009956EF">
        <w:rPr>
          <w:rFonts w:ascii="Times New Roman" w:hAnsi="Times New Roman" w:cs="Times New Roman"/>
          <w:sz w:val="24"/>
          <w:szCs w:val="24"/>
        </w:rPr>
        <w:t xml:space="preserve">). </w:t>
      </w:r>
      <w:r w:rsidR="001F3DFB">
        <w:rPr>
          <w:rFonts w:ascii="Times New Roman" w:hAnsi="Times New Roman" w:cs="Times New Roman"/>
          <w:sz w:val="24"/>
          <w:szCs w:val="24"/>
        </w:rPr>
        <w:t>However, it</w:t>
      </w:r>
      <w:r w:rsidR="009956EF">
        <w:rPr>
          <w:rFonts w:ascii="Times New Roman" w:hAnsi="Times New Roman" w:cs="Times New Roman"/>
          <w:sz w:val="24"/>
          <w:szCs w:val="24"/>
        </w:rPr>
        <w:t xml:space="preserve"> is unknown how many qualitative and mixed methods social media studies have been published, their origin, or academic journals were publishing them</w:t>
      </w:r>
      <w:r w:rsidR="00D52A3C">
        <w:rPr>
          <w:rFonts w:ascii="Times New Roman" w:hAnsi="Times New Roman" w:cs="Times New Roman"/>
          <w:sz w:val="24"/>
          <w:szCs w:val="24"/>
        </w:rPr>
        <w:t xml:space="preserve"> (Textbook)</w:t>
      </w:r>
      <w:r w:rsidR="009956EF">
        <w:rPr>
          <w:rFonts w:ascii="Times New Roman" w:hAnsi="Times New Roman" w:cs="Times New Roman"/>
          <w:sz w:val="24"/>
          <w:szCs w:val="24"/>
        </w:rPr>
        <w:t xml:space="preserve">. </w:t>
      </w:r>
      <w:r w:rsidR="005162EF">
        <w:rPr>
          <w:rFonts w:ascii="Times New Roman" w:hAnsi="Times New Roman" w:cs="Times New Roman"/>
          <w:sz w:val="24"/>
          <w:szCs w:val="24"/>
        </w:rPr>
        <w:t xml:space="preserve"> To </w:t>
      </w:r>
      <w:r w:rsidR="001F3DFB">
        <w:rPr>
          <w:rFonts w:ascii="Times New Roman" w:hAnsi="Times New Roman" w:cs="Times New Roman"/>
          <w:sz w:val="24"/>
          <w:szCs w:val="24"/>
        </w:rPr>
        <w:t>analyse</w:t>
      </w:r>
      <w:r w:rsidR="005162EF">
        <w:rPr>
          <w:rFonts w:ascii="Times New Roman" w:hAnsi="Times New Roman" w:cs="Times New Roman"/>
          <w:sz w:val="24"/>
          <w:szCs w:val="24"/>
        </w:rPr>
        <w:t xml:space="preserve"> trends in qualitative research approaches </w:t>
      </w:r>
      <w:r w:rsidR="001F3DFB">
        <w:rPr>
          <w:rFonts w:ascii="Times New Roman" w:hAnsi="Times New Roman" w:cs="Times New Roman"/>
          <w:sz w:val="24"/>
          <w:szCs w:val="24"/>
        </w:rPr>
        <w:t>(example</w:t>
      </w:r>
      <w:r w:rsidR="005162EF">
        <w:rPr>
          <w:rFonts w:ascii="Times New Roman" w:hAnsi="Times New Roman" w:cs="Times New Roman"/>
          <w:sz w:val="24"/>
          <w:szCs w:val="24"/>
        </w:rPr>
        <w:t>, interviews, focus group, and qualitative content analysis)</w:t>
      </w:r>
      <w:r w:rsidR="009A3CC1">
        <w:rPr>
          <w:rFonts w:ascii="Times New Roman" w:hAnsi="Times New Roman" w:cs="Times New Roman"/>
          <w:sz w:val="24"/>
          <w:szCs w:val="24"/>
        </w:rPr>
        <w:t xml:space="preserve">. This </w:t>
      </w:r>
      <w:r w:rsidR="005162EF">
        <w:rPr>
          <w:rFonts w:ascii="Times New Roman" w:hAnsi="Times New Roman" w:cs="Times New Roman"/>
          <w:sz w:val="24"/>
          <w:szCs w:val="24"/>
        </w:rPr>
        <w:t>depends on revealing how researchers design studies to understand why people involve themselves in social media and</w:t>
      </w:r>
      <w:r>
        <w:rPr>
          <w:rFonts w:ascii="Times New Roman" w:hAnsi="Times New Roman" w:cs="Times New Roman"/>
          <w:sz w:val="24"/>
          <w:szCs w:val="24"/>
        </w:rPr>
        <w:t xml:space="preserve"> emotional </w:t>
      </w:r>
      <w:r w:rsidR="005162EF">
        <w:rPr>
          <w:rFonts w:ascii="Times New Roman" w:hAnsi="Times New Roman" w:cs="Times New Roman"/>
          <w:sz w:val="24"/>
          <w:szCs w:val="24"/>
        </w:rPr>
        <w:t>outcomes associated</w:t>
      </w:r>
      <w:r>
        <w:rPr>
          <w:rFonts w:ascii="Times New Roman" w:hAnsi="Times New Roman" w:cs="Times New Roman"/>
          <w:sz w:val="24"/>
          <w:szCs w:val="24"/>
        </w:rPr>
        <w:t xml:space="preserve"> with </w:t>
      </w:r>
      <w:r w:rsidR="009A3CC1">
        <w:rPr>
          <w:rFonts w:ascii="Times New Roman" w:hAnsi="Times New Roman" w:cs="Times New Roman"/>
          <w:sz w:val="24"/>
          <w:szCs w:val="24"/>
        </w:rPr>
        <w:t>social use</w:t>
      </w:r>
      <w:r>
        <w:rPr>
          <w:rFonts w:ascii="Times New Roman" w:hAnsi="Times New Roman" w:cs="Times New Roman"/>
          <w:sz w:val="24"/>
          <w:szCs w:val="24"/>
        </w:rPr>
        <w:t xml:space="preserve"> media</w:t>
      </w:r>
      <w:r w:rsidR="00D52A3C">
        <w:rPr>
          <w:rFonts w:ascii="Times New Roman" w:hAnsi="Times New Roman" w:cs="Times New Roman"/>
          <w:sz w:val="24"/>
          <w:szCs w:val="24"/>
        </w:rPr>
        <w:t xml:space="preserve"> (Textbook)</w:t>
      </w:r>
      <w:r>
        <w:rPr>
          <w:rFonts w:ascii="Times New Roman" w:hAnsi="Times New Roman" w:cs="Times New Roman"/>
          <w:sz w:val="24"/>
          <w:szCs w:val="24"/>
        </w:rPr>
        <w:t>.</w:t>
      </w:r>
      <w:r w:rsidR="005162EF">
        <w:rPr>
          <w:rFonts w:ascii="Times New Roman" w:hAnsi="Times New Roman" w:cs="Times New Roman"/>
          <w:sz w:val="24"/>
          <w:szCs w:val="24"/>
        </w:rPr>
        <w:t xml:space="preserve"> </w:t>
      </w:r>
      <w:r>
        <w:rPr>
          <w:rFonts w:ascii="Times New Roman" w:hAnsi="Times New Roman" w:cs="Times New Roman"/>
          <w:sz w:val="24"/>
          <w:szCs w:val="24"/>
        </w:rPr>
        <w:t>For example, Fox,</w:t>
      </w:r>
      <w:r w:rsidR="009A3CC1">
        <w:rPr>
          <w:rFonts w:ascii="Times New Roman" w:hAnsi="Times New Roman" w:cs="Times New Roman"/>
          <w:sz w:val="24"/>
          <w:szCs w:val="24"/>
        </w:rPr>
        <w:t xml:space="preserve"> </w:t>
      </w:r>
      <w:r>
        <w:rPr>
          <w:rFonts w:ascii="Times New Roman" w:hAnsi="Times New Roman" w:cs="Times New Roman"/>
          <w:sz w:val="24"/>
          <w:szCs w:val="24"/>
        </w:rPr>
        <w:t xml:space="preserve">Warber, and </w:t>
      </w:r>
      <w:r w:rsidR="001F3DFB">
        <w:rPr>
          <w:rFonts w:ascii="Times New Roman" w:hAnsi="Times New Roman" w:cs="Times New Roman"/>
          <w:sz w:val="24"/>
          <w:szCs w:val="24"/>
        </w:rPr>
        <w:t>Makstaller (</w:t>
      </w:r>
      <w:r>
        <w:rPr>
          <w:rFonts w:ascii="Times New Roman" w:hAnsi="Times New Roman" w:cs="Times New Roman"/>
          <w:sz w:val="24"/>
          <w:szCs w:val="24"/>
        </w:rPr>
        <w:t xml:space="preserve">2013) acquired information from mixed-sex groups to help understand the role of </w:t>
      </w:r>
      <w:r w:rsidR="009A3CC1">
        <w:rPr>
          <w:rFonts w:ascii="Times New Roman" w:hAnsi="Times New Roman" w:cs="Times New Roman"/>
          <w:sz w:val="24"/>
          <w:szCs w:val="24"/>
        </w:rPr>
        <w:t>F</w:t>
      </w:r>
      <w:r>
        <w:rPr>
          <w:rFonts w:ascii="Times New Roman" w:hAnsi="Times New Roman" w:cs="Times New Roman"/>
          <w:sz w:val="24"/>
          <w:szCs w:val="24"/>
        </w:rPr>
        <w:t xml:space="preserve">acebook in </w:t>
      </w:r>
      <w:r w:rsidR="009A3CC1">
        <w:rPr>
          <w:rFonts w:ascii="Times New Roman" w:hAnsi="Times New Roman" w:cs="Times New Roman"/>
          <w:sz w:val="24"/>
          <w:szCs w:val="24"/>
        </w:rPr>
        <w:t xml:space="preserve">the </w:t>
      </w:r>
      <w:r>
        <w:rPr>
          <w:rFonts w:ascii="Times New Roman" w:hAnsi="Times New Roman" w:cs="Times New Roman"/>
          <w:sz w:val="24"/>
          <w:szCs w:val="24"/>
        </w:rPr>
        <w:t xml:space="preserve">development of </w:t>
      </w:r>
      <w:r w:rsidR="009A3CC1">
        <w:rPr>
          <w:rFonts w:ascii="Times New Roman" w:hAnsi="Times New Roman" w:cs="Times New Roman"/>
          <w:sz w:val="24"/>
          <w:szCs w:val="24"/>
        </w:rPr>
        <w:t xml:space="preserve">a </w:t>
      </w:r>
      <w:r>
        <w:rPr>
          <w:rFonts w:ascii="Times New Roman" w:hAnsi="Times New Roman" w:cs="Times New Roman"/>
          <w:sz w:val="24"/>
          <w:szCs w:val="24"/>
        </w:rPr>
        <w:t>romantic relationship.</w:t>
      </w:r>
    </w:p>
    <w:p w:rsidR="00275C9C"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 xml:space="preserve">Mixed methods research approaches </w:t>
      </w:r>
      <w:r w:rsidR="001F3DFB">
        <w:rPr>
          <w:rFonts w:ascii="Times New Roman" w:hAnsi="Times New Roman" w:cs="Times New Roman"/>
          <w:sz w:val="24"/>
          <w:szCs w:val="24"/>
        </w:rPr>
        <w:t>“to</w:t>
      </w:r>
      <w:r>
        <w:rPr>
          <w:rFonts w:ascii="Times New Roman" w:hAnsi="Times New Roman" w:cs="Times New Roman"/>
          <w:sz w:val="24"/>
          <w:szCs w:val="24"/>
        </w:rPr>
        <w:t xml:space="preserve"> understand research problems researchers gather both quan</w:t>
      </w:r>
      <w:r w:rsidR="009A3CC1">
        <w:rPr>
          <w:rFonts w:ascii="Times New Roman" w:hAnsi="Times New Roman" w:cs="Times New Roman"/>
          <w:sz w:val="24"/>
          <w:szCs w:val="24"/>
        </w:rPr>
        <w:t>ti</w:t>
      </w:r>
      <w:r>
        <w:rPr>
          <w:rFonts w:ascii="Times New Roman" w:hAnsi="Times New Roman" w:cs="Times New Roman"/>
          <w:sz w:val="24"/>
          <w:szCs w:val="24"/>
        </w:rPr>
        <w:t>tative and qualitative data, combine the two and comes up with interpretations based on combined strengths of both sets of data” (Creswell, 2014</w:t>
      </w:r>
      <w:r w:rsidR="001F3DFB">
        <w:rPr>
          <w:rFonts w:ascii="Times New Roman" w:hAnsi="Times New Roman" w:cs="Times New Roman"/>
          <w:sz w:val="24"/>
          <w:szCs w:val="24"/>
        </w:rPr>
        <w:t>, p</w:t>
      </w:r>
      <w:r>
        <w:rPr>
          <w:rFonts w:ascii="Times New Roman" w:hAnsi="Times New Roman" w:cs="Times New Roman"/>
          <w:sz w:val="24"/>
          <w:szCs w:val="24"/>
        </w:rPr>
        <w:t>. 2). An example,</w:t>
      </w:r>
      <w:r w:rsidR="009A3CC1">
        <w:rPr>
          <w:rFonts w:ascii="Times New Roman" w:hAnsi="Times New Roman" w:cs="Times New Roman"/>
          <w:sz w:val="24"/>
          <w:szCs w:val="24"/>
        </w:rPr>
        <w:t xml:space="preserve"> </w:t>
      </w:r>
      <w:r>
        <w:rPr>
          <w:rFonts w:ascii="Times New Roman" w:hAnsi="Times New Roman" w:cs="Times New Roman"/>
          <w:sz w:val="24"/>
          <w:szCs w:val="24"/>
        </w:rPr>
        <w:t>Morgan,</w:t>
      </w:r>
      <w:r w:rsidR="009A3CC1">
        <w:rPr>
          <w:rFonts w:ascii="Times New Roman" w:hAnsi="Times New Roman" w:cs="Times New Roman"/>
          <w:sz w:val="24"/>
          <w:szCs w:val="24"/>
        </w:rPr>
        <w:t xml:space="preserve"> </w:t>
      </w:r>
      <w:r>
        <w:rPr>
          <w:rFonts w:ascii="Times New Roman" w:hAnsi="Times New Roman" w:cs="Times New Roman"/>
          <w:sz w:val="24"/>
          <w:szCs w:val="24"/>
        </w:rPr>
        <w:t xml:space="preserve">Snelson, and Elison Bowers (2010) used qualitative analysis to determine </w:t>
      </w:r>
      <w:r w:rsidR="001F3DFB">
        <w:rPr>
          <w:rFonts w:ascii="Times New Roman" w:hAnsi="Times New Roman" w:cs="Times New Roman"/>
          <w:sz w:val="24"/>
          <w:szCs w:val="24"/>
        </w:rPr>
        <w:t>behaviour</w:t>
      </w:r>
      <w:r>
        <w:rPr>
          <w:rFonts w:ascii="Times New Roman" w:hAnsi="Times New Roman" w:cs="Times New Roman"/>
          <w:sz w:val="24"/>
          <w:szCs w:val="24"/>
        </w:rPr>
        <w:t xml:space="preserve"> patterns and attitudes concerning </w:t>
      </w:r>
      <w:r w:rsidR="009A3CC1">
        <w:rPr>
          <w:rFonts w:ascii="Times New Roman" w:hAnsi="Times New Roman" w:cs="Times New Roman"/>
          <w:sz w:val="24"/>
          <w:szCs w:val="24"/>
        </w:rPr>
        <w:t>alcohol and marijuana use</w:t>
      </w:r>
      <w:r>
        <w:rPr>
          <w:rFonts w:ascii="Times New Roman" w:hAnsi="Times New Roman" w:cs="Times New Roman"/>
          <w:sz w:val="24"/>
          <w:szCs w:val="24"/>
        </w:rPr>
        <w:t xml:space="preserve"> by young adults on social media websites. Th</w:t>
      </w:r>
      <w:r w:rsidR="009A3CC1">
        <w:rPr>
          <w:rFonts w:ascii="Times New Roman" w:hAnsi="Times New Roman" w:cs="Times New Roman"/>
          <w:sz w:val="24"/>
          <w:szCs w:val="24"/>
        </w:rPr>
        <w:t>ese</w:t>
      </w:r>
      <w:r>
        <w:rPr>
          <w:rFonts w:ascii="Times New Roman" w:hAnsi="Times New Roman" w:cs="Times New Roman"/>
          <w:sz w:val="24"/>
          <w:szCs w:val="24"/>
        </w:rPr>
        <w:t xml:space="preserve"> methods show the potential of qualitative </w:t>
      </w:r>
      <w:r w:rsidR="00EA089C">
        <w:rPr>
          <w:rFonts w:ascii="Times New Roman" w:hAnsi="Times New Roman" w:cs="Times New Roman"/>
          <w:sz w:val="24"/>
          <w:szCs w:val="24"/>
        </w:rPr>
        <w:t>and mixed</w:t>
      </w:r>
      <w:r w:rsidR="009A3CC1">
        <w:rPr>
          <w:rFonts w:ascii="Times New Roman" w:hAnsi="Times New Roman" w:cs="Times New Roman"/>
          <w:sz w:val="24"/>
          <w:szCs w:val="24"/>
        </w:rPr>
        <w:t>-</w:t>
      </w:r>
      <w:r w:rsidR="00EA089C">
        <w:rPr>
          <w:rFonts w:ascii="Times New Roman" w:hAnsi="Times New Roman" w:cs="Times New Roman"/>
          <w:sz w:val="24"/>
          <w:szCs w:val="24"/>
        </w:rPr>
        <w:t>method approaches to acquire new information through compl</w:t>
      </w:r>
      <w:r w:rsidR="009A3CC1">
        <w:rPr>
          <w:rFonts w:ascii="Times New Roman" w:hAnsi="Times New Roman" w:cs="Times New Roman"/>
          <w:sz w:val="24"/>
          <w:szCs w:val="24"/>
        </w:rPr>
        <w:t>e</w:t>
      </w:r>
      <w:r w:rsidR="00EA089C">
        <w:rPr>
          <w:rFonts w:ascii="Times New Roman" w:hAnsi="Times New Roman" w:cs="Times New Roman"/>
          <w:sz w:val="24"/>
          <w:szCs w:val="24"/>
        </w:rPr>
        <w:t>mentary methods.</w:t>
      </w:r>
      <w:r>
        <w:rPr>
          <w:rFonts w:ascii="Times New Roman" w:hAnsi="Times New Roman" w:cs="Times New Roman"/>
          <w:sz w:val="24"/>
          <w:szCs w:val="24"/>
        </w:rPr>
        <w:t xml:space="preserve"> </w:t>
      </w:r>
    </w:p>
    <w:p w:rsidR="00EA089C" w:rsidRDefault="006322AE" w:rsidP="00D546A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Secondary research involves using already acquired knowledge</w:t>
      </w:r>
      <w:r w:rsidR="009A3CC1">
        <w:rPr>
          <w:rFonts w:ascii="Times New Roman" w:hAnsi="Times New Roman" w:cs="Times New Roman"/>
          <w:sz w:val="24"/>
          <w:szCs w:val="24"/>
        </w:rPr>
        <w:t>;</w:t>
      </w:r>
      <w:r>
        <w:rPr>
          <w:rFonts w:ascii="Times New Roman" w:hAnsi="Times New Roman" w:cs="Times New Roman"/>
          <w:sz w:val="24"/>
          <w:szCs w:val="24"/>
        </w:rPr>
        <w:t xml:space="preserve"> information sources can either be external or internal.  Secondary research can be quick yet information collected irrelevant or out-dated</w:t>
      </w:r>
      <w:r w:rsidR="00D52A3C">
        <w:rPr>
          <w:rFonts w:ascii="Times New Roman" w:hAnsi="Times New Roman" w:cs="Times New Roman"/>
          <w:sz w:val="24"/>
          <w:szCs w:val="24"/>
        </w:rPr>
        <w:t xml:space="preserve"> (Textbook)</w:t>
      </w:r>
      <w:r>
        <w:rPr>
          <w:rFonts w:ascii="Times New Roman" w:hAnsi="Times New Roman" w:cs="Times New Roman"/>
          <w:sz w:val="24"/>
          <w:szCs w:val="24"/>
        </w:rPr>
        <w:t xml:space="preserve">. Research design helps in </w:t>
      </w:r>
      <w:r w:rsidR="001F3DFB">
        <w:rPr>
          <w:rFonts w:ascii="Times New Roman" w:hAnsi="Times New Roman" w:cs="Times New Roman"/>
          <w:sz w:val="24"/>
          <w:szCs w:val="24"/>
        </w:rPr>
        <w:t>analysing</w:t>
      </w:r>
      <w:r>
        <w:rPr>
          <w:rFonts w:ascii="Times New Roman" w:hAnsi="Times New Roman" w:cs="Times New Roman"/>
          <w:sz w:val="24"/>
          <w:szCs w:val="24"/>
        </w:rPr>
        <w:t xml:space="preserve"> all these methods.</w:t>
      </w:r>
      <w:r w:rsidR="005162EF">
        <w:rPr>
          <w:rFonts w:ascii="Times New Roman" w:hAnsi="Times New Roman" w:cs="Times New Roman"/>
          <w:sz w:val="24"/>
          <w:szCs w:val="24"/>
        </w:rPr>
        <w:t xml:space="preserve"> </w:t>
      </w: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0F316E" w:rsidRDefault="000F316E" w:rsidP="00EA089C">
      <w:pPr>
        <w:spacing w:after="0" w:line="480" w:lineRule="auto"/>
        <w:jc w:val="center"/>
        <w:rPr>
          <w:rFonts w:ascii="Times New Roman" w:hAnsi="Times New Roman" w:cs="Times New Roman"/>
          <w:sz w:val="24"/>
          <w:szCs w:val="24"/>
        </w:rPr>
      </w:pPr>
    </w:p>
    <w:p w:rsidR="00D546A0" w:rsidRDefault="006322AE" w:rsidP="00EA08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929A2" w:rsidRDefault="006322AE" w:rsidP="000F316E">
      <w:pPr>
        <w:spacing w:after="0" w:line="480" w:lineRule="auto"/>
        <w:ind w:left="720" w:hanging="720"/>
        <w:rPr>
          <w:rFonts w:ascii="Times New Roman" w:hAnsi="Times New Roman" w:cs="Times New Roman"/>
          <w:sz w:val="24"/>
          <w:szCs w:val="24"/>
        </w:rPr>
      </w:pPr>
      <w:r w:rsidRPr="002929A2">
        <w:rPr>
          <w:rFonts w:ascii="Times New Roman" w:hAnsi="Times New Roman" w:cs="Times New Roman"/>
          <w:sz w:val="24"/>
          <w:szCs w:val="24"/>
        </w:rPr>
        <w:t>Duggan, M., Ellison, N. B., Lampe, C., Lenhart, A., &amp; Madden, M. (2015). Social m</w:t>
      </w:r>
      <w:r w:rsidR="001F3DFB">
        <w:rPr>
          <w:rFonts w:ascii="Times New Roman" w:hAnsi="Times New Roman" w:cs="Times New Roman"/>
          <w:sz w:val="24"/>
          <w:szCs w:val="24"/>
        </w:rPr>
        <w:t>edia update 2014. Pew Research C</w:t>
      </w:r>
      <w:r w:rsidRPr="002929A2">
        <w:rPr>
          <w:rFonts w:ascii="Times New Roman" w:hAnsi="Times New Roman" w:cs="Times New Roman"/>
          <w:sz w:val="24"/>
          <w:szCs w:val="24"/>
        </w:rPr>
        <w:t>enter, 19, 1-2.</w:t>
      </w:r>
    </w:p>
    <w:tbl>
      <w:tblPr>
        <w:tblpPr w:leftFromText="180" w:rightFromText="180" w:vertAnchor="text" w:tblpY="1"/>
        <w:tblOverlap w:val="never"/>
        <w:tblW w:w="6570" w:type="dxa"/>
        <w:shd w:val="clear" w:color="auto" w:fill="FFFFFF"/>
        <w:tblCellMar>
          <w:left w:w="0" w:type="dxa"/>
          <w:right w:w="0" w:type="dxa"/>
        </w:tblCellMar>
        <w:tblLook w:val="04A0" w:firstRow="1" w:lastRow="0" w:firstColumn="1" w:lastColumn="0" w:noHBand="0" w:noVBand="1"/>
      </w:tblPr>
      <w:tblGrid>
        <w:gridCol w:w="6564"/>
        <w:gridCol w:w="6"/>
      </w:tblGrid>
      <w:tr w:rsidR="00564CEF" w:rsidTr="00602A29">
        <w:trPr>
          <w:gridAfter w:val="1"/>
        </w:trPr>
        <w:tc>
          <w:tcPr>
            <w:tcW w:w="0" w:type="auto"/>
            <w:shd w:val="clear" w:color="auto" w:fill="FFFFFF"/>
            <w:vAlign w:val="cente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r w:rsidR="00564CEF" w:rsidTr="00602A29">
        <w:trPr>
          <w:gridAfter w:val="1"/>
        </w:trPr>
        <w:tc>
          <w:tcPr>
            <w:tcW w:w="0" w:type="auto"/>
            <w:shd w:val="clear" w:color="auto" w:fill="FFFFFF"/>
            <w:tcMar>
              <w:top w:w="120" w:type="dxa"/>
              <w:left w:w="0" w:type="dxa"/>
              <w:bottom w:w="120" w:type="dxa"/>
              <w:right w:w="0" w:type="dxa"/>
            </w:tcMar>
            <w:hideMark/>
          </w:tcPr>
          <w:p w:rsidR="00602A29" w:rsidRPr="000F316E" w:rsidRDefault="006322AE" w:rsidP="000F316E">
            <w:pPr>
              <w:spacing w:line="480" w:lineRule="auto"/>
              <w:ind w:left="720" w:hanging="720"/>
              <w:rPr>
                <w:rFonts w:ascii="Times New Roman" w:hAnsi="Times New Roman" w:cs="Times New Roman"/>
                <w:sz w:val="24"/>
                <w:szCs w:val="24"/>
              </w:rPr>
            </w:pPr>
            <w:r w:rsidRPr="000F316E">
              <w:rPr>
                <w:rFonts w:ascii="Times New Roman" w:hAnsi="Times New Roman" w:cs="Times New Roman"/>
                <w:sz w:val="24"/>
                <w:szCs w:val="24"/>
              </w:rPr>
              <w:t>Snelson, C. L. (2016). Qualitative and mixed methods social media research: A review of the literature. International Journal of Qualitative Methods, 15(1), 1609406915624574.</w:t>
            </w:r>
          </w:p>
          <w:p w:rsidR="00602A29" w:rsidRPr="000F316E" w:rsidRDefault="006322AE" w:rsidP="000F316E">
            <w:pPr>
              <w:spacing w:line="480" w:lineRule="auto"/>
              <w:ind w:left="720" w:hanging="720"/>
              <w:rPr>
                <w:rFonts w:ascii="Times New Roman" w:hAnsi="Times New Roman" w:cs="Times New Roman"/>
                <w:sz w:val="24"/>
                <w:szCs w:val="24"/>
              </w:rPr>
            </w:pPr>
            <w:r w:rsidRPr="000F316E">
              <w:rPr>
                <w:rFonts w:ascii="Times New Roman" w:hAnsi="Times New Roman" w:cs="Times New Roman"/>
                <w:sz w:val="24"/>
                <w:szCs w:val="24"/>
              </w:rPr>
              <w:t>Hakim, C. (2000). Research design: Successful designs for social and economic research. Psychology Press.</w:t>
            </w:r>
          </w:p>
        </w:tc>
      </w:tr>
      <w:tr w:rsidR="00564CEF" w:rsidTr="00602A29">
        <w:tc>
          <w:tcPr>
            <w:tcW w:w="0" w:type="auto"/>
            <w:shd w:val="clear" w:color="auto" w:fill="FFFFFF"/>
            <w:noWrap/>
            <w:tcMar>
              <w:top w:w="120" w:type="dxa"/>
              <w:left w:w="0" w:type="dxa"/>
              <w:bottom w:w="120" w:type="dxa"/>
              <w:right w:w="240" w:type="dxa"/>
            </w:tcMar>
            <w:hideMark/>
          </w:tcPr>
          <w:p w:rsidR="00602A29" w:rsidRPr="00602A29" w:rsidRDefault="00602A29" w:rsidP="000F316E">
            <w:pPr>
              <w:spacing w:after="0" w:line="480" w:lineRule="auto"/>
              <w:jc w:val="right"/>
              <w:rPr>
                <w:rFonts w:ascii="Times New Roman" w:eastAsia="Times New Roman" w:hAnsi="Times New Roman" w:cs="Times New Roman"/>
                <w:color w:val="777777"/>
                <w:sz w:val="24"/>
                <w:szCs w:val="24"/>
                <w:lang w:eastAsia="en-GB"/>
              </w:rPr>
            </w:pPr>
          </w:p>
        </w:tc>
        <w:tc>
          <w:tcPr>
            <w:tcW w:w="0" w:type="auto"/>
            <w:shd w:val="clear" w:color="auto" w:fill="FFFFFF"/>
            <w:tcMar>
              <w:top w:w="120" w:type="dxa"/>
              <w:left w:w="0" w:type="dxa"/>
              <w:bottom w:w="120" w:type="dxa"/>
              <w:right w:w="0" w:type="dxa"/>
            </w:tcMar>
            <w:hideMark/>
          </w:tcPr>
          <w:p w:rsidR="00602A29" w:rsidRPr="00602A29" w:rsidRDefault="00602A29" w:rsidP="00602A29">
            <w:pPr>
              <w:spacing w:after="0" w:line="240" w:lineRule="auto"/>
              <w:rPr>
                <w:rFonts w:ascii="Arial" w:eastAsia="Times New Roman" w:hAnsi="Arial" w:cs="Arial"/>
                <w:color w:val="222222"/>
                <w:sz w:val="20"/>
                <w:szCs w:val="20"/>
                <w:lang w:eastAsia="en-GB"/>
              </w:rPr>
            </w:pPr>
          </w:p>
        </w:tc>
      </w:tr>
    </w:tbl>
    <w:p w:rsidR="00602A29" w:rsidRDefault="00602A29" w:rsidP="00EA089C">
      <w:pPr>
        <w:spacing w:after="0" w:line="480" w:lineRule="auto"/>
        <w:jc w:val="center"/>
        <w:rPr>
          <w:rFonts w:ascii="Times New Roman" w:hAnsi="Times New Roman" w:cs="Times New Roman"/>
          <w:sz w:val="24"/>
          <w:szCs w:val="24"/>
        </w:rPr>
      </w:pPr>
    </w:p>
    <w:p w:rsidR="00602A29" w:rsidRDefault="00602A29" w:rsidP="00EA089C">
      <w:pPr>
        <w:spacing w:after="0" w:line="480" w:lineRule="auto"/>
        <w:jc w:val="center"/>
        <w:rPr>
          <w:rFonts w:ascii="Times New Roman" w:hAnsi="Times New Roman" w:cs="Times New Roman"/>
          <w:sz w:val="24"/>
          <w:szCs w:val="24"/>
        </w:rPr>
      </w:pPr>
    </w:p>
    <w:p w:rsidR="00A73215" w:rsidRPr="00D546A0" w:rsidRDefault="00A73215" w:rsidP="00EA089C">
      <w:pPr>
        <w:spacing w:after="0" w:line="480" w:lineRule="auto"/>
        <w:jc w:val="center"/>
        <w:rPr>
          <w:rFonts w:ascii="Times New Roman" w:hAnsi="Times New Roman" w:cs="Times New Roman"/>
          <w:sz w:val="24"/>
          <w:szCs w:val="24"/>
        </w:rPr>
      </w:pPr>
    </w:p>
    <w:p w:rsidR="00D546A0" w:rsidRPr="00D546A0" w:rsidRDefault="00D546A0" w:rsidP="00D546A0">
      <w:pPr>
        <w:spacing w:after="0" w:line="480" w:lineRule="auto"/>
        <w:jc w:val="center"/>
        <w:rPr>
          <w:rFonts w:ascii="Times New Roman" w:hAnsi="Times New Roman" w:cs="Times New Roman"/>
          <w:b/>
          <w:sz w:val="24"/>
          <w:szCs w:val="24"/>
        </w:rPr>
      </w:pPr>
    </w:p>
    <w:p w:rsidR="00D546A0" w:rsidRPr="0069047D" w:rsidRDefault="006322AE" w:rsidP="0093380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Pr="0069047D" w:rsidRDefault="006322AE" w:rsidP="0069047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69047D" w:rsidRDefault="0069047D">
      <w:pPr>
        <w:rPr>
          <w:rFonts w:ascii="Times New Roman" w:hAnsi="Times New Roman" w:cs="Times New Roman"/>
          <w:sz w:val="24"/>
          <w:szCs w:val="24"/>
        </w:rPr>
      </w:pPr>
    </w:p>
    <w:sectPr w:rsidR="0069047D" w:rsidSect="0069047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494" w:rsidRDefault="00113494">
      <w:pPr>
        <w:spacing w:after="0" w:line="240" w:lineRule="auto"/>
      </w:pPr>
      <w:r>
        <w:separator/>
      </w:r>
    </w:p>
  </w:endnote>
  <w:endnote w:type="continuationSeparator" w:id="0">
    <w:p w:rsidR="00113494" w:rsidRDefault="0011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494" w:rsidRDefault="00113494">
      <w:pPr>
        <w:spacing w:after="0" w:line="240" w:lineRule="auto"/>
      </w:pPr>
      <w:r>
        <w:separator/>
      </w:r>
    </w:p>
  </w:footnote>
  <w:footnote w:type="continuationSeparator" w:id="0">
    <w:p w:rsidR="00113494" w:rsidRDefault="00113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303855"/>
      <w:docPartObj>
        <w:docPartGallery w:val="Page Numbers (Top of Page)"/>
        <w:docPartUnique/>
      </w:docPartObj>
    </w:sdtPr>
    <w:sdtEndPr>
      <w:rPr>
        <w:noProof/>
      </w:rPr>
    </w:sdtEndPr>
    <w:sdtContent>
      <w:p w:rsidR="00794A21" w:rsidRDefault="006322AE">
        <w:pPr>
          <w:pStyle w:val="Header"/>
          <w:jc w:val="right"/>
        </w:pPr>
        <w:r>
          <w:t xml:space="preserve">RESEARCH DESIGN </w:t>
        </w:r>
        <w:r>
          <w:fldChar w:fldCharType="begin"/>
        </w:r>
        <w:r>
          <w:instrText xml:space="preserve"> PAGE   \* MERGEFORMAT </w:instrText>
        </w:r>
        <w:r>
          <w:fldChar w:fldCharType="separate"/>
        </w:r>
        <w:r w:rsidR="00D52A3C">
          <w:rPr>
            <w:noProof/>
          </w:rPr>
          <w:t>2</w:t>
        </w:r>
        <w:r>
          <w:rPr>
            <w:noProof/>
          </w:rPr>
          <w:fldChar w:fldCharType="end"/>
        </w:r>
      </w:p>
    </w:sdtContent>
  </w:sdt>
  <w:p w:rsidR="00794A21" w:rsidRDefault="00794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A21" w:rsidRDefault="006322AE">
    <w:pPr>
      <w:pStyle w:val="Header"/>
      <w:jc w:val="right"/>
    </w:pPr>
    <w:r>
      <w:t xml:space="preserve">RESEARCH DESIGN                                                                                                                                              </w:t>
    </w:r>
    <w:sdt>
      <w:sdtPr>
        <w:id w:val="-21088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2A3C">
          <w:rPr>
            <w:noProof/>
          </w:rPr>
          <w:t>1</w:t>
        </w:r>
        <w:r>
          <w:rPr>
            <w:noProof/>
          </w:rPr>
          <w:fldChar w:fldCharType="end"/>
        </w:r>
      </w:sdtContent>
    </w:sdt>
  </w:p>
  <w:p w:rsidR="00794A21" w:rsidRDefault="00794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MzcwNjE0NTczMzZU0lEKTi0uzszPAykwqgUAWypzRSwAAAA="/>
  </w:docVars>
  <w:rsids>
    <w:rsidRoot w:val="0069047D"/>
    <w:rsid w:val="000F316E"/>
    <w:rsid w:val="00113494"/>
    <w:rsid w:val="001F3DFB"/>
    <w:rsid w:val="001F6185"/>
    <w:rsid w:val="00275C9C"/>
    <w:rsid w:val="002929A2"/>
    <w:rsid w:val="0036385C"/>
    <w:rsid w:val="005162EF"/>
    <w:rsid w:val="00533D9B"/>
    <w:rsid w:val="00564CEF"/>
    <w:rsid w:val="00602A29"/>
    <w:rsid w:val="006322AE"/>
    <w:rsid w:val="00646EBD"/>
    <w:rsid w:val="0069047D"/>
    <w:rsid w:val="00794A21"/>
    <w:rsid w:val="008846C9"/>
    <w:rsid w:val="00933805"/>
    <w:rsid w:val="009956EF"/>
    <w:rsid w:val="009A3CC1"/>
    <w:rsid w:val="009E526D"/>
    <w:rsid w:val="00A73215"/>
    <w:rsid w:val="00BA2C90"/>
    <w:rsid w:val="00C63920"/>
    <w:rsid w:val="00D055B9"/>
    <w:rsid w:val="00D52A3C"/>
    <w:rsid w:val="00D546A0"/>
    <w:rsid w:val="00DF1817"/>
    <w:rsid w:val="00EA089C"/>
    <w:rsid w:val="00F71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DF231"/>
  <w15:docId w15:val="{A2841E07-6BEF-405C-A306-E85F57E1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7D"/>
  </w:style>
  <w:style w:type="paragraph" w:styleId="Footer">
    <w:name w:val="footer"/>
    <w:basedOn w:val="Normal"/>
    <w:link w:val="FooterChar"/>
    <w:uiPriority w:val="99"/>
    <w:unhideWhenUsed/>
    <w:rsid w:val="00690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2021-02-07T20:17:00Z</dcterms:created>
  <dcterms:modified xsi:type="dcterms:W3CDTF">2021-02-07T20:17:00Z</dcterms:modified>
</cp:coreProperties>
</file>