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DEBTOR-CREDITOR LAW AND PROCEDURE, PLBA 3501</w:t>
      </w:r>
    </w:p>
    <w:p w:rsidR="00000000" w:rsidDel="00000000" w:rsidP="00000000" w:rsidRDefault="00000000" w:rsidRPr="00000000" w14:paraId="00000002">
      <w:pPr>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GROUP CASE STUDY - ASSIGNMENT TWO</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IN CLASS WORK PERIOD &amp; JUDGMENT DEBTOR EXAMINATION:</w:t>
      </w:r>
      <w:r w:rsidDel="00000000" w:rsidR="00000000" w:rsidRPr="00000000">
        <w:rPr>
          <w:rFonts w:ascii="Times New Roman" w:cs="Times New Roman" w:eastAsia="Times New Roman" w:hAnsi="Times New Roman"/>
          <w:sz w:val="24"/>
          <w:szCs w:val="24"/>
          <w:rtl w:val="0"/>
        </w:rPr>
        <w:t xml:space="preserve"> All groups must come prepared to ask the debtor questions on Monday April 1</w:t>
      </w:r>
      <w:r w:rsidDel="00000000" w:rsidR="00000000" w:rsidRPr="00000000">
        <w:rPr>
          <w:rFonts w:ascii="Times New Roman" w:cs="Times New Roman" w:eastAsia="Times New Roman" w:hAnsi="Times New Roman"/>
          <w:sz w:val="24"/>
          <w:szCs w:val="24"/>
          <w:vertAlign w:val="superscript"/>
          <w:rtl w:val="0"/>
        </w:rPr>
        <w:t xml:space="preserve">st</w:t>
      </w:r>
      <w:r w:rsidDel="00000000" w:rsidR="00000000" w:rsidRPr="00000000">
        <w:rPr>
          <w:rFonts w:ascii="Times New Roman" w:cs="Times New Roman" w:eastAsia="Times New Roman" w:hAnsi="Times New Roman"/>
          <w:sz w:val="24"/>
          <w:szCs w:val="24"/>
          <w:rtl w:val="0"/>
        </w:rPr>
        <w:t xml:space="preserve">, 2019. This day will also be used as an in class work period. </w:t>
      </w:r>
    </w:p>
    <w:p w:rsidR="00000000" w:rsidDel="00000000" w:rsidP="00000000" w:rsidRDefault="00000000" w:rsidRPr="00000000" w14:paraId="00000005">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Read the following case scenario and answer the questions that follow:</w:t>
      </w:r>
    </w:p>
    <w:p w:rsidR="00000000" w:rsidDel="00000000" w:rsidP="00000000" w:rsidRDefault="00000000" w:rsidRPr="00000000" w14:paraId="00000007">
      <w:pPr>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On September 1, 2017 Jane Doe (the “</w:t>
      </w:r>
      <w:r w:rsidDel="00000000" w:rsidR="00000000" w:rsidRPr="00000000">
        <w:rPr>
          <w:rFonts w:ascii="Times New Roman" w:cs="Times New Roman" w:eastAsia="Times New Roman" w:hAnsi="Times New Roman"/>
          <w:b w:val="1"/>
          <w:sz w:val="24"/>
          <w:szCs w:val="24"/>
          <w:rtl w:val="0"/>
        </w:rPr>
        <w:t xml:space="preserve">Creditor</w:t>
      </w:r>
      <w:r w:rsidDel="00000000" w:rsidR="00000000" w:rsidRPr="00000000">
        <w:rPr>
          <w:rFonts w:ascii="Times New Roman" w:cs="Times New Roman" w:eastAsia="Times New Roman" w:hAnsi="Times New Roman"/>
          <w:sz w:val="24"/>
          <w:szCs w:val="24"/>
          <w:rtl w:val="0"/>
        </w:rPr>
        <w:t xml:space="preserve">”) of the City of Toronto obtained a successful judgment against Steve Art (the “</w:t>
      </w:r>
      <w:r w:rsidDel="00000000" w:rsidR="00000000" w:rsidRPr="00000000">
        <w:rPr>
          <w:rFonts w:ascii="Times New Roman" w:cs="Times New Roman" w:eastAsia="Times New Roman" w:hAnsi="Times New Roman"/>
          <w:b w:val="1"/>
          <w:sz w:val="24"/>
          <w:szCs w:val="24"/>
          <w:rtl w:val="0"/>
        </w:rPr>
        <w:t xml:space="preserve">Debtor</w:t>
      </w:r>
      <w:r w:rsidDel="00000000" w:rsidR="00000000" w:rsidRPr="00000000">
        <w:rPr>
          <w:rFonts w:ascii="Times New Roman" w:cs="Times New Roman" w:eastAsia="Times New Roman" w:hAnsi="Times New Roman"/>
          <w:sz w:val="24"/>
          <w:szCs w:val="24"/>
          <w:rtl w:val="0"/>
        </w:rPr>
        <w:t xml:space="preserve">”) in a Requisition for Default Judgment. The judgment requires the Debtor to pay the Creditor the sum of $3000.00 at the rate of 11% pre-judgment interest from September 1</w:t>
      </w:r>
      <w:r w:rsidDel="00000000" w:rsidR="00000000" w:rsidRPr="00000000">
        <w:rPr>
          <w:rFonts w:ascii="Times New Roman" w:cs="Times New Roman" w:eastAsia="Times New Roman" w:hAnsi="Times New Roman"/>
          <w:sz w:val="24"/>
          <w:szCs w:val="24"/>
          <w:vertAlign w:val="superscript"/>
          <w:rtl w:val="0"/>
        </w:rPr>
        <w:t xml:space="preserve">st</w:t>
      </w:r>
      <w:r w:rsidDel="00000000" w:rsidR="00000000" w:rsidRPr="00000000">
        <w:rPr>
          <w:rFonts w:ascii="Times New Roman" w:cs="Times New Roman" w:eastAsia="Times New Roman" w:hAnsi="Times New Roman"/>
          <w:sz w:val="24"/>
          <w:szCs w:val="24"/>
          <w:rtl w:val="0"/>
        </w:rPr>
        <w:t xml:space="preserve">, 2017 to September 28</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2017. It is now December 15</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2017 and you are representing the Creditor in this matter under </w:t>
      </w:r>
      <w:r w:rsidDel="00000000" w:rsidR="00000000" w:rsidRPr="00000000">
        <w:rPr>
          <w:rFonts w:ascii="Times New Roman" w:cs="Times New Roman" w:eastAsia="Times New Roman" w:hAnsi="Times New Roman"/>
          <w:sz w:val="24"/>
          <w:szCs w:val="24"/>
          <w:u w:val="single"/>
          <w:rtl w:val="0"/>
        </w:rPr>
        <w:t xml:space="preserve">Claim Number: SC-2280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Debtor is currently employed full-time at GemStone Jewels Inc. 18 Rosedale Blvd, Toronto, ON, L7B 29K and the phone number is 416-999-9999. He earns a weekly gross wage of approx. $1,400.00, but we are not exactly sure. The Creditor has asked you to commence the enforcement process with the Ontario Small Claims Court to obtain payment from the Debtor. Draft the following forms based on the information provided.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Steve Art lives at 9 Orlon Crescent, Toronto, ON, M4Y 2J8. He owns the house alone. He has a car, a 1995 Ford Taurus sedan, license plate L8TE 4EV Ontario, VIN 12345678. It does not appear to be collateral on any loan. </w:t>
      </w:r>
    </w:p>
    <w:p w:rsidR="00000000" w:rsidDel="00000000" w:rsidP="00000000" w:rsidRDefault="00000000" w:rsidRPr="00000000" w14:paraId="0000000A">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(*Feel free to be creative when completing the addresses of the Creditor, Debtor and Employer)</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Notice of Examination (Form 20H)</w:t>
      </w:r>
    </w:p>
    <w:p w:rsidR="00000000" w:rsidDel="00000000" w:rsidP="00000000" w:rsidRDefault="00000000" w:rsidRPr="00000000" w14:paraId="0000000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Affidavit of Service of the Notice of Judgment Debtor Examination (Form 8) </w:t>
      </w:r>
    </w:p>
    <w:p w:rsidR="00000000" w:rsidDel="00000000" w:rsidP="00000000" w:rsidRDefault="00000000" w:rsidRPr="00000000" w14:paraId="0000000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Blank Financial Information Form (Form 20I) </w:t>
      </w:r>
    </w:p>
    <w:p w:rsidR="00000000" w:rsidDel="00000000" w:rsidP="00000000" w:rsidRDefault="00000000" w:rsidRPr="00000000" w14:paraId="0000000F">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10 marks: </w:t>
      </w:r>
    </w:p>
    <w:p w:rsidR="00000000" w:rsidDel="00000000" w:rsidP="00000000" w:rsidRDefault="00000000" w:rsidRPr="00000000" w14:paraId="0000001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Conduct a Judgment Debtor Examination (10 marks) </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spacing w:line="24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Judgment Debtor Examination</w:t>
      </w:r>
    </w:p>
    <w:p w:rsidR="00000000" w:rsidDel="00000000" w:rsidP="00000000" w:rsidRDefault="00000000" w:rsidRPr="00000000" w14:paraId="00000014">
      <w:pPr>
        <w:spacing w:line="24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sz w:val="24"/>
          <w:szCs w:val="24"/>
          <w:rtl w:val="0"/>
        </w:rPr>
        <w:t xml:space="preserve">Each group will be assigned one section/topic of questions from Chapter 9. Please keep in mind that although these are suggested questions to ask, I am looking for good follow up questions – rather than solely reading off the questions presented to you in Chapter 9. I am marking on creativity of follow up questions. </w:t>
      </w:r>
      <w:r w:rsidDel="00000000" w:rsidR="00000000" w:rsidRPr="00000000">
        <w:rPr>
          <w:rtl w:val="0"/>
        </w:rPr>
      </w:r>
    </w:p>
    <w:p w:rsidR="00000000" w:rsidDel="00000000" w:rsidP="00000000" w:rsidRDefault="00000000" w:rsidRPr="00000000" w14:paraId="0000001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Monday April 1</w:t>
      </w:r>
      <w:r w:rsidDel="00000000" w:rsidR="00000000" w:rsidRPr="00000000">
        <w:rPr>
          <w:rFonts w:ascii="Times New Roman" w:cs="Times New Roman" w:eastAsia="Times New Roman" w:hAnsi="Times New Roman"/>
          <w:sz w:val="24"/>
          <w:szCs w:val="24"/>
          <w:vertAlign w:val="superscript"/>
          <w:rtl w:val="0"/>
        </w:rPr>
        <w:t xml:space="preserve">st</w:t>
      </w:r>
      <w:r w:rsidDel="00000000" w:rsidR="00000000" w:rsidRPr="00000000">
        <w:rPr>
          <w:rFonts w:ascii="Times New Roman" w:cs="Times New Roman" w:eastAsia="Times New Roman" w:hAnsi="Times New Roman"/>
          <w:sz w:val="24"/>
          <w:szCs w:val="24"/>
          <w:rtl w:val="0"/>
        </w:rPr>
        <w:t xml:space="preserve">, after you have had a chance to interview the debtor, I will ask that you write me a one-page summary, collectively as a group, of all the questions you asked the debtor as well, as any follow up questions you could have asked, had you had more time. Please type these questions out and submit them along with your assignment on April 8</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are the potential sections/topics that you could choose from as a group:</w:t>
      </w:r>
    </w:p>
    <w:p w:rsidR="00000000" w:rsidDel="00000000" w:rsidP="00000000" w:rsidRDefault="00000000" w:rsidRPr="00000000" w14:paraId="0000001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Personal Details and Details of place of residence, list of creditors </w:t>
      </w:r>
    </w:p>
    <w:p w:rsidR="00000000" w:rsidDel="00000000" w:rsidP="00000000" w:rsidRDefault="00000000" w:rsidRPr="00000000" w14:paraId="0000001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Details about debtors spouse, Particulars of children and Details of personal budget </w:t>
      </w:r>
    </w:p>
    <w:p w:rsidR="00000000" w:rsidDel="00000000" w:rsidP="00000000" w:rsidRDefault="00000000" w:rsidRPr="00000000" w14:paraId="0000001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Assets other than income </w:t>
      </w:r>
    </w:p>
    <w:p w:rsidR="00000000" w:rsidDel="00000000" w:rsidP="00000000" w:rsidRDefault="00000000" w:rsidRPr="00000000" w14:paraId="0000001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Assets of spouse and children </w:t>
      </w:r>
    </w:p>
    <w:p w:rsidR="00000000" w:rsidDel="00000000" w:rsidP="00000000" w:rsidRDefault="00000000" w:rsidRPr="00000000" w14:paraId="0000001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Miscellaneous matters, Disposal of assets and Proposed settlements  </w:t>
      </w:r>
    </w:p>
    <w:sectPr>
      <w:pgSz w:h="15840" w:w="12240"/>
      <w:pgMar w:bottom="993" w:top="709"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