
<file path=[Content_Types].xml><?xml version="1.0" encoding="utf-8"?>
<Types xmlns="http://schemas.openxmlformats.org/package/2006/content-types">
  <Override PartName="/_rels/.rels" ContentType="application/vnd.openxmlformats-package.relationships+xml"/>
  <Override PartName="/docProps/app.xml" ContentType="application/vnd.openxmlformats-officedocument.extended-properties+xml"/>
  <Override PartName="/docProps/core.xml" ContentType="application/vnd.openxmlformats-package.core-properties+xml"/>
  <Override PartName="/word/_rels/document.xml.rels" ContentType="application/vnd.openxmlformats-package.relationships+xml"/>
  <Override PartName="/word/fontTable.xml" ContentType="application/vnd.openxmlformats-officedocument.wordprocessingml.fontTable+xml"/>
  <Override PartName="/word/settings.xml" ContentType="application/vnd.openxmlformats-officedocument.wordprocessingml.settings+xml"/>
  <Override PartName="/word/numbering.xml" ContentType="application/vnd.openxmlformats-officedocument.wordprocessingml.numbering+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sz w:val="44"/>
          <w:szCs w:val="44"/>
        </w:rPr>
      </w:pPr>
      <w:r>
        <w:rPr>
          <w:sz w:val="44"/>
          <w:szCs w:val="44"/>
        </w:rPr>
        <w:t xml:space="preserve">(INCLUDE THIS CODE ON YOUR BID TO CONFIRM YOU HAVE READ CODE: </w:t>
      </w:r>
      <w:r>
        <w:rPr>
          <w:sz w:val="44"/>
          <w:szCs w:val="44"/>
        </w:rPr>
        <w:t>55)</w:t>
      </w:r>
    </w:p>
    <w:p>
      <w:pPr>
        <w:pStyle w:val="Normal"/>
        <w:jc w:val="center"/>
        <w:rPr>
          <w:sz w:val="44"/>
          <w:szCs w:val="44"/>
        </w:rPr>
      </w:pPr>
      <w:r>
        <w:rPr>
          <w:sz w:val="44"/>
          <w:szCs w:val="44"/>
        </w:rPr>
      </w:r>
    </w:p>
    <w:p>
      <w:pPr>
        <w:pStyle w:val="Normal"/>
        <w:jc w:val="center"/>
        <w:rPr>
          <w:sz w:val="44"/>
          <w:szCs w:val="44"/>
        </w:rPr>
      </w:pPr>
      <w:r>
        <w:rPr>
          <w:sz w:val="44"/>
          <w:szCs w:val="44"/>
        </w:rPr>
        <w:t xml:space="preserve">Assignment details </w:t>
      </w:r>
    </w:p>
    <w:p>
      <w:pPr>
        <w:pStyle w:val="Normal"/>
        <w:jc w:val="center"/>
        <w:rPr>
          <w:sz w:val="44"/>
          <w:szCs w:val="44"/>
        </w:rPr>
      </w:pPr>
      <w:r>
        <w:rPr>
          <w:sz w:val="44"/>
          <w:szCs w:val="44"/>
        </w:rPr>
      </w:r>
    </w:p>
    <w:p>
      <w:pPr>
        <w:pStyle w:val="Normal"/>
        <w:jc w:val="center"/>
        <w:rPr>
          <w:sz w:val="44"/>
          <w:szCs w:val="44"/>
        </w:rPr>
      </w:pPr>
      <w:r>
        <w:rPr>
          <w:sz w:val="44"/>
          <w:szCs w:val="44"/>
        </w:rPr>
      </w:r>
    </w:p>
    <w:p>
      <w:pPr>
        <w:pStyle w:val="Normal"/>
        <w:jc w:val="center"/>
        <w:rPr>
          <w:sz w:val="44"/>
          <w:szCs w:val="44"/>
        </w:rPr>
      </w:pPr>
      <w:r>
        <w:rPr>
          <w:sz w:val="44"/>
          <w:szCs w:val="44"/>
        </w:rPr>
        <w:t>2 papers attached as basis for project (See below)</w:t>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t xml:space="preserve">This is </w:t>
      </w:r>
      <w:r>
        <w:rPr>
          <w:sz w:val="28"/>
          <w:szCs w:val="28"/>
        </w:rPr>
        <w:t>a PowerPoint presentation. The presentation must use slide notes. The notes section will support the content for each slide. Your presentation should be 18-22 slides (not including the title and research references slides).</w:t>
      </w:r>
    </w:p>
    <w:p>
      <w:pPr>
        <w:pStyle w:val="Normal"/>
        <w:jc w:val="center"/>
        <w:rPr>
          <w:sz w:val="28"/>
          <w:szCs w:val="28"/>
        </w:rPr>
      </w:pPr>
      <w:r>
        <w:rPr>
          <w:sz w:val="28"/>
          <w:szCs w:val="28"/>
        </w:rPr>
      </w:r>
    </w:p>
    <w:p>
      <w:pPr>
        <w:pStyle w:val="Normal"/>
        <w:jc w:val="center"/>
        <w:rPr>
          <w:sz w:val="28"/>
          <w:szCs w:val="28"/>
        </w:rPr>
      </w:pPr>
      <w:r>
        <w:rPr>
          <w:sz w:val="28"/>
          <w:szCs w:val="28"/>
        </w:rPr>
        <w:t>Review the</w:t>
      </w:r>
      <w:r>
        <w:rPr>
          <w:sz w:val="28"/>
          <w:szCs w:val="28"/>
        </w:rPr>
        <w:t xml:space="preserve"> preliminary deliverable for this project, submitting the industry with which you are familiar along with a multinational company that operates in this industry. For this company consider the Upstream Process and Responsibility framework.</w:t>
      </w:r>
      <w:r>
        <w:rPr>
          <w:b/>
          <w:bCs/>
          <w:sz w:val="28"/>
          <w:szCs w:val="28"/>
        </w:rPr>
        <w:t xml:space="preserve"> Describe how you would take a hypothetical new product or service from concept to creation, then to commercialization, and finally to implementation in a country other than the U.S.</w:t>
      </w:r>
    </w:p>
    <w:p>
      <w:pPr>
        <w:pStyle w:val="Normal"/>
        <w:jc w:val="center"/>
        <w:rPr>
          <w:sz w:val="28"/>
          <w:szCs w:val="28"/>
        </w:rPr>
      </w:pPr>
      <w:r>
        <w:rPr>
          <w:sz w:val="28"/>
          <w:szCs w:val="28"/>
        </w:rPr>
      </w:r>
    </w:p>
    <w:p>
      <w:pPr>
        <w:pStyle w:val="Normal"/>
        <w:jc w:val="center"/>
        <w:rPr>
          <w:sz w:val="28"/>
          <w:szCs w:val="28"/>
        </w:rPr>
      </w:pPr>
      <w:r>
        <w:rPr>
          <w:sz w:val="28"/>
          <w:szCs w:val="28"/>
        </w:rPr>
        <w:t>Your presentation will be organized by two parts. The first part is a description of new product development concepts while the second part is application to your hypothetical new product concept.</w:t>
      </w:r>
    </w:p>
    <w:p>
      <w:pPr>
        <w:pStyle w:val="Normal"/>
        <w:jc w:val="center"/>
        <w:rPr>
          <w:sz w:val="28"/>
          <w:szCs w:val="28"/>
        </w:rPr>
      </w:pPr>
      <w:r>
        <w:rPr>
          <w:sz w:val="28"/>
          <w:szCs w:val="28"/>
        </w:rPr>
      </w:r>
    </w:p>
    <w:p>
      <w:pPr>
        <w:pStyle w:val="Normal"/>
        <w:jc w:val="center"/>
        <w:rPr>
          <w:sz w:val="28"/>
          <w:szCs w:val="28"/>
        </w:rPr>
      </w:pPr>
      <w:r>
        <w:rPr>
          <w:sz w:val="28"/>
          <w:szCs w:val="28"/>
        </w:rPr>
        <w:t>Part I: Descriptions of concepts should include:</w:t>
      </w:r>
    </w:p>
    <w:p>
      <w:pPr>
        <w:pStyle w:val="Normal"/>
        <w:jc w:val="center"/>
        <w:rPr>
          <w:sz w:val="28"/>
          <w:szCs w:val="28"/>
        </w:rPr>
      </w:pPr>
      <w:r>
        <w:rPr>
          <w:sz w:val="28"/>
          <w:szCs w:val="28"/>
        </w:rPr>
      </w:r>
    </w:p>
    <w:p>
      <w:pPr>
        <w:pStyle w:val="Normal"/>
        <w:jc w:val="center"/>
        <w:rPr>
          <w:sz w:val="28"/>
          <w:szCs w:val="28"/>
        </w:rPr>
      </w:pPr>
      <w:r>
        <w:rPr>
          <w:sz w:val="28"/>
          <w:szCs w:val="28"/>
        </w:rPr>
        <w:t>description of the ideation approach of the new product/service addressed in Part II,</w:t>
      </w:r>
    </w:p>
    <w:p>
      <w:pPr>
        <w:pStyle w:val="Normal"/>
        <w:jc w:val="center"/>
        <w:rPr>
          <w:sz w:val="28"/>
          <w:szCs w:val="28"/>
        </w:rPr>
      </w:pPr>
      <w:r>
        <w:rPr>
          <w:sz w:val="28"/>
          <w:szCs w:val="28"/>
        </w:rPr>
        <w:t>description of a business case</w:t>
      </w:r>
    </w:p>
    <w:p>
      <w:pPr>
        <w:pStyle w:val="Normal"/>
        <w:jc w:val="center"/>
        <w:rPr>
          <w:sz w:val="28"/>
          <w:szCs w:val="28"/>
        </w:rPr>
      </w:pPr>
      <w:r>
        <w:rPr>
          <w:sz w:val="28"/>
          <w:szCs w:val="28"/>
        </w:rPr>
        <w:t>description of project oversight</w:t>
      </w:r>
    </w:p>
    <w:p>
      <w:pPr>
        <w:pStyle w:val="Normal"/>
        <w:jc w:val="center"/>
        <w:rPr>
          <w:sz w:val="28"/>
          <w:szCs w:val="28"/>
        </w:rPr>
      </w:pPr>
      <w:r>
        <w:rPr>
          <w:sz w:val="28"/>
          <w:szCs w:val="28"/>
        </w:rPr>
        <w:t>description of beta testing</w:t>
      </w:r>
    </w:p>
    <w:p>
      <w:pPr>
        <w:pStyle w:val="Normal"/>
        <w:jc w:val="center"/>
        <w:rPr>
          <w:sz w:val="28"/>
          <w:szCs w:val="28"/>
        </w:rPr>
      </w:pPr>
      <w:r>
        <w:rPr>
          <w:sz w:val="28"/>
          <w:szCs w:val="28"/>
        </w:rPr>
        <w:t>description of prelaunch readiness and training</w:t>
      </w:r>
    </w:p>
    <w:p>
      <w:pPr>
        <w:pStyle w:val="Normal"/>
        <w:jc w:val="center"/>
        <w:rPr>
          <w:sz w:val="28"/>
          <w:szCs w:val="28"/>
        </w:rPr>
      </w:pPr>
      <w:r>
        <w:rPr>
          <w:sz w:val="28"/>
          <w:szCs w:val="28"/>
        </w:rPr>
        <w:t>description of launch execution</w:t>
      </w:r>
    </w:p>
    <w:p>
      <w:pPr>
        <w:pStyle w:val="Normal"/>
        <w:jc w:val="center"/>
        <w:rPr>
          <w:sz w:val="28"/>
          <w:szCs w:val="28"/>
        </w:rPr>
      </w:pPr>
      <w:r>
        <w:rPr>
          <w:sz w:val="28"/>
          <w:szCs w:val="28"/>
        </w:rPr>
        <w:t>Part II: This section includes the application, analysis, formulation, and evaluation of the product launch using the principles from this course. Include the following:</w:t>
      </w:r>
    </w:p>
    <w:p>
      <w:pPr>
        <w:pStyle w:val="Normal"/>
        <w:jc w:val="center"/>
        <w:rPr>
          <w:sz w:val="28"/>
          <w:szCs w:val="28"/>
        </w:rPr>
      </w:pPr>
      <w:r>
        <w:rPr>
          <w:sz w:val="28"/>
          <w:szCs w:val="28"/>
        </w:rPr>
      </w:r>
    </w:p>
    <w:p>
      <w:pPr>
        <w:pStyle w:val="Normal"/>
        <w:jc w:val="center"/>
        <w:rPr>
          <w:sz w:val="28"/>
          <w:szCs w:val="28"/>
        </w:rPr>
      </w:pPr>
      <w:r>
        <w:rPr>
          <w:sz w:val="28"/>
          <w:szCs w:val="28"/>
        </w:rPr>
        <w:t>Describe the hypothetical new product.</w:t>
      </w:r>
    </w:p>
    <w:p>
      <w:pPr>
        <w:pStyle w:val="Normal"/>
        <w:jc w:val="center"/>
        <w:rPr>
          <w:sz w:val="28"/>
          <w:szCs w:val="28"/>
        </w:rPr>
      </w:pPr>
      <w:r>
        <w:rPr>
          <w:sz w:val="28"/>
          <w:szCs w:val="28"/>
        </w:rPr>
        <w:t>Provide the competitive analysis with rationale for the product’s success.</w:t>
      </w:r>
    </w:p>
    <w:p>
      <w:pPr>
        <w:pStyle w:val="Normal"/>
        <w:jc w:val="center"/>
        <w:rPr>
          <w:sz w:val="28"/>
          <w:szCs w:val="28"/>
        </w:rPr>
      </w:pPr>
      <w:r>
        <w:rPr>
          <w:sz w:val="28"/>
          <w:szCs w:val="28"/>
        </w:rPr>
        <w:t>Summarize the business case.</w:t>
      </w:r>
    </w:p>
    <w:p>
      <w:pPr>
        <w:pStyle w:val="Normal"/>
        <w:jc w:val="center"/>
        <w:rPr>
          <w:sz w:val="28"/>
          <w:szCs w:val="28"/>
        </w:rPr>
      </w:pPr>
      <w:r>
        <w:rPr>
          <w:sz w:val="28"/>
          <w:szCs w:val="28"/>
        </w:rPr>
        <w:t>Specify beta tests and defend your recommendations.</w:t>
      </w:r>
    </w:p>
    <w:p>
      <w:pPr>
        <w:pStyle w:val="Normal"/>
        <w:jc w:val="center"/>
        <w:rPr>
          <w:sz w:val="28"/>
          <w:szCs w:val="28"/>
        </w:rPr>
      </w:pPr>
      <w:r>
        <w:rPr>
          <w:sz w:val="28"/>
          <w:szCs w:val="28"/>
        </w:rPr>
        <w:t>Construct the strategy formulation in relation to the product/service launch.</w:t>
      </w:r>
    </w:p>
    <w:p>
      <w:pPr>
        <w:pStyle w:val="Normal"/>
        <w:jc w:val="center"/>
        <w:rPr>
          <w:sz w:val="28"/>
          <w:szCs w:val="28"/>
        </w:rPr>
      </w:pPr>
      <w:r>
        <w:rPr>
          <w:sz w:val="28"/>
          <w:szCs w:val="28"/>
        </w:rPr>
        <w:t>Analyze and evaluate the country's cultural and external differences with their respective application to product/service launch.</w:t>
      </w:r>
    </w:p>
    <w:p>
      <w:pPr>
        <w:pStyle w:val="Normal"/>
        <w:jc w:val="center"/>
        <w:rPr>
          <w:sz w:val="28"/>
          <w:szCs w:val="28"/>
        </w:rPr>
      </w:pPr>
      <w:r>
        <w:rPr>
          <w:sz w:val="28"/>
          <w:szCs w:val="28"/>
        </w:rPr>
        <w:t>Analyze the strategy implementation on one of the following: systems, people, or process fit.</w:t>
      </w:r>
    </w:p>
    <w:p>
      <w:pPr>
        <w:pStyle w:val="Normal"/>
        <w:jc w:val="center"/>
        <w:rPr>
          <w:sz w:val="28"/>
          <w:szCs w:val="28"/>
        </w:rPr>
      </w:pPr>
      <w:r>
        <w:rPr>
          <w:sz w:val="28"/>
          <w:szCs w:val="28"/>
        </w:rPr>
        <w:t>Requirements:</w:t>
      </w:r>
    </w:p>
    <w:p>
      <w:pPr>
        <w:pStyle w:val="Normal"/>
        <w:jc w:val="center"/>
        <w:rPr>
          <w:sz w:val="28"/>
          <w:szCs w:val="28"/>
        </w:rPr>
      </w:pPr>
      <w:r>
        <w:rPr>
          <w:sz w:val="28"/>
          <w:szCs w:val="28"/>
        </w:rPr>
      </w:r>
    </w:p>
    <w:p>
      <w:pPr>
        <w:pStyle w:val="Normal"/>
        <w:numPr>
          <w:ilvl w:val="0"/>
          <w:numId w:val="1"/>
        </w:numPr>
        <w:jc w:val="left"/>
        <w:rPr>
          <w:sz w:val="28"/>
          <w:szCs w:val="28"/>
        </w:rPr>
      </w:pPr>
      <w:r>
        <w:rPr>
          <w:sz w:val="28"/>
          <w:szCs w:val="28"/>
        </w:rPr>
        <w:t xml:space="preserve">Write a presentation that has </w:t>
      </w:r>
      <w:r>
        <w:rPr>
          <w:sz w:val="28"/>
          <w:szCs w:val="28"/>
        </w:rPr>
        <w:t>14-18</w:t>
      </w:r>
      <w:r>
        <w:rPr>
          <w:sz w:val="28"/>
          <w:szCs w:val="28"/>
        </w:rPr>
        <w:t xml:space="preserve"> slides.</w:t>
      </w:r>
    </w:p>
    <w:p>
      <w:pPr>
        <w:pStyle w:val="Normal"/>
        <w:numPr>
          <w:ilvl w:val="0"/>
          <w:numId w:val="1"/>
        </w:numPr>
        <w:jc w:val="left"/>
        <w:rPr>
          <w:sz w:val="28"/>
          <w:szCs w:val="28"/>
        </w:rPr>
      </w:pPr>
      <w:r>
        <w:rPr>
          <w:sz w:val="28"/>
          <w:szCs w:val="28"/>
        </w:rPr>
        <w:t>Include a title and a reference page.</w:t>
      </w:r>
    </w:p>
    <w:p>
      <w:pPr>
        <w:pStyle w:val="Normal"/>
        <w:numPr>
          <w:ilvl w:val="0"/>
          <w:numId w:val="1"/>
        </w:numPr>
        <w:jc w:val="left"/>
        <w:rPr>
          <w:sz w:val="28"/>
          <w:szCs w:val="28"/>
        </w:rPr>
      </w:pPr>
      <w:r>
        <w:rPr>
          <w:sz w:val="28"/>
          <w:szCs w:val="28"/>
        </w:rPr>
        <w:t>At least six outside academic and professional references that provide information and guidance for your assignment</w:t>
      </w:r>
    </w:p>
    <w:p>
      <w:pPr>
        <w:pStyle w:val="Normal"/>
        <w:numPr>
          <w:ilvl w:val="0"/>
          <w:numId w:val="1"/>
        </w:numPr>
        <w:jc w:val="left"/>
        <w:rPr/>
      </w:pPr>
      <w:r>
        <w:rPr>
          <w:sz w:val="28"/>
          <w:szCs w:val="28"/>
        </w:rPr>
        <w:t>APA 6</w:t>
      </w:r>
      <w:r>
        <w:rPr>
          <w:sz w:val="28"/>
          <w:szCs w:val="28"/>
          <w:vertAlign w:val="superscript"/>
        </w:rPr>
        <w:t>th</w:t>
      </w:r>
      <w:r>
        <w:rPr>
          <w:sz w:val="28"/>
          <w:szCs w:val="28"/>
        </w:rPr>
        <w:t xml:space="preserve"> format</w:t>
      </w:r>
    </w:p>
    <w:p>
      <w:pPr>
        <w:pStyle w:val="Normal"/>
        <w:jc w:val="left"/>
        <w:rPr>
          <w:sz w:val="28"/>
          <w:szCs w:val="28"/>
        </w:rPr>
      </w:pPr>
      <w:r>
        <w:rPr>
          <w:sz w:val="28"/>
          <w:szCs w:val="28"/>
        </w:rPr>
      </w:r>
    </w:p>
    <w:p>
      <w:pPr>
        <w:pStyle w:val="Normal"/>
        <w:jc w:val="left"/>
        <w:rPr>
          <w:sz w:val="28"/>
          <w:szCs w:val="28"/>
        </w:rPr>
      </w:pPr>
      <w:r>
        <w:rPr>
          <w:sz w:val="28"/>
          <w:szCs w:val="28"/>
        </w:rPr>
      </w:r>
    </w:p>
    <w:p>
      <w:pPr>
        <w:pStyle w:val="Normal"/>
        <w:jc w:val="center"/>
        <w:rPr>
          <w:sz w:val="40"/>
          <w:szCs w:val="40"/>
        </w:rPr>
      </w:pPr>
      <w:r>
        <w:rPr>
          <w:sz w:val="40"/>
          <w:szCs w:val="40"/>
        </w:rPr>
        <w:t>Paper 1:</w:t>
      </w:r>
    </w:p>
    <w:p>
      <w:pPr>
        <w:pStyle w:val="Normal"/>
        <w:spacing w:lineRule="auto" w:line="480" w:before="0" w:after="200"/>
        <w:contextualSpacing/>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before="0" w:after="200"/>
        <w:contextualSpacing/>
        <w:jc w:val="center"/>
        <w:rPr>
          <w:rFonts w:ascii="Times New Roman" w:hAnsi="Times New Roman" w:cs="Times New Roman"/>
          <w:sz w:val="24"/>
          <w:szCs w:val="24"/>
        </w:rPr>
      </w:pPr>
      <w:r>
        <w:rPr>
          <w:rFonts w:cs="Times New Roman" w:ascii="Times New Roman" w:hAnsi="Times New Roman"/>
          <w:sz w:val="24"/>
          <w:szCs w:val="24"/>
        </w:rPr>
        <w:t>The Business Case and Its Components for a Hypothetical Product</w:t>
      </w:r>
    </w:p>
    <w:p>
      <w:pPr>
        <w:pStyle w:val="Normal"/>
        <w:spacing w:lineRule="auto" w:line="480" w:before="0" w:after="200"/>
        <w:contextualSpacing/>
        <w:jc w:val="center"/>
        <w:rPr/>
      </w:pPr>
      <w:r>
        <w:rPr/>
      </w:r>
    </w:p>
    <w:p>
      <w:pPr>
        <w:pStyle w:val="Normal"/>
        <w:spacing w:lineRule="auto" w:line="480" w:before="0" w:after="200"/>
        <w:contextualSpacing/>
        <w:jc w:val="center"/>
        <w:rPr>
          <w:rFonts w:ascii="Times New Roman" w:hAnsi="Times New Roman" w:cs="Times New Roman"/>
          <w:sz w:val="24"/>
          <w:szCs w:val="24"/>
        </w:rPr>
      </w:pPr>
      <w:r>
        <w:rPr>
          <w:rFonts w:cs="Times New Roman" w:ascii="Times New Roman" w:hAnsi="Times New Roman"/>
          <w:sz w:val="24"/>
          <w:szCs w:val="24"/>
        </w:rPr>
        <w:t>Components for the Hypothetical Product (GODE)</w:t>
      </w:r>
    </w:p>
    <w:p>
      <w:pPr>
        <w:pStyle w:val="Normal"/>
        <w:spacing w:lineRule="auto" w:line="480" w:before="0" w:after="200"/>
        <w:contextualSpacing/>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before="0" w:after="200"/>
        <w:contextualSpacing/>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before="0" w:after="200"/>
        <w:contextualSpacing/>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before="0" w:after="200"/>
        <w:contextualSpacing/>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before="0" w:after="200"/>
        <w:contextualSpacing/>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before="0" w:after="200"/>
        <w:contextualSpacing/>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before="0" w:after="200"/>
        <w:contextualSpacing/>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before="0" w:after="200"/>
        <w:contextualSpacing/>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before="0" w:after="200"/>
        <w:contextualSpacing/>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before="0" w:after="200"/>
        <w:contextualSpacing/>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before="0" w:after="200"/>
        <w:contextualSpacing/>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before="0" w:after="200"/>
        <w:contextualSpacing/>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before="0" w:after="200"/>
        <w:contextualSpacing/>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before="0" w:after="200"/>
        <w:contextualSpacing/>
        <w:jc w:val="center"/>
        <w:rPr>
          <w:rFonts w:ascii="Times New Roman" w:hAnsi="Times New Roman" w:cs="Times New Roman"/>
          <w:sz w:val="24"/>
          <w:szCs w:val="24"/>
        </w:rPr>
      </w:pPr>
      <w:r>
        <w:rPr>
          <w:rFonts w:cs="Times New Roman" w:ascii="Times New Roman" w:hAnsi="Times New Roman"/>
          <w:sz w:val="24"/>
          <w:szCs w:val="24"/>
        </w:rPr>
        <w:t xml:space="preserve">The Business Case and Its Components for a Hypothetical Product </w:t>
      </w:r>
    </w:p>
    <w:p>
      <w:pPr>
        <w:pStyle w:val="Normal"/>
        <w:spacing w:lineRule="auto" w:line="480" w:before="0" w:after="200"/>
        <w:contextualSpacing/>
        <w:jc w:val="center"/>
        <w:rPr>
          <w:rFonts w:ascii="Times New Roman" w:hAnsi="Times New Roman" w:cs="Times New Roman"/>
          <w:b/>
          <w:b/>
          <w:sz w:val="24"/>
          <w:szCs w:val="24"/>
        </w:rPr>
      </w:pPr>
      <w:r>
        <w:rPr>
          <w:rFonts w:cs="Times New Roman" w:ascii="Times New Roman" w:hAnsi="Times New Roman"/>
          <w:b/>
          <w:sz w:val="24"/>
          <w:szCs w:val="24"/>
        </w:rPr>
        <w:t>Introduction</w:t>
      </w:r>
    </w:p>
    <w:p>
      <w:pPr>
        <w:pStyle w:val="Normal"/>
        <w:spacing w:lineRule="auto" w:line="480" w:before="0" w:after="200"/>
        <w:ind w:left="0" w:right="0" w:firstLine="720"/>
        <w:contextualSpacing/>
        <w:rPr>
          <w:rFonts w:ascii="Times New Roman" w:hAnsi="Times New Roman" w:cs="Times New Roman"/>
          <w:sz w:val="24"/>
          <w:szCs w:val="24"/>
        </w:rPr>
      </w:pPr>
      <w:r>
        <w:rPr>
          <w:rFonts w:cs="Times New Roman" w:ascii="Times New Roman" w:hAnsi="Times New Roman"/>
          <w:sz w:val="24"/>
          <w:szCs w:val="24"/>
        </w:rPr>
        <w:t>The world has made immense advancements in technology, leading to the creation of products that mitigate daily functional monotony for users. Technology users have realized that it makes them feel safer, improve communication, and hand significant tasks that are difficult and time-consuming when handled manually. The use of technologically advanced products is capable of creating efficient means of handling basic tasks that are essential to human survival. The paper will address the development of Smart assistants that are programmable and are equipped with voice recognition software. We are naming this product “Gode,” until preliminary marketing research suggesting otherwise.</w:t>
      </w:r>
    </w:p>
    <w:p>
      <w:pPr>
        <w:pStyle w:val="Normal"/>
        <w:spacing w:lineRule="auto" w:line="480" w:before="0" w:after="200"/>
        <w:contextualSpacing/>
        <w:jc w:val="center"/>
        <w:rPr>
          <w:rFonts w:ascii="Times New Roman" w:hAnsi="Times New Roman" w:cs="Times New Roman"/>
          <w:b/>
          <w:b/>
          <w:sz w:val="24"/>
          <w:szCs w:val="24"/>
        </w:rPr>
      </w:pPr>
      <w:r>
        <w:rPr>
          <w:rFonts w:cs="Times New Roman" w:ascii="Times New Roman" w:hAnsi="Times New Roman"/>
          <w:b/>
          <w:sz w:val="24"/>
          <w:szCs w:val="24"/>
        </w:rPr>
        <w:t>Product Description and Features</w:t>
      </w:r>
    </w:p>
    <w:p>
      <w:pPr>
        <w:pStyle w:val="Normal"/>
        <w:spacing w:lineRule="auto" w:line="480" w:before="0" w:after="200"/>
        <w:ind w:left="0" w:right="0" w:firstLine="720"/>
        <w:contextualSpacing/>
        <w:rPr>
          <w:rFonts w:ascii="Times New Roman" w:hAnsi="Times New Roman" w:cs="Times New Roman"/>
          <w:sz w:val="24"/>
          <w:szCs w:val="24"/>
        </w:rPr>
      </w:pPr>
      <w:r>
        <w:rPr>
          <w:rFonts w:cs="Times New Roman" w:ascii="Times New Roman" w:hAnsi="Times New Roman"/>
          <w:sz w:val="24"/>
          <w:szCs w:val="24"/>
        </w:rPr>
        <w:t>Gode (pronounced “Go-Day), implying its’ purpose of the use is to benefit consumers who are busy with day-to-day tasks in the traditional sense. Gode is a smart assistant device that will consist of speakers combined with a touch screen for input. Gode is a smart home assistant like Amazon’s Echo or Google’s Home hub. What differentiates Gode is state-of-the-art dictation technology. The dictation software and other additional features are revolutionary advancements in the smart assistant category. Gode offers features such as playing music, online look-up assistant, event reminders, and, a slew efficiency-boosting technological capabilities. These assistants are designed in such a way that they are dictation enabled, allowing users the ability to dictate a shopping list to it and order from different app-based websites. Gode can sync with and enable multi-functional control of consumers’ home devices, function as an alarm, and operate as a weather indicator based on real-time weather updates. Smart home assistants have also been shown to aid kids in pronunciation of difficult words, and the assistant is capable of being programmed in a way that can also help to soothe a baby through the use of music, sounds, and ambient light. (Baeza &amp; Kumar, 2019).</w:t>
      </w:r>
    </w:p>
    <w:p>
      <w:pPr>
        <w:pStyle w:val="Normal"/>
        <w:spacing w:lineRule="auto" w:line="480" w:before="0" w:after="200"/>
        <w:ind w:left="0" w:right="0" w:firstLine="720"/>
        <w:contextualSpacing/>
        <w:rPr>
          <w:rFonts w:ascii="Times New Roman" w:hAnsi="Times New Roman" w:cs="Times New Roman"/>
          <w:sz w:val="24"/>
          <w:szCs w:val="24"/>
        </w:rPr>
      </w:pPr>
      <w:r>
        <w:rPr>
          <w:rFonts w:cs="Times New Roman" w:ascii="Times New Roman" w:hAnsi="Times New Roman"/>
          <w:sz w:val="24"/>
          <w:szCs w:val="24"/>
        </w:rPr>
        <w:t>The Gode smart assistant is revolutionary in that the hub is battery enabled, making Gode carriable and maneuverable dynamically throughout the house for users. The Gode smart assistant is programmed to connect wirelessly to several smart devices through the use of Bluetooth and WiFi. Because of the reported difficulty verifying connectivity status, most current smart home devices have. Gode is programmed with a visual connectivity tab in the top right corner of the screen when devices are connected to it. (Beirl, Yuill &amp; Rogers, 2019).</w:t>
      </w:r>
    </w:p>
    <w:p>
      <w:pPr>
        <w:pStyle w:val="Normal"/>
        <w:spacing w:lineRule="auto" w:line="480" w:before="0" w:after="200"/>
        <w:ind w:left="0" w:right="0" w:firstLine="720"/>
        <w:contextualSpacing/>
        <w:rPr>
          <w:rFonts w:ascii="Times New Roman" w:hAnsi="Times New Roman" w:cs="Times New Roman"/>
          <w:sz w:val="24"/>
          <w:szCs w:val="24"/>
        </w:rPr>
      </w:pPr>
      <w:r>
        <w:rPr>
          <w:rFonts w:cs="Times New Roman" w:ascii="Times New Roman" w:hAnsi="Times New Roman"/>
          <w:sz w:val="24"/>
          <w:szCs w:val="24"/>
        </w:rPr>
        <w:t>Gode’s speakers have a link to Wi-Fi and Bluetooth, which allows the user to use voice recognition technology to understand what is spoken to it and respond accordingly. Gode offers a more conventional yet innovative feature for consumers. Gode has an optional case that provides consumers with the option of magnetically sticking the hub to a fridge or other optional metal bases. The ability to dictate talk-to-text to Gode helps consumers add things on a shopping list, by displaying the list as the user verbally dictates to the assistant (Lee, Zappaterra, Choi &amp; Choi, 2014).</w:t>
      </w:r>
    </w:p>
    <w:p>
      <w:pPr>
        <w:pStyle w:val="Normal"/>
        <w:spacing w:lineRule="auto" w:line="480" w:before="0" w:after="200"/>
        <w:contextualSpacing/>
        <w:jc w:val="center"/>
        <w:rPr>
          <w:rFonts w:ascii="Times New Roman" w:hAnsi="Times New Roman" w:cs="Times New Roman"/>
          <w:b/>
          <w:b/>
          <w:sz w:val="24"/>
          <w:szCs w:val="24"/>
        </w:rPr>
      </w:pPr>
      <w:r>
        <w:rPr>
          <w:rFonts w:cs="Times New Roman" w:ascii="Times New Roman" w:hAnsi="Times New Roman"/>
          <w:b/>
          <w:sz w:val="24"/>
          <w:szCs w:val="24"/>
        </w:rPr>
        <w:t>The Product’s Target Price</w:t>
      </w:r>
    </w:p>
    <w:p>
      <w:pPr>
        <w:pStyle w:val="Normal"/>
        <w:spacing w:lineRule="auto" w:line="480" w:before="0" w:after="200"/>
        <w:ind w:left="0" w:right="0" w:firstLine="720"/>
        <w:contextualSpacing/>
        <w:rPr/>
      </w:pPr>
      <w:r>
        <w:rPr>
          <w:rFonts w:cs="Times New Roman" w:ascii="Times New Roman" w:hAnsi="Times New Roman"/>
          <w:sz w:val="24"/>
          <w:szCs w:val="24"/>
        </w:rPr>
        <w:t>According to Hometechhacker.com (2019), the latest smart assistant products that offer similar features as described above are priced in a range between $40- $150 (e.g., Google Mini, Amazon Echo Dot, Google Home). We are working towards viably supplying the Gode assistant at two price points, given the statistical information. The Gode voice-only assistant who will provide nearly all of the features as the full-service smart assistant with a touchscreen will be tested at a cost for the consumer in the range of $40-$60. The full-service model of Gode with visible dictation software will be tested at the price points of $100-150, respectively. Because consumers who adopt the use of smart assistants are proving to be higher-income households, there is a higher marginal chance that the homeowners will have children in the household (Braun &amp; Alt, 2019).  As per a report by Molla (2018), only one out of two users engage in the voice technology currently available in their smart assistant. Molla (2018) suggests that by 2021, the projected number of users who utilize a voice-enabled smart assistant feature is projected to increase by twenty-to-thirty percent. The growth in users suggests that voice-enabled controls might replace the more traditional manual swiping and typing</w:t>
      </w:r>
      <w:r>
        <w:rPr>
          <w:rFonts w:eastAsia="Times New Roman" w:cs="Times New Roman" w:ascii="Times New Roman" w:hAnsi="Times New Roman"/>
          <w:sz w:val="24"/>
          <w:szCs w:val="24"/>
        </w:rPr>
        <w:t xml:space="preserve"> (Rahul &amp; Akshay, 2018)</w:t>
      </w:r>
      <w:r>
        <w:rPr>
          <w:rFonts w:cs="Times New Roman" w:ascii="Times New Roman" w:hAnsi="Times New Roman"/>
          <w:sz w:val="24"/>
          <w:szCs w:val="24"/>
        </w:rPr>
        <w:t>. The projected target price(s) are based on ensuring that the affordability of the product is undisputed.</w:t>
      </w:r>
    </w:p>
    <w:p>
      <w:pPr>
        <w:pStyle w:val="Normal"/>
        <w:spacing w:lineRule="auto" w:line="480" w:before="0" w:after="200"/>
        <w:ind w:left="0" w:right="0" w:firstLine="720"/>
        <w:contextualSpacing/>
        <w:jc w:val="center"/>
        <w:rPr>
          <w:rFonts w:ascii="Times New Roman" w:hAnsi="Times New Roman" w:cs="Times New Roman"/>
          <w:b/>
          <w:b/>
          <w:sz w:val="24"/>
          <w:szCs w:val="24"/>
        </w:rPr>
      </w:pPr>
      <w:r>
        <w:rPr>
          <w:rFonts w:cs="Times New Roman" w:ascii="Times New Roman" w:hAnsi="Times New Roman"/>
          <w:b/>
          <w:sz w:val="24"/>
          <w:szCs w:val="24"/>
        </w:rPr>
        <w:t>Characteristics of Product Users</w:t>
      </w:r>
    </w:p>
    <w:p>
      <w:pPr>
        <w:pStyle w:val="Normal"/>
        <w:spacing w:lineRule="auto" w:line="480" w:before="0" w:after="200"/>
        <w:ind w:left="0" w:right="0" w:firstLine="720"/>
        <w:contextualSpacing/>
        <w:rPr>
          <w:rFonts w:ascii="Times New Roman" w:hAnsi="Times New Roman" w:cs="Times New Roman"/>
          <w:sz w:val="24"/>
          <w:szCs w:val="24"/>
        </w:rPr>
      </w:pPr>
      <w:r>
        <w:rPr>
          <w:rFonts w:cs="Times New Roman" w:ascii="Times New Roman" w:hAnsi="Times New Roman"/>
          <w:sz w:val="24"/>
          <w:szCs w:val="24"/>
        </w:rPr>
        <w:t>Statistics provided by a study from Rahul &amp; Akshay (2018) discovered that smart device owners are mostly the Wi-Fi households, and they have wider adoption than wearable devices. In terms of active market penetration, the leading products are smartphones, computers, and tablets in many households.</w:t>
      </w:r>
    </w:p>
    <w:p>
      <w:pPr>
        <w:pStyle w:val="Normal"/>
        <w:spacing w:lineRule="auto" w:line="480" w:before="0" w:after="200"/>
        <w:ind w:left="0" w:right="0" w:firstLine="720"/>
        <w:contextualSpacing/>
        <w:rPr/>
      </w:pPr>
      <w:r>
        <w:rPr>
          <w:rFonts w:cs="Times New Roman" w:ascii="Times New Roman" w:hAnsi="Times New Roman"/>
          <w:sz w:val="24"/>
          <w:szCs w:val="24"/>
        </w:rPr>
        <w:t>The users also seem to be brand-loyal when it comes to their voice assistant purchases. During a market study, we discovered that owners rarely use them for business purposes (</w:t>
      </w:r>
      <w:r>
        <w:rPr>
          <w:rFonts w:eastAsia="Times New Roman" w:cs="Times New Roman" w:ascii="Times New Roman" w:hAnsi="Times New Roman"/>
          <w:sz w:val="24"/>
          <w:szCs w:val="24"/>
        </w:rPr>
        <w:t>Dawar &amp; Bendle, 2018)</w:t>
      </w:r>
      <w:r>
        <w:rPr>
          <w:rFonts w:cs="Times New Roman" w:ascii="Times New Roman" w:hAnsi="Times New Roman"/>
          <w:sz w:val="24"/>
          <w:szCs w:val="24"/>
        </w:rPr>
        <w:t>. We found that many consumers used voice assistants for traditional household purposes, such as making purchases online without the necessity of using the traditional manual ordering approach. (Sivaraman, Gharakheili, Vishwanath, Boreli, &amp; Mehani, 2015).</w:t>
      </w:r>
    </w:p>
    <w:p>
      <w:pPr>
        <w:pStyle w:val="Normal"/>
        <w:spacing w:lineRule="auto" w:line="480" w:before="0" w:after="200"/>
        <w:ind w:left="0" w:right="0" w:firstLine="720"/>
        <w:contextualSpacing/>
        <w:rPr>
          <w:rFonts w:ascii="Times New Roman" w:hAnsi="Times New Roman" w:cs="Times New Roman"/>
          <w:sz w:val="24"/>
          <w:szCs w:val="24"/>
        </w:rPr>
      </w:pPr>
      <w:r>
        <w:rPr>
          <w:rFonts w:cs="Times New Roman" w:ascii="Times New Roman" w:hAnsi="Times New Roman"/>
          <w:sz w:val="24"/>
          <w:szCs w:val="24"/>
        </w:rPr>
        <w:t>According to an analysis by Dewar &amp; Bendle (2018), the market for smart assistants is made up primarily of individuals who are engaged in careers that require large volumes of work hours and have tight schedules in their work; hence buying Gode will help them in several household activities such as planning recipes, monitoring the house through its third party security app features, scheduling, relaxing, making shopping orders and, reminding them about planned events.</w:t>
      </w:r>
    </w:p>
    <w:p>
      <w:pPr>
        <w:pStyle w:val="Normal"/>
        <w:spacing w:lineRule="auto" w:line="480" w:before="0" w:after="200"/>
        <w:ind w:left="0" w:right="0" w:firstLine="720"/>
        <w:contextualSpacing/>
        <w:jc w:val="center"/>
        <w:rPr>
          <w:rFonts w:ascii="Times New Roman" w:hAnsi="Times New Roman" w:cs="Times New Roman"/>
          <w:b/>
          <w:b/>
          <w:sz w:val="24"/>
          <w:szCs w:val="24"/>
        </w:rPr>
      </w:pPr>
      <w:r>
        <w:rPr>
          <w:rFonts w:cs="Times New Roman" w:ascii="Times New Roman" w:hAnsi="Times New Roman"/>
          <w:b/>
          <w:sz w:val="24"/>
          <w:szCs w:val="24"/>
        </w:rPr>
        <w:t>Size of the Total Market</w:t>
      </w:r>
    </w:p>
    <w:p>
      <w:pPr>
        <w:pStyle w:val="Normal"/>
        <w:spacing w:lineRule="auto" w:line="480" w:before="0" w:after="200"/>
        <w:ind w:left="0" w:right="0" w:firstLine="720"/>
        <w:contextualSpacing/>
        <w:rPr>
          <w:rFonts w:ascii="Times New Roman" w:hAnsi="Times New Roman" w:cs="Times New Roman"/>
          <w:sz w:val="24"/>
          <w:szCs w:val="24"/>
        </w:rPr>
      </w:pPr>
      <w:r>
        <w:rPr>
          <w:rFonts w:cs="Times New Roman" w:ascii="Times New Roman" w:hAnsi="Times New Roman"/>
          <w:sz w:val="24"/>
          <w:szCs w:val="24"/>
        </w:rPr>
        <w:t>The global smart speaker was valued at 4,358 million dollars in 2017; the increase in demand for smart speakers is one of the factors that is leading to its growth in the market. The market rate is high in the United States (36.9%) (Rahul &amp; Akshay, 2018). The growing need products like Gode in our homes are increasingly making consumers households digitally connected; as a result, the rising sales will lead to an increase of the market size of almost 24% over the next three years (Mallat, Tuunainen, &amp; Wittkowski, 2017).</w:t>
      </w:r>
    </w:p>
    <w:p>
      <w:pPr>
        <w:pStyle w:val="Normal"/>
        <w:spacing w:lineRule="auto" w:line="480" w:before="0" w:after="200"/>
        <w:ind w:left="0" w:right="0" w:firstLine="720"/>
        <w:contextualSpacing/>
        <w:rPr/>
      </w:pPr>
      <w:r>
        <w:rPr>
          <w:rFonts w:cs="Times New Roman" w:ascii="Times New Roman" w:hAnsi="Times New Roman"/>
          <w:sz w:val="24"/>
          <w:szCs w:val="24"/>
        </w:rPr>
        <w:t>Already more than 200 million households have at least one smart device, and therefore, the market expected to buy products like Gode is equal due to its advantages. Strategy Analytics expects a total of 6.4 billion smart home users globally by the end of 2023 (Segan &amp; Greenwald</w:t>
      </w:r>
      <w:r>
        <w:rPr>
          <w:rFonts w:cs="Times New Roman" w:ascii="Times New Roman" w:hAnsi="Times New Roman"/>
          <w:i/>
          <w:iCs/>
          <w:sz w:val="24"/>
          <w:szCs w:val="24"/>
        </w:rPr>
        <w:t xml:space="preserve">, </w:t>
      </w:r>
      <w:r>
        <w:rPr>
          <w:rFonts w:cs="Times New Roman" w:ascii="Times New Roman" w:hAnsi="Times New Roman"/>
          <w:sz w:val="24"/>
          <w:szCs w:val="24"/>
        </w:rPr>
        <w:t xml:space="preserve">2019).  </w:t>
      </w:r>
    </w:p>
    <w:p>
      <w:pPr>
        <w:pStyle w:val="Normal"/>
        <w:spacing w:lineRule="auto" w:line="480" w:before="0" w:after="200"/>
        <w:ind w:left="0" w:right="0" w:firstLine="720"/>
        <w:contextualSpacing/>
        <w:rPr>
          <w:rFonts w:ascii="Times New Roman" w:hAnsi="Times New Roman" w:cs="Times New Roman"/>
          <w:sz w:val="24"/>
          <w:szCs w:val="24"/>
        </w:rPr>
      </w:pPr>
      <w:r>
        <w:rPr>
          <w:rFonts w:cs="Times New Roman" w:ascii="Times New Roman" w:hAnsi="Times New Roman"/>
          <w:sz w:val="24"/>
          <w:szCs w:val="24"/>
        </w:rPr>
        <w:t xml:space="preserve">The market size growth is influenced by the level of awareness that will be created. We will work with our marketing team to identify potential advertising avenues. We expect to use marketing tools such as social media marketing, mainstream media, and endorsements to expose customers to the benefits and features of the Gode smart assistant (Olson &amp; Levy, 2018). </w:t>
      </w:r>
    </w:p>
    <w:p>
      <w:pPr>
        <w:pStyle w:val="Normal"/>
        <w:spacing w:lineRule="auto" w:line="480" w:before="0" w:after="200"/>
        <w:ind w:left="0" w:right="0" w:firstLine="720"/>
        <w:contextualSpacing/>
        <w:jc w:val="center"/>
        <w:rPr>
          <w:rFonts w:ascii="Times New Roman" w:hAnsi="Times New Roman" w:cs="Times New Roman"/>
          <w:b/>
          <w:b/>
          <w:sz w:val="24"/>
          <w:szCs w:val="24"/>
        </w:rPr>
      </w:pPr>
      <w:r>
        <w:rPr>
          <w:rFonts w:cs="Times New Roman" w:ascii="Times New Roman" w:hAnsi="Times New Roman"/>
          <w:b/>
          <w:sz w:val="24"/>
          <w:szCs w:val="24"/>
        </w:rPr>
        <w:t>Projected Product Sales revenues in Year 1 of the product sales</w:t>
      </w:r>
    </w:p>
    <w:p>
      <w:pPr>
        <w:pStyle w:val="Normal"/>
        <w:spacing w:lineRule="auto" w:line="480" w:before="0" w:after="200"/>
        <w:ind w:left="0" w:right="0" w:firstLine="720"/>
        <w:contextualSpacing/>
        <w:rPr/>
      </w:pPr>
      <w:r>
        <w:rPr>
          <w:rFonts w:cs="Times New Roman" w:ascii="Times New Roman" w:hAnsi="Times New Roman"/>
          <w:sz w:val="24"/>
          <w:szCs w:val="24"/>
        </w:rPr>
        <w:t>The voice recognition technology and fast connectivity will increase current revenue streams. Smart assistant and speaker sales are projected to increase by 44% (</w:t>
      </w:r>
      <w:r>
        <w:rPr>
          <w:rFonts w:eastAsia="Times New Roman" w:cs="Times New Roman" w:ascii="Times New Roman" w:hAnsi="Times New Roman"/>
          <w:sz w:val="24"/>
          <w:szCs w:val="24"/>
        </w:rPr>
        <w:t xml:space="preserve">Priporas, Stylos, &amp; Fotiadis, 2017). </w:t>
      </w:r>
      <w:r>
        <w:rPr>
          <w:rFonts w:cs="Times New Roman" w:ascii="Times New Roman" w:hAnsi="Times New Roman"/>
          <w:sz w:val="24"/>
          <w:szCs w:val="24"/>
        </w:rPr>
        <w:t>Strategy analytics further estimates 11% compound annual growth in the smart home market, which means it could reach $157 billion in annual revenue by 2023 (Rahul &amp; Akshay, 2018). The report does not clearly define electrical devices but includes voice and video assistants that can turn into control connected internet. These sales are driven by increased awareness and therefore making them more accessible (Statista, 2019)</w:t>
      </w:r>
    </w:p>
    <w:p>
      <w:pPr>
        <w:pStyle w:val="Normal"/>
        <w:spacing w:lineRule="auto" w:line="480" w:before="0" w:after="200"/>
        <w:ind w:left="0" w:right="0" w:firstLine="720"/>
        <w:contextualSpacing/>
        <w:rPr>
          <w:rFonts w:ascii="Times New Roman" w:hAnsi="Times New Roman" w:cs="Times New Roman"/>
          <w:sz w:val="24"/>
          <w:szCs w:val="24"/>
        </w:rPr>
      </w:pPr>
      <w:r>
        <w:rPr>
          <w:rFonts w:cs="Times New Roman" w:ascii="Times New Roman" w:hAnsi="Times New Roman"/>
          <w:sz w:val="24"/>
          <w:szCs w:val="24"/>
        </w:rPr>
        <w:t>Smart hub's growth rates are because of keen consumer interest combined with competition among their competitors. The revenue rate is projected to grow at a compound annual rate of 23.7% (Rahul &amp; Akshay, 2018), which will lead to a rise of 16 billion dollars in annual revenue (Perez, 2019). The expectations are high that significant growth in the market size is likely to be experienced as the product will be marketed globally. The success of the product and the growth in sales will be subject to persons that will be contracted to endorse the product.</w:t>
      </w:r>
    </w:p>
    <w:p>
      <w:pPr>
        <w:pStyle w:val="Normal"/>
        <w:spacing w:lineRule="auto" w:line="480" w:before="0" w:after="200"/>
        <w:contextualSpacing/>
        <w:jc w:val="center"/>
        <w:rPr>
          <w:rFonts w:ascii="Times New Roman" w:hAnsi="Times New Roman" w:cs="Times New Roman"/>
          <w:b/>
          <w:b/>
          <w:sz w:val="24"/>
          <w:szCs w:val="24"/>
        </w:rPr>
      </w:pPr>
      <w:r>
        <w:rPr>
          <w:rFonts w:cs="Times New Roman" w:ascii="Times New Roman" w:hAnsi="Times New Roman"/>
          <w:b/>
          <w:sz w:val="24"/>
          <w:szCs w:val="24"/>
        </w:rPr>
        <w:t>Conclusion</w:t>
      </w:r>
    </w:p>
    <w:p>
      <w:pPr>
        <w:pStyle w:val="Normal"/>
        <w:spacing w:lineRule="auto" w:line="480" w:before="0" w:after="200"/>
        <w:ind w:left="0" w:right="0" w:firstLine="720"/>
        <w:contextualSpacing/>
        <w:rPr/>
      </w:pPr>
      <w:r>
        <w:rPr>
          <w:rFonts w:cs="Times New Roman" w:ascii="Times New Roman" w:hAnsi="Times New Roman"/>
          <w:sz w:val="24"/>
          <w:szCs w:val="24"/>
        </w:rPr>
        <w:t xml:space="preserve">The creation of a new product is a complex process that requires determination and thorough research. Gode is a product that will be a product that will utilize the current technology to make a smart assistant that can be fitted with a screen for input. The gadget will be multi-purpose and capable of offering various solutions such as giving instructions. Consumers will experience the ease of use through voice-command use and the touchscreen. The reception of the product is expected to be good, given the current trend whereby consumers are increasingly interested in the market of smart assistants' ability to mitigate day-to-day chores that have been a burden until now. The market share and the revenues are likely to exponentially increase due to the usability of the product as well as a fair price. </w:t>
      </w:r>
    </w:p>
    <w:p>
      <w:pPr>
        <w:pStyle w:val="Normal"/>
        <w:spacing w:lineRule="auto" w:line="480" w:before="0" w:after="200"/>
        <w:ind w:left="0" w:right="0" w:firstLine="720"/>
        <w:contextualSpacing/>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before="0" w:after="200"/>
        <w:ind w:left="0" w:right="0" w:firstLine="720"/>
        <w:contextualSpacing/>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before="0" w:after="200"/>
        <w:ind w:left="0" w:right="0" w:firstLine="720"/>
        <w:contextualSpacing/>
        <w:rPr>
          <w:rFonts w:ascii="Times New Roman" w:hAnsi="Times New Roman" w:cs="Times New Roman"/>
          <w:sz w:val="24"/>
          <w:szCs w:val="24"/>
        </w:rPr>
      </w:pPr>
      <w:r>
        <w:rPr>
          <w:rFonts w:cs="Times New Roman" w:ascii="Times New Roman" w:hAnsi="Times New Roman"/>
          <w:sz w:val="24"/>
          <w:szCs w:val="24"/>
        </w:rPr>
      </w:r>
    </w:p>
    <w:p>
      <w:pPr>
        <w:pStyle w:val="ListParagraph"/>
        <w:spacing w:lineRule="auto" w:line="480" w:before="0" w:after="200"/>
        <w:contextualSpacing/>
        <w:jc w:val="center"/>
        <w:rPr>
          <w:rFonts w:ascii="Times New Roman" w:hAnsi="Times New Roman" w:cs="Times New Roman"/>
          <w:sz w:val="24"/>
          <w:szCs w:val="24"/>
        </w:rPr>
      </w:pPr>
      <w:r>
        <w:rPr>
          <w:rFonts w:cs="Times New Roman" w:ascii="Times New Roman" w:hAnsi="Times New Roman"/>
          <w:sz w:val="24"/>
          <w:szCs w:val="24"/>
        </w:rPr>
      </w:r>
    </w:p>
    <w:p>
      <w:pPr>
        <w:pStyle w:val="ListParagraph"/>
        <w:spacing w:lineRule="auto" w:line="480" w:before="0" w:after="200"/>
        <w:contextualSpacing/>
        <w:jc w:val="center"/>
        <w:rPr>
          <w:rFonts w:ascii="Times New Roman" w:hAnsi="Times New Roman" w:cs="Times New Roman"/>
          <w:sz w:val="24"/>
          <w:szCs w:val="24"/>
        </w:rPr>
      </w:pPr>
      <w:r>
        <w:rPr>
          <w:rFonts w:cs="Times New Roman" w:ascii="Times New Roman" w:hAnsi="Times New Roman"/>
          <w:sz w:val="24"/>
          <w:szCs w:val="24"/>
        </w:rPr>
        <w:t>References</w:t>
      </w:r>
    </w:p>
    <w:p>
      <w:pPr>
        <w:pStyle w:val="Normal"/>
        <w:spacing w:lineRule="auto" w:line="480" w:before="0" w:after="200"/>
        <w:ind w:left="720" w:right="0" w:hanging="720"/>
        <w:contextualSpacing/>
        <w:rPr/>
      </w:pPr>
      <w:r>
        <w:rPr>
          <w:rFonts w:cs="Times New Roman" w:ascii="Times New Roman" w:hAnsi="Times New Roman"/>
          <w:sz w:val="24"/>
          <w:szCs w:val="24"/>
        </w:rPr>
        <w:t xml:space="preserve">Baeza, R. R., &amp; Kumar, A. R. (2019, November). Perceived Usefulness of Multimodal Voice Assistant Technology. In </w:t>
      </w:r>
      <w:r>
        <w:rPr>
          <w:rFonts w:cs="Times New Roman" w:ascii="Times New Roman" w:hAnsi="Times New Roman"/>
          <w:i/>
          <w:sz w:val="24"/>
          <w:szCs w:val="24"/>
        </w:rPr>
        <w:t>Proceedings of the Human Factors and Ergonomics Society Annual Meeting</w:t>
      </w:r>
      <w:r>
        <w:rPr>
          <w:rFonts w:cs="Times New Roman" w:ascii="Times New Roman" w:hAnsi="Times New Roman"/>
          <w:sz w:val="24"/>
          <w:szCs w:val="24"/>
        </w:rPr>
        <w:t xml:space="preserve"> (Vol. 63, No. 1, pp. 1560-1564). Sage CA: Los Angeles, CA: SAGE Publications.</w:t>
      </w:r>
    </w:p>
    <w:p>
      <w:pPr>
        <w:pStyle w:val="Normal"/>
        <w:spacing w:lineRule="auto" w:line="480" w:before="0" w:after="200"/>
        <w:ind w:left="720" w:right="0" w:hanging="720"/>
        <w:contextualSpacing/>
        <w:rPr>
          <w:rFonts w:ascii="Times New Roman" w:hAnsi="Times New Roman" w:cs="Times New Roman"/>
          <w:iCs/>
          <w:sz w:val="24"/>
          <w:szCs w:val="24"/>
        </w:rPr>
      </w:pPr>
      <w:r>
        <w:rPr>
          <w:rFonts w:cs="Times New Roman" w:ascii="Times New Roman" w:hAnsi="Times New Roman"/>
          <w:iCs/>
          <w:sz w:val="24"/>
          <w:szCs w:val="24"/>
        </w:rPr>
        <w:t>Beirl, D., Yuill, N., &amp; Rogers, Y. (2019). Using voice assistant skills in family life.</w:t>
      </w:r>
    </w:p>
    <w:p>
      <w:pPr>
        <w:pStyle w:val="Normal"/>
        <w:spacing w:lineRule="auto" w:line="480" w:before="0" w:after="200"/>
        <w:ind w:left="720" w:right="0" w:hanging="720"/>
        <w:contextualSpacing/>
        <w:rPr>
          <w:rFonts w:ascii="Times New Roman" w:hAnsi="Times New Roman" w:cs="Times New Roman"/>
          <w:sz w:val="24"/>
          <w:szCs w:val="24"/>
        </w:rPr>
      </w:pPr>
      <w:r>
        <w:rPr>
          <w:rFonts w:cs="Times New Roman" w:ascii="Times New Roman" w:hAnsi="Times New Roman"/>
          <w:sz w:val="24"/>
          <w:szCs w:val="24"/>
        </w:rPr>
        <w:t>Braun, M., &amp; Alt, F. (2019). Affective Assistants: A Matter of States and Traits. In Extended Abstracts of the 2019 CHI Conference on Human Factors in Computing Systems (p. LBW2321). ACM.</w:t>
      </w:r>
    </w:p>
    <w:p>
      <w:pPr>
        <w:pStyle w:val="Normal"/>
        <w:spacing w:lineRule="auto" w:line="480" w:before="0" w:after="200"/>
        <w:ind w:left="720" w:right="0" w:hanging="720"/>
        <w:rPr>
          <w:rFonts w:ascii="Times New Roman" w:hAnsi="Times New Roman" w:eastAsia="Times New Roman" w:cs="Times New Roman"/>
          <w:sz w:val="24"/>
          <w:szCs w:val="24"/>
        </w:rPr>
      </w:pPr>
      <w:r>
        <w:rPr>
          <w:rFonts w:eastAsia="Times New Roman" w:cs="Times New Roman" w:ascii="Times New Roman" w:hAnsi="Times New Roman"/>
          <w:sz w:val="24"/>
          <w:szCs w:val="24"/>
        </w:rPr>
        <w:t>Dawar, N., &amp; Bendle, N. (2018). Marketing in the age of Alexa. Harvard Business Review, 96(3), 80-86.</w:t>
      </w:r>
    </w:p>
    <w:p>
      <w:pPr>
        <w:pStyle w:val="Normal"/>
        <w:spacing w:lineRule="auto" w:line="480" w:before="0" w:after="200"/>
        <w:ind w:left="720" w:right="0" w:hanging="720"/>
        <w:contextualSpacing/>
        <w:rPr>
          <w:rFonts w:ascii="Times New Roman" w:hAnsi="Times New Roman" w:cs="Times New Roman"/>
          <w:iCs/>
          <w:sz w:val="24"/>
          <w:szCs w:val="24"/>
        </w:rPr>
      </w:pPr>
      <w:r>
        <w:rPr>
          <w:rFonts w:cs="Times New Roman" w:ascii="Times New Roman" w:hAnsi="Times New Roman"/>
          <w:iCs/>
          <w:sz w:val="24"/>
          <w:szCs w:val="24"/>
        </w:rPr>
        <w:t>HomeTechHacker. (2019). HomeTechHacker. Retrieved 8 December 2019, from https://hometechhacker.com/smarthome-cost/</w:t>
      </w:r>
    </w:p>
    <w:p>
      <w:pPr>
        <w:pStyle w:val="Normal"/>
        <w:spacing w:lineRule="auto" w:line="480" w:before="0" w:after="200"/>
        <w:ind w:left="720" w:right="0" w:hanging="720"/>
        <w:contextualSpacing/>
        <w:rPr/>
      </w:pPr>
      <w:r>
        <w:rPr>
          <w:rFonts w:cs="Times New Roman" w:ascii="Times New Roman" w:hAnsi="Times New Roman"/>
          <w:sz w:val="24"/>
          <w:szCs w:val="24"/>
        </w:rPr>
        <w:t>Lee, C., Zappaterra, L., Choi, K., &amp; Choi, H. A. (2014, October). Securing smart home: Technologies, security challenges, and security requirements. In </w:t>
      </w:r>
      <w:r>
        <w:rPr>
          <w:rFonts w:cs="Times New Roman" w:ascii="Times New Roman" w:hAnsi="Times New Roman"/>
          <w:i/>
          <w:iCs/>
          <w:sz w:val="24"/>
          <w:szCs w:val="24"/>
        </w:rPr>
        <w:t>2014 IEEE Conference on Communications and Network Security</w:t>
      </w:r>
      <w:r>
        <w:rPr>
          <w:rFonts w:cs="Times New Roman" w:ascii="Times New Roman" w:hAnsi="Times New Roman"/>
          <w:sz w:val="24"/>
          <w:szCs w:val="24"/>
        </w:rPr>
        <w:t> (pp. 67-72). IEEE.</w:t>
      </w:r>
    </w:p>
    <w:p>
      <w:pPr>
        <w:pStyle w:val="Normal"/>
        <w:spacing w:lineRule="auto" w:line="480" w:before="0" w:after="200"/>
        <w:ind w:left="720" w:right="0" w:hanging="720"/>
        <w:contextualSpacing/>
        <w:rPr>
          <w:rFonts w:ascii="Times New Roman" w:hAnsi="Times New Roman" w:cs="Times New Roman"/>
          <w:sz w:val="24"/>
          <w:szCs w:val="24"/>
        </w:rPr>
      </w:pPr>
      <w:r>
        <w:rPr>
          <w:rFonts w:cs="Times New Roman" w:ascii="Times New Roman" w:hAnsi="Times New Roman"/>
          <w:sz w:val="24"/>
          <w:szCs w:val="24"/>
        </w:rPr>
        <w:t>Mallat, N., Tuunainen, V., &amp; Wittkowski, K. (2017). Voice Activated Personal Assistants–Consumer Use Contexts and Usage Behavior.</w:t>
      </w:r>
    </w:p>
    <w:p>
      <w:pPr>
        <w:pStyle w:val="Normal"/>
        <w:spacing w:lineRule="auto" w:line="480" w:before="0" w:after="200"/>
        <w:ind w:left="720" w:right="0" w:hanging="720"/>
        <w:contextualSpacing/>
        <w:rPr>
          <w:rFonts w:ascii="Times New Roman" w:hAnsi="Times New Roman" w:cs="Times New Roman"/>
          <w:sz w:val="24"/>
          <w:szCs w:val="24"/>
        </w:rPr>
      </w:pPr>
      <w:r>
        <w:rPr>
          <w:rFonts w:cs="Times New Roman" w:ascii="Times New Roman" w:hAnsi="Times New Roman"/>
          <w:sz w:val="24"/>
          <w:szCs w:val="24"/>
        </w:rPr>
        <w:t>Molla, R. (2018). Vox. Retrieved 8 December 2019, from https://www.vox.com/2018/11/12/17765390/voice-alexa-siri-assistant-amazon-echo-google-assistant</w:t>
      </w:r>
    </w:p>
    <w:p>
      <w:pPr>
        <w:pStyle w:val="Normal"/>
        <w:spacing w:lineRule="auto" w:line="480" w:before="0" w:after="200"/>
        <w:ind w:left="720" w:right="0" w:hanging="720"/>
        <w:contextualSpacing/>
        <w:rPr/>
      </w:pPr>
      <w:r>
        <w:rPr>
          <w:rFonts w:cs="Times New Roman" w:ascii="Times New Roman" w:hAnsi="Times New Roman"/>
          <w:sz w:val="24"/>
          <w:szCs w:val="24"/>
        </w:rPr>
        <w:t>Olson, C., &amp; Levy, J. (2018). Transforming marketing with artificial intelligence. </w:t>
      </w:r>
      <w:r>
        <w:rPr>
          <w:rFonts w:cs="Times New Roman" w:ascii="Times New Roman" w:hAnsi="Times New Roman"/>
          <w:i/>
          <w:iCs/>
          <w:sz w:val="24"/>
          <w:szCs w:val="24"/>
        </w:rPr>
        <w:t>Applied Marketing Analytics</w:t>
      </w:r>
      <w:r>
        <w:rPr>
          <w:rFonts w:cs="Times New Roman" w:ascii="Times New Roman" w:hAnsi="Times New Roman"/>
          <w:sz w:val="24"/>
          <w:szCs w:val="24"/>
        </w:rPr>
        <w:t>, </w:t>
      </w:r>
      <w:r>
        <w:rPr>
          <w:rFonts w:cs="Times New Roman" w:ascii="Times New Roman" w:hAnsi="Times New Roman"/>
          <w:i/>
          <w:iCs/>
          <w:sz w:val="24"/>
          <w:szCs w:val="24"/>
        </w:rPr>
        <w:t>3</w:t>
      </w:r>
      <w:r>
        <w:rPr>
          <w:rFonts w:cs="Times New Roman" w:ascii="Times New Roman" w:hAnsi="Times New Roman"/>
          <w:sz w:val="24"/>
          <w:szCs w:val="24"/>
        </w:rPr>
        <w:t>(4), 291-297.</w:t>
      </w:r>
    </w:p>
    <w:p>
      <w:pPr>
        <w:pStyle w:val="Normal"/>
        <w:spacing w:lineRule="auto" w:line="480" w:before="0" w:after="200"/>
        <w:ind w:left="720" w:right="0" w:hanging="720"/>
        <w:rPr>
          <w:rFonts w:ascii="Times New Roman" w:hAnsi="Times New Roman" w:eastAsia="Times New Roman" w:cs="Times New Roman"/>
          <w:sz w:val="24"/>
          <w:szCs w:val="24"/>
        </w:rPr>
      </w:pPr>
      <w:r>
        <w:rPr>
          <w:rFonts w:eastAsia="Times New Roman" w:cs="Times New Roman" w:ascii="Times New Roman" w:hAnsi="Times New Roman"/>
          <w:sz w:val="24"/>
          <w:szCs w:val="24"/>
        </w:rPr>
        <w:t>Priporas, C. V., Stylos, N., &amp; Fotiadis, A. K. (2017). Generation Z consumers' expectations of interactions in smart retailing: A future agenda. Computers in Human Behavior, 77, 374-381.</w:t>
      </w:r>
    </w:p>
    <w:p>
      <w:pPr>
        <w:pStyle w:val="Normal"/>
        <w:spacing w:lineRule="auto" w:line="480" w:before="0" w:after="200"/>
        <w:ind w:left="720" w:right="0" w:hanging="720"/>
        <w:contextualSpacing/>
        <w:rPr/>
      </w:pPr>
      <w:r>
        <w:rPr>
          <w:rFonts w:cs="Times New Roman" w:ascii="Times New Roman" w:hAnsi="Times New Roman"/>
          <w:sz w:val="24"/>
          <w:szCs w:val="24"/>
        </w:rPr>
        <w:t xml:space="preserve">Perez, S. (2019). TechCrunch. Retrieved 5 December 2019, from </w:t>
      </w:r>
      <w:hyperlink r:id="rId2">
        <w:r>
          <w:rPr>
            <w:rStyle w:val="InternetLink"/>
            <w:rFonts w:cs="Times New Roman" w:ascii="Times New Roman" w:hAnsi="Times New Roman"/>
            <w:color w:val="000000"/>
            <w:sz w:val="24"/>
            <w:szCs w:val="24"/>
            <w:u w:val="none"/>
          </w:rPr>
          <w:t>https://techcrunch.com/2019/02/12/report-voice-assistants-in-use-to-triple-to-8-billion-by-2023/</w:t>
        </w:r>
      </w:hyperlink>
    </w:p>
    <w:p>
      <w:pPr>
        <w:pStyle w:val="Normal"/>
        <w:spacing w:lineRule="auto" w:line="480" w:before="0" w:after="200"/>
        <w:ind w:left="720" w:right="0" w:hanging="720"/>
        <w:rPr/>
      </w:pPr>
      <w:r>
        <w:rPr>
          <w:rFonts w:eastAsia="Times New Roman" w:cs="Times New Roman" w:ascii="Times New Roman" w:hAnsi="Times New Roman"/>
          <w:sz w:val="24"/>
          <w:szCs w:val="24"/>
        </w:rPr>
        <w:t xml:space="preserve">Rahul, K., &amp; Akshay, R. (2018). </w:t>
      </w:r>
      <w:r>
        <w:rPr>
          <w:rFonts w:eastAsia="Times New Roman" w:cs="Times New Roman" w:ascii="Times New Roman" w:hAnsi="Times New Roman"/>
          <w:i/>
          <w:iCs/>
          <w:sz w:val="24"/>
          <w:szCs w:val="24"/>
        </w:rPr>
        <w:t xml:space="preserve">Smart Speaker Market Size, Share and Growth | Industry Forecast - 2025. </w:t>
      </w:r>
      <w:r>
        <w:rPr>
          <w:rFonts w:eastAsia="Times New Roman" w:cs="Times New Roman" w:ascii="Times New Roman" w:hAnsi="Times New Roman"/>
          <w:sz w:val="24"/>
          <w:szCs w:val="24"/>
        </w:rPr>
        <w:t>https://www.alliedmarketresearch.com/smart-speaker-market.</w:t>
      </w:r>
    </w:p>
    <w:p>
      <w:pPr>
        <w:pStyle w:val="Normal"/>
        <w:spacing w:lineRule="auto" w:line="480" w:before="0" w:after="200"/>
        <w:ind w:left="720" w:right="0" w:hanging="720"/>
        <w:contextualSpacing/>
        <w:rPr/>
      </w:pPr>
      <w:r>
        <w:rPr>
          <w:rFonts w:cs="Times New Roman" w:ascii="Times New Roman" w:hAnsi="Times New Roman"/>
          <w:iCs/>
          <w:sz w:val="24"/>
          <w:szCs w:val="24"/>
        </w:rPr>
        <w:t>Segan, S. &amp; Greenwald</w:t>
      </w:r>
      <w:r>
        <w:rPr>
          <w:rFonts w:cs="Times New Roman" w:ascii="Times New Roman" w:hAnsi="Times New Roman"/>
          <w:i/>
          <w:iCs/>
          <w:sz w:val="24"/>
          <w:szCs w:val="24"/>
        </w:rPr>
        <w:t xml:space="preserve">, W. ( </w:t>
      </w:r>
      <w:r>
        <w:rPr>
          <w:rFonts w:cs="Times New Roman" w:ascii="Times New Roman" w:hAnsi="Times New Roman"/>
          <w:sz w:val="24"/>
          <w:szCs w:val="24"/>
        </w:rPr>
        <w:t>2019). </w:t>
      </w:r>
      <w:r>
        <w:rPr>
          <w:rFonts w:cs="Times New Roman" w:ascii="Times New Roman" w:hAnsi="Times New Roman"/>
          <w:i/>
          <w:iCs/>
          <w:sz w:val="24"/>
          <w:szCs w:val="24"/>
        </w:rPr>
        <w:t>PCMAG</w:t>
      </w:r>
      <w:r>
        <w:rPr>
          <w:rFonts w:cs="Times New Roman" w:ascii="Times New Roman" w:hAnsi="Times New Roman"/>
          <w:sz w:val="24"/>
          <w:szCs w:val="24"/>
        </w:rPr>
        <w:t>. Retrieved 5 December 2019, from https://www.pcmag.com/article/357520/the-best-smart-speakers</w:t>
      </w:r>
    </w:p>
    <w:p>
      <w:pPr>
        <w:pStyle w:val="Normal"/>
        <w:spacing w:lineRule="auto" w:line="480" w:before="0" w:after="200"/>
        <w:ind w:left="720" w:right="0" w:hanging="720"/>
        <w:contextualSpacing/>
        <w:rPr/>
      </w:pPr>
      <w:r>
        <w:rPr>
          <w:rFonts w:cs="Times New Roman" w:ascii="Times New Roman" w:hAnsi="Times New Roman"/>
          <w:sz w:val="24"/>
          <w:szCs w:val="24"/>
        </w:rPr>
        <w:t>Sivaraman, V., Gharakheili, H. H., Vishwanath, A., Boreli, R., &amp; Mehani, O. (2015). Network-level security and privacy control for smart-home IoT devices. In </w:t>
      </w:r>
      <w:r>
        <w:rPr>
          <w:rFonts w:cs="Times New Roman" w:ascii="Times New Roman" w:hAnsi="Times New Roman"/>
          <w:i/>
          <w:iCs/>
          <w:sz w:val="24"/>
          <w:szCs w:val="24"/>
        </w:rPr>
        <w:t>2015 IEEE 11th International conference on wireless and mobile computing, networking, and communications (WiMob)</w:t>
      </w:r>
      <w:r>
        <w:rPr>
          <w:rFonts w:cs="Times New Roman" w:ascii="Times New Roman" w:hAnsi="Times New Roman"/>
          <w:sz w:val="24"/>
          <w:szCs w:val="24"/>
        </w:rPr>
        <w:t> (pp. 163-167). IEEE.</w:t>
      </w:r>
    </w:p>
    <w:p>
      <w:pPr>
        <w:pStyle w:val="Normal"/>
        <w:spacing w:lineRule="auto" w:line="480" w:before="0" w:after="200"/>
        <w:ind w:left="720" w:right="0" w:hanging="720"/>
        <w:contextualSpacing/>
        <w:jc w:val="center"/>
        <w:rPr>
          <w:sz w:val="40"/>
          <w:szCs w:val="40"/>
        </w:rPr>
      </w:pPr>
      <w:r>
        <w:rPr>
          <w:rFonts w:cs="Times New Roman" w:ascii="Times New Roman" w:hAnsi="Times New Roman"/>
          <w:sz w:val="24"/>
          <w:szCs w:val="24"/>
        </w:rPr>
        <w:t xml:space="preserve">Statista. (2019). Statista. Retrieved 5 December 2019, from </w:t>
      </w:r>
      <w:hyperlink r:id="rId3">
        <w:r>
          <w:rPr>
            <w:rStyle w:val="InternetLink"/>
            <w:rFonts w:cs="Times New Roman" w:ascii="Times New Roman" w:hAnsi="Times New Roman"/>
            <w:sz w:val="24"/>
            <w:szCs w:val="24"/>
          </w:rPr>
          <w:t>https://www.statista.com/statistics/789633/worldwide-digital-assistant-market-share/</w:t>
        </w:r>
      </w:hyperlink>
    </w:p>
    <w:p>
      <w:pPr>
        <w:pStyle w:val="Normal"/>
        <w:spacing w:lineRule="auto" w:line="480" w:before="0" w:after="200"/>
        <w:ind w:left="720" w:right="0" w:hanging="720"/>
        <w:contextualSpacing/>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before="0" w:after="200"/>
        <w:ind w:left="720" w:right="0" w:hanging="720"/>
        <w:contextualSpacing/>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before="0" w:after="200"/>
        <w:ind w:left="720" w:right="0" w:hanging="720"/>
        <w:contextualSpacing/>
        <w:jc w:val="center"/>
        <w:rPr>
          <w:rFonts w:ascii="Times New Roman" w:hAnsi="Times New Roman" w:cs="Times New Roman"/>
          <w:sz w:val="36"/>
          <w:szCs w:val="36"/>
        </w:rPr>
      </w:pPr>
      <w:r>
        <w:rPr>
          <w:rFonts w:cs="Times New Roman" w:ascii="Times New Roman" w:hAnsi="Times New Roman"/>
          <w:sz w:val="36"/>
          <w:szCs w:val="36"/>
        </w:rPr>
        <w:t>Paper 2:</w:t>
      </w:r>
    </w:p>
    <w:p>
      <w:pPr>
        <w:pStyle w:val="Normal"/>
        <w:spacing w:lineRule="auto" w:line="48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before="0" w:after="0"/>
        <w:jc w:val="center"/>
        <w:rPr>
          <w:rFonts w:ascii="Times New Roman" w:hAnsi="Times New Roman" w:cs="Times New Roman"/>
          <w:sz w:val="24"/>
          <w:szCs w:val="24"/>
        </w:rPr>
      </w:pPr>
      <w:r>
        <w:rPr>
          <w:rFonts w:cs="Times New Roman" w:ascii="Times New Roman" w:hAnsi="Times New Roman"/>
          <w:sz w:val="24"/>
          <w:szCs w:val="24"/>
        </w:rPr>
        <w:t>Selection of a Multinational Organization: Samsung</w:t>
      </w:r>
    </w:p>
    <w:p>
      <w:pPr>
        <w:pStyle w:val="Normal"/>
        <w:spacing w:lineRule="auto" w:line="480" w:before="0" w:after="0"/>
        <w:jc w:val="center"/>
        <w:rPr>
          <w:rFonts w:ascii="Times New Roman" w:hAnsi="Times New Roman" w:cs="Times New Roman"/>
          <w:sz w:val="24"/>
          <w:szCs w:val="24"/>
        </w:rPr>
      </w:pPr>
      <w:r>
        <w:rPr>
          <w:rFonts w:cs="Times New Roman" w:ascii="Times New Roman" w:hAnsi="Times New Roman"/>
          <w:sz w:val="24"/>
          <w:szCs w:val="24"/>
        </w:rPr>
        <w:t>This is the organization for the PowerPoint Project</w:t>
      </w:r>
    </w:p>
    <w:p>
      <w:pPr>
        <w:pStyle w:val="Normal"/>
        <w:spacing w:lineRule="auto" w:line="480" w:before="0" w:after="0"/>
        <w:ind w:left="0" w:right="0" w:firstLine="720"/>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center"/>
        <w:rPr>
          <w:rFonts w:ascii="Times New Roman" w:hAnsi="Times New Roman" w:cs="Times New Roman"/>
          <w:b/>
          <w:b/>
          <w:sz w:val="24"/>
          <w:szCs w:val="24"/>
        </w:rPr>
      </w:pPr>
      <w:r>
        <w:rPr>
          <w:rFonts w:cs="Times New Roman" w:ascii="Times New Roman" w:hAnsi="Times New Roman"/>
          <w:b/>
          <w:sz w:val="24"/>
          <w:szCs w:val="24"/>
        </w:rPr>
        <w:t>Selection of a Multinational Organization: Samsung</w:t>
      </w:r>
    </w:p>
    <w:p>
      <w:pPr>
        <w:pStyle w:val="Normal"/>
        <w:spacing w:lineRule="auto" w:line="480"/>
        <w:ind w:left="0" w:right="0" w:firstLine="720"/>
        <w:rPr>
          <w:rFonts w:ascii="Times New Roman" w:hAnsi="Times New Roman" w:cs="Times New Roman"/>
          <w:sz w:val="24"/>
          <w:szCs w:val="24"/>
        </w:rPr>
      </w:pPr>
      <w:r>
        <w:rPr>
          <w:rFonts w:cs="Times New Roman" w:ascii="Times New Roman" w:hAnsi="Times New Roman"/>
          <w:sz w:val="24"/>
          <w:szCs w:val="24"/>
        </w:rPr>
        <w:t>Samsung is a South Korean company that is the top producer of televisions and mobile phones by volume. Samsung operates in the technology industry, correctly, in communications and personal electronic devices. The corporation is an innovator in its own right, with its Galaxy brand phones, offering an android OS-based smartphone in direct competition with the conglomerate, Apple Inc. Using the Samsung corporation as a model for product development and commercialization, this paper will discuss the importance of the corporation's values and progress it has made in the industry, also, the importance of utilizing innovation for smart devices in personal consumer electronics.</w:t>
      </w:r>
    </w:p>
    <w:p>
      <w:pPr>
        <w:pStyle w:val="Normal"/>
        <w:spacing w:lineRule="auto" w:line="480"/>
        <w:ind w:left="0" w:right="0" w:firstLine="720"/>
        <w:rPr>
          <w:rFonts w:ascii="Times New Roman" w:hAnsi="Times New Roman" w:cs="Times New Roman"/>
          <w:b/>
          <w:b/>
          <w:sz w:val="24"/>
          <w:szCs w:val="24"/>
        </w:rPr>
      </w:pPr>
      <w:r>
        <w:rPr>
          <w:rFonts w:cs="Times New Roman" w:ascii="Times New Roman" w:hAnsi="Times New Roman"/>
          <w:b/>
          <w:sz w:val="24"/>
          <w:szCs w:val="24"/>
        </w:rPr>
        <w:t>The Mission Statement</w:t>
      </w:r>
    </w:p>
    <w:p>
      <w:pPr>
        <w:pStyle w:val="Normal"/>
        <w:spacing w:lineRule="auto" w:line="480"/>
        <w:ind w:left="0" w:right="0" w:firstLine="72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In its mission statement, Samsung asserts that human resources and technology are the two principal assets that the company uses to pursue the purpose and strategic objectives in its global industries (Martin, 2019). Compared to Samsung's competitors, Apple and Huawei, Samsung is reportedly more moral in its focus on legal and ethical business practices. Because of the inclusion of human resources as part of its corporate mission, Samsung places a strong emphasis on the diversified culture of the organization (Song, Lee, &amp; Khanna, 2016). In similarity to other technology companies, Samsung's corporate structure is dedicated to the reinforcement of dynamic technological innovation and functional potency for global improvement.</w:t>
      </w:r>
    </w:p>
    <w:p>
      <w:pPr>
        <w:pStyle w:val="Normal"/>
        <w:spacing w:lineRule="auto" w:line="480"/>
        <w:ind w:left="0" w:right="0" w:firstLine="720"/>
        <w:rPr>
          <w:rFonts w:ascii="Times New Roman" w:hAnsi="Times New Roman" w:cs="Times New Roman"/>
          <w:b/>
          <w:b/>
          <w:sz w:val="24"/>
          <w:szCs w:val="24"/>
        </w:rPr>
      </w:pPr>
      <w:r>
        <w:rPr>
          <w:rFonts w:cs="Times New Roman" w:ascii="Times New Roman" w:hAnsi="Times New Roman"/>
          <w:b/>
          <w:sz w:val="24"/>
          <w:szCs w:val="24"/>
        </w:rPr>
        <w:t>Vertical Integration</w:t>
      </w:r>
    </w:p>
    <w:p>
      <w:pPr>
        <w:pStyle w:val="Normal"/>
        <w:spacing w:lineRule="auto" w:line="480"/>
        <w:ind w:left="0" w:right="0" w:firstLine="720"/>
        <w:rPr/>
      </w:pPr>
      <w:r>
        <w:rPr>
          <w:rFonts w:cs="Times New Roman" w:ascii="Times New Roman" w:hAnsi="Times New Roman"/>
          <w:sz w:val="24"/>
          <w:szCs w:val="24"/>
        </w:rPr>
        <w:t xml:space="preserve">Like many other Global producers of electronics, Samsung operates with an emphasis on vertical integration (Tung, 2018) and heavily relies on the innovation of products. While Samsung is present in </w:t>
      </w:r>
      <w:bookmarkStart w:id="0" w:name="_GoBack"/>
      <w:bookmarkEnd w:id="0"/>
      <w:r>
        <w:rPr>
          <w:rFonts w:cs="Times New Roman" w:ascii="Times New Roman" w:hAnsi="Times New Roman"/>
          <w:sz w:val="24"/>
          <w:szCs w:val="24"/>
        </w:rPr>
        <w:t>numerous markets, the two primary categories are personal communication devices and personal electronics. To retain its title as an industry leader in its respective Global Market Samsung focuses primarily on research and development. Between the use of vertical integration as a method to ensure middle-man sellers do not impact costs and development, as well a heavy focus on market research, Samsung can offer products at a mid-range price point to consumers with a fair amount of confidence in its product market success.</w:t>
      </w:r>
    </w:p>
    <w:p>
      <w:pPr>
        <w:pStyle w:val="Normal"/>
        <w:spacing w:lineRule="auto" w:line="480"/>
        <w:ind w:left="0" w:right="0" w:firstLine="720"/>
        <w:rPr>
          <w:rFonts w:ascii="Times New Roman" w:hAnsi="Times New Roman" w:cs="Times New Roman"/>
          <w:b/>
          <w:b/>
          <w:sz w:val="24"/>
          <w:szCs w:val="24"/>
        </w:rPr>
      </w:pPr>
      <w:r>
        <w:rPr>
          <w:rFonts w:cs="Times New Roman" w:ascii="Times New Roman" w:hAnsi="Times New Roman"/>
          <w:b/>
          <w:sz w:val="24"/>
          <w:szCs w:val="24"/>
        </w:rPr>
        <w:t>Innovation</w:t>
      </w:r>
    </w:p>
    <w:p>
      <w:pPr>
        <w:pStyle w:val="Normal"/>
        <w:spacing w:lineRule="auto" w:line="480"/>
        <w:ind w:left="0" w:right="0" w:firstLine="720"/>
        <w:rPr>
          <w:rFonts w:ascii="Times New Roman" w:hAnsi="Times New Roman" w:cs="Times New Roman"/>
          <w:sz w:val="24"/>
          <w:szCs w:val="24"/>
        </w:rPr>
      </w:pPr>
      <w:r>
        <w:rPr>
          <w:rFonts w:cs="Times New Roman" w:ascii="Times New Roman" w:hAnsi="Times New Roman"/>
          <w:sz w:val="24"/>
          <w:szCs w:val="24"/>
        </w:rPr>
        <w:t>Samsung was not the first player in the smartphone game; however, it did release the first PDA phone utilizing the Palm Operating system in 2001. The PDA phone is considered the first smartphone ever introduced to the U.S. market. Innovative motions like this express Samsung’s dedication to bringing new and creative tools to the personal electronic and business market.</w:t>
      </w:r>
    </w:p>
    <w:p>
      <w:pPr>
        <w:pStyle w:val="Normal"/>
        <w:spacing w:lineRule="auto" w:line="480"/>
        <w:ind w:left="0" w:right="0" w:firstLine="720"/>
        <w:jc w:val="center"/>
        <w:rPr>
          <w:rFonts w:ascii="Times New Roman" w:hAnsi="Times New Roman" w:cs="Times New Roman"/>
          <w:b/>
          <w:b/>
          <w:sz w:val="24"/>
          <w:szCs w:val="24"/>
        </w:rPr>
      </w:pPr>
      <w:r>
        <w:rPr>
          <w:rFonts w:cs="Times New Roman" w:ascii="Times New Roman" w:hAnsi="Times New Roman"/>
          <w:b/>
          <w:sz w:val="24"/>
          <w:szCs w:val="24"/>
        </w:rPr>
        <w:t>Conclusion</w:t>
      </w:r>
    </w:p>
    <w:p>
      <w:pPr>
        <w:pStyle w:val="Normal"/>
        <w:spacing w:lineRule="auto" w:line="480"/>
        <w:ind w:left="0" w:right="0" w:firstLine="720"/>
        <w:rPr>
          <w:rFonts w:ascii="Times New Roman" w:hAnsi="Times New Roman" w:cs="Times New Roman"/>
          <w:sz w:val="24"/>
          <w:szCs w:val="24"/>
        </w:rPr>
      </w:pPr>
      <w:r>
        <w:rPr>
          <w:rFonts w:cs="Times New Roman" w:ascii="Times New Roman" w:hAnsi="Times New Roman"/>
          <w:sz w:val="24"/>
          <w:szCs w:val="24"/>
        </w:rPr>
        <w:t xml:space="preserve">Using Samsung’s business structure to research and develop a new product into the personal electronics market will be seamless. Following Samsung’s mission statement, human resources and ethical production and development of technology will be a smooth process. Utilizing lead users and relying heavily on research and development as Samsung already does, a team effort utilizing the scrum method (Kim et al. 2016) will unfold throughout the upcoming product development lifecycle. </w:t>
      </w:r>
    </w:p>
    <w:p>
      <w:pPr>
        <w:pStyle w:val="Normal"/>
        <w:spacing w:lineRule="auto" w:line="48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before="0" w:after="0"/>
        <w:jc w:val="center"/>
        <w:rPr>
          <w:rFonts w:ascii="Times New Roman" w:hAnsi="Times New Roman" w:cs="Times New Roman"/>
          <w:sz w:val="24"/>
          <w:szCs w:val="24"/>
        </w:rPr>
      </w:pPr>
      <w:r>
        <w:rPr>
          <w:rFonts w:cs="Times New Roman" w:ascii="Times New Roman" w:hAnsi="Times New Roman"/>
          <w:sz w:val="24"/>
          <w:szCs w:val="24"/>
        </w:rPr>
        <w:t>References:</w:t>
      </w:r>
    </w:p>
    <w:p>
      <w:pPr>
        <w:pStyle w:val="Normal"/>
        <w:spacing w:lineRule="auto" w:line="480" w:before="0" w:after="0"/>
        <w:ind w:left="720" w:right="0" w:hanging="720"/>
        <w:rPr>
          <w:rFonts w:ascii="Times New Roman" w:hAnsi="Times New Roman" w:cs="Times New Roman"/>
          <w:sz w:val="24"/>
          <w:szCs w:val="24"/>
        </w:rPr>
      </w:pPr>
      <w:r>
        <w:rPr>
          <w:rFonts w:cs="Times New Roman" w:ascii="Times New Roman" w:hAnsi="Times New Roman"/>
          <w:sz w:val="24"/>
          <w:szCs w:val="24"/>
        </w:rPr>
        <w:t>Divya, K., &amp; Kumar, V. K. (2016). Comparative analysis of smart phone operating systems android, apple ios and windows. International Journal of Scientific Engineering and Applied Science (IJSEAS), 2(2), 432-439.</w:t>
      </w:r>
    </w:p>
    <w:p>
      <w:pPr>
        <w:pStyle w:val="Normal"/>
        <w:spacing w:lineRule="auto" w:line="480" w:before="0" w:after="0"/>
        <w:ind w:left="720" w:right="0" w:hanging="720"/>
        <w:rPr/>
      </w:pPr>
      <w:r>
        <w:rPr>
          <w:rFonts w:cs="Times New Roman" w:ascii="Times New Roman" w:hAnsi="Times New Roman"/>
          <w:bCs/>
          <w:sz w:val="24"/>
          <w:szCs w:val="24"/>
        </w:rPr>
        <w:t>Martin, V. (2019). </w:t>
      </w:r>
      <w:r>
        <w:rPr>
          <w:rFonts w:cs="Times New Roman" w:ascii="Times New Roman" w:hAnsi="Times New Roman"/>
          <w:bCs/>
          <w:i/>
          <w:iCs/>
          <w:sz w:val="24"/>
          <w:szCs w:val="24"/>
        </w:rPr>
        <w:t>Panmore Institute</w:t>
      </w:r>
      <w:r>
        <w:rPr>
          <w:rFonts w:cs="Times New Roman" w:ascii="Times New Roman" w:hAnsi="Times New Roman"/>
          <w:bCs/>
          <w:sz w:val="24"/>
          <w:szCs w:val="24"/>
        </w:rPr>
        <w:t>. Retrieved 30 November 2019, from http://panmore.com/samsung-corporate-vision-statement-corporate-mission-statement-analysis</w:t>
      </w:r>
    </w:p>
    <w:p>
      <w:pPr>
        <w:pStyle w:val="Normal"/>
        <w:spacing w:lineRule="auto" w:line="480" w:before="0" w:after="0"/>
        <w:ind w:left="720" w:right="0" w:hanging="720"/>
        <w:rPr>
          <w:rFonts w:ascii="Times New Roman" w:hAnsi="Times New Roman" w:cs="Times New Roman"/>
          <w:bCs/>
          <w:sz w:val="24"/>
          <w:szCs w:val="24"/>
        </w:rPr>
      </w:pPr>
      <w:r>
        <w:rPr>
          <w:rFonts w:cs="Times New Roman" w:ascii="Times New Roman" w:hAnsi="Times New Roman"/>
          <w:bCs/>
          <w:sz w:val="24"/>
          <w:szCs w:val="24"/>
        </w:rPr>
        <w:t>Kim, S., Lee, H., Kwon, Y., Yu, M., &amp; Jo, H. (2016). Our journey to becoming agile: experiences with agile transformation in Samsung electronics. In 2016 23rd Asia-Pacific Software Engineering Conference (APSEC) (pp. 377-380). IEEE.</w:t>
      </w:r>
    </w:p>
    <w:p>
      <w:pPr>
        <w:pStyle w:val="Normal"/>
        <w:spacing w:lineRule="auto" w:line="480" w:before="0" w:after="0"/>
        <w:ind w:left="720" w:right="0" w:hanging="720"/>
        <w:rPr/>
      </w:pPr>
      <w:r>
        <w:rPr>
          <w:rFonts w:cs="Times New Roman" w:ascii="Times New Roman" w:hAnsi="Times New Roman"/>
          <w:sz w:val="24"/>
          <w:szCs w:val="24"/>
        </w:rPr>
        <w:t>Song, J., Lee, K., &amp; Khanna, T. (2016). Dynamic capabilities at Samsung: Optimizing internal co-opetition. </w:t>
      </w:r>
      <w:r>
        <w:rPr>
          <w:rFonts w:cs="Times New Roman" w:ascii="Times New Roman" w:hAnsi="Times New Roman"/>
          <w:i/>
          <w:iCs/>
          <w:sz w:val="24"/>
          <w:szCs w:val="24"/>
        </w:rPr>
        <w:t>California Management Review</w:t>
      </w:r>
      <w:r>
        <w:rPr>
          <w:rFonts w:cs="Times New Roman" w:ascii="Times New Roman" w:hAnsi="Times New Roman"/>
          <w:sz w:val="24"/>
          <w:szCs w:val="24"/>
        </w:rPr>
        <w:t>, </w:t>
      </w:r>
      <w:r>
        <w:rPr>
          <w:rFonts w:cs="Times New Roman" w:ascii="Times New Roman" w:hAnsi="Times New Roman"/>
          <w:i/>
          <w:iCs/>
          <w:sz w:val="24"/>
          <w:szCs w:val="24"/>
        </w:rPr>
        <w:t>58</w:t>
      </w:r>
      <w:r>
        <w:rPr>
          <w:rFonts w:cs="Times New Roman" w:ascii="Times New Roman" w:hAnsi="Times New Roman"/>
          <w:sz w:val="24"/>
          <w:szCs w:val="24"/>
        </w:rPr>
        <w:t>(4), 118-140.</w:t>
      </w:r>
    </w:p>
    <w:p>
      <w:pPr>
        <w:pStyle w:val="Normal"/>
        <w:spacing w:lineRule="auto" w:line="480" w:before="0" w:after="0"/>
        <w:ind w:left="720" w:right="0" w:hanging="720"/>
        <w:rPr>
          <w:rFonts w:ascii="Times New Roman" w:hAnsi="Times New Roman" w:cs="Times New Roman"/>
          <w:sz w:val="24"/>
          <w:szCs w:val="24"/>
        </w:rPr>
      </w:pPr>
      <w:r>
        <w:rPr>
          <w:rFonts w:cs="Times New Roman" w:ascii="Times New Roman" w:hAnsi="Times New Roman"/>
          <w:sz w:val="24"/>
          <w:szCs w:val="24"/>
        </w:rPr>
        <w:t>Tung, C. M. (2018). Vertical integration for smart manufacturing-The dy-namic capability perspective.</w:t>
      </w:r>
    </w:p>
    <w:p>
      <w:pPr>
        <w:pStyle w:val="Normal"/>
        <w:spacing w:lineRule="auto" w:line="48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before="0" w:after="0"/>
        <w:ind w:left="0" w:right="0" w:firstLine="72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before="0" w:after="0"/>
        <w:ind w:left="0" w:right="0" w:firstLine="720"/>
        <w:jc w:val="center"/>
        <w:rPr>
          <w:rFonts w:ascii="Times New Roman" w:hAnsi="Times New Roman" w:cs="Times New Roman"/>
          <w:sz w:val="36"/>
          <w:szCs w:val="36"/>
        </w:rPr>
      </w:pPr>
      <w:r>
        <w:rPr>
          <w:rFonts w:cs="Times New Roman" w:ascii="Times New Roman" w:hAnsi="Times New Roman"/>
          <w:sz w:val="36"/>
          <w:szCs w:val="36"/>
        </w:rPr>
      </w:r>
    </w:p>
    <w:sectPr>
      <w:type w:val="nextPage"/>
      <w:pgSz w:w="12240" w:h="15840"/>
      <w:pgMar w:left="1134" w:right="1134" w:header="0" w:top="1134"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OpenSymbol">
    <w:altName w:val="Arial Unicode MS"/>
    <w:charset w:val="02"/>
    <w:family w:val="auto"/>
    <w:pitch w:val="default"/>
  </w:font>
  <w:font w:name="Times New Roman">
    <w:charset w:val="01"/>
    <w:family w:val="roman"/>
    <w:pitch w:val="variable"/>
  </w:font>
  <w:font w:name="Liberation Sans">
    <w:altName w:val="Arial"/>
    <w:charset w:val="01"/>
    <w:family w:val="swiss"/>
    <w:pitch w:val="variable"/>
  </w:font>
  <w:font w:name="Symbol">
    <w:charset w:val="02"/>
    <w:family w:val="auto"/>
    <w:pitch w:val="default"/>
  </w:font>
  <w:font w:name="OpenSymbol">
    <w:altName w:val="Arial Unicode MS"/>
    <w:charset w:val="01"/>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74"/>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CJK SC" w:cs="Lohit Devanagari"/>
        <w:kern w:val="2"/>
        <w:sz w:val="24"/>
        <w:szCs w:val="24"/>
        <w:lang w:val="en-US" w:eastAsia="zh-CN" w:bidi="hi-IN"/>
      </w:rPr>
    </w:rPrDefault>
    <w:pPrDefault>
      <w:pPr>
        <w:widowControl/>
      </w:pPr>
    </w:pPrDefault>
  </w:docDefaults>
  <w:style w:type="paragraph" w:styleId="Normal">
    <w:name w:val="Normal"/>
    <w:qFormat/>
    <w:pPr>
      <w:widowControl/>
      <w:kinsoku w:val="true"/>
      <w:overflowPunct w:val="true"/>
      <w:autoSpaceDE w:val="true"/>
      <w:bidi w:val="0"/>
    </w:pPr>
    <w:rPr>
      <w:rFonts w:ascii="Liberation Serif" w:hAnsi="Liberation Serif" w:eastAsia="Noto Sans CJK SC" w:cs="Lohit Devanagari"/>
      <w:color w:val="auto"/>
      <w:kern w:val="2"/>
      <w:sz w:val="24"/>
      <w:szCs w:val="24"/>
      <w:lang w:val="en-US" w:eastAsia="zh-CN" w:bidi="hi-IN"/>
    </w:rPr>
  </w:style>
  <w:style w:type="character" w:styleId="Bullets">
    <w:name w:val="Bullets"/>
    <w:qFormat/>
    <w:rPr>
      <w:rFonts w:ascii="OpenSymbol" w:hAnsi="OpenSymbol" w:eastAsia="OpenSymbol" w:cs="OpenSymbol"/>
    </w:rPr>
  </w:style>
  <w:style w:type="character" w:styleId="DefaultParagraphFont">
    <w:name w:val="Default Paragraph Font"/>
    <w:qFormat/>
    <w:rPr/>
  </w:style>
  <w:style w:type="character" w:styleId="InternetLink">
    <w:name w:val="Internet Link"/>
    <w:basedOn w:val="DefaultParagraphFont"/>
    <w:rPr>
      <w:color w:val="0563C1"/>
      <w:u w:val="single"/>
    </w:rPr>
  </w:style>
  <w:style w:type="character" w:styleId="ListLabel4">
    <w:name w:val="ListLabel 4"/>
    <w:qFormat/>
    <w:rPr>
      <w:rFonts w:ascii="Times New Roman" w:hAnsi="Times New Roman" w:cs="Times New Roman"/>
      <w:color w:val="000000"/>
      <w:sz w:val="24"/>
      <w:szCs w:val="24"/>
      <w:u w:val="none"/>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Header">
    <w:name w:val="Header"/>
    <w:basedOn w:val="Normal"/>
    <w:pPr>
      <w:tabs>
        <w:tab w:val="center" w:pos="4513" w:leader="none"/>
        <w:tab w:val="right" w:pos="9026" w:leader="none"/>
      </w:tabs>
      <w:spacing w:lineRule="auto" w:line="240" w:before="0" w:after="0"/>
    </w:pPr>
    <w:rPr/>
  </w:style>
  <w:style w:type="paragraph" w:styleId="Footer">
    <w:name w:val="Footer"/>
    <w:basedOn w:val="Normal"/>
    <w:pPr>
      <w:tabs>
        <w:tab w:val="center" w:pos="4513" w:leader="none"/>
        <w:tab w:val="right" w:pos="9026" w:leader="none"/>
      </w:tabs>
      <w:spacing w:lineRule="auto" w:line="240" w:before="0" w:after="0"/>
    </w:pPr>
    <w:rPr/>
  </w:style>
  <w:style w:type="paragraph" w:styleId="ListParagraph">
    <w:name w:val="List Paragraph"/>
    <w:basedOn w:val="Normal"/>
    <w:qFormat/>
    <w:pPr>
      <w:spacing w:before="0" w:after="160"/>
      <w:ind w:left="720" w:right="0" w:hanging="0"/>
      <w:contextualSpacing/>
    </w:pPr>
    <w:rPr/>
  </w:style>
  <w:style w:type="paragraph" w:styleId="TableContents">
    <w:name w:val="Table Contents"/>
    <w:basedOn w:val="Normal"/>
    <w:qFormat/>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echcrunch.com/2019/02/12/report-voice-assistants-in-use-to-triple-to-8-billion-by-2023/" TargetMode="External"/><Relationship Id="rId3" Type="http://schemas.openxmlformats.org/officeDocument/2006/relationships/hyperlink" Target="https://www.statista.com/statistics/789633/worldwide-digital-assistant-market-share/"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254</TotalTime>
  <Application>LibreOffice/6.0.7.3$Linux_X86_64 LibreOffice_project/00m0$Build-3</Application>
  <Pages>11</Pages>
  <Words>2692</Words>
  <Characters>15415</Characters>
  <CharactersWithSpaces>18109</CharactersWithSpaces>
  <Paragraphs>87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2019-12-20T18:00:51Z</dcterms:created>
  <dc:creator/>
  <dc:description/>
  <dc:language>en-US</dc:language>
  <cp:lastModifiedBy/>
  <dcterms:modified xsi:type="dcterms:W3CDTF">2019-12-21T16:34:37Z</dcterms:modified>
  <cp:revision>3</cp:revision>
  <dc:subject/>
  <dc:title/>
</cp:coreProperties>
</file>