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5E1" w:rsidRPr="00500FAF" w:rsidRDefault="0076324F" w:rsidP="00500F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>Passive transport is movement of the ions and as well as other atomic molecules across the cell membra</w:t>
      </w:r>
      <w:r w:rsidR="00443D35" w:rsidRPr="00500FAF">
        <w:rPr>
          <w:rFonts w:ascii="Times New Roman" w:hAnsi="Times New Roman" w:cs="Times New Roman"/>
          <w:sz w:val="24"/>
          <w:szCs w:val="24"/>
        </w:rPr>
        <w:t>n</w:t>
      </w:r>
      <w:r w:rsidRPr="00500FAF">
        <w:rPr>
          <w:rFonts w:ascii="Times New Roman" w:hAnsi="Times New Roman" w:cs="Times New Roman"/>
          <w:sz w:val="24"/>
          <w:szCs w:val="24"/>
        </w:rPr>
        <w:t>e without use of energy.</w:t>
      </w:r>
    </w:p>
    <w:p w:rsidR="00443D35" w:rsidRDefault="00443D35" w:rsidP="00500F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 Simple diffusion, osmosis and facilitated diffusion.</w:t>
      </w:r>
    </w:p>
    <w:p w:rsidR="00E36BF9" w:rsidRPr="00500FAF" w:rsidRDefault="00E36BF9" w:rsidP="00500F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3D35" w:rsidRPr="00E36BF9" w:rsidRDefault="00E36BF9" w:rsidP="00E36B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3221340"/>
            <wp:effectExtent l="0" t="0" r="0" b="0"/>
            <wp:docPr id="2" name="Picture 2" descr="Image result for drawing of cell membr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drawing of cell membra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3D35" w:rsidRPr="00500FAF" w:rsidRDefault="00443D35" w:rsidP="00500F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Simple diffusion is movement of the solutes from high </w:t>
      </w:r>
      <w:r w:rsidR="00500FAF" w:rsidRPr="00500FAF">
        <w:rPr>
          <w:rFonts w:ascii="Times New Roman" w:hAnsi="Times New Roman" w:cs="Times New Roman"/>
          <w:sz w:val="24"/>
          <w:szCs w:val="24"/>
        </w:rPr>
        <w:t>concentrated</w:t>
      </w:r>
      <w:r w:rsidRPr="00500FAF">
        <w:rPr>
          <w:rFonts w:ascii="Times New Roman" w:hAnsi="Times New Roman" w:cs="Times New Roman"/>
          <w:sz w:val="24"/>
          <w:szCs w:val="24"/>
        </w:rPr>
        <w:t xml:space="preserve"> gradient to low concentrated gradient across a semipermeable membrane.</w:t>
      </w:r>
    </w:p>
    <w:p w:rsidR="00443D35" w:rsidRPr="00500FAF" w:rsidRDefault="00443D35" w:rsidP="00500F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>Sizes of the particles, concentration gradient, temperatures and diffusion distance.</w:t>
      </w:r>
    </w:p>
    <w:p w:rsidR="00443D35" w:rsidRPr="00500FAF" w:rsidRDefault="00443D35" w:rsidP="00500F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>Equal concentration.</w:t>
      </w:r>
    </w:p>
    <w:p w:rsidR="00443D35" w:rsidRPr="00500FAF" w:rsidRDefault="00443D35" w:rsidP="00500F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Channels and </w:t>
      </w:r>
      <w:r w:rsidR="00591C9A" w:rsidRPr="00500FAF">
        <w:rPr>
          <w:rFonts w:ascii="Times New Roman" w:hAnsi="Times New Roman" w:cs="Times New Roman"/>
          <w:sz w:val="24"/>
          <w:szCs w:val="24"/>
        </w:rPr>
        <w:t>carrier proteins</w:t>
      </w:r>
    </w:p>
    <w:p w:rsidR="00591C9A" w:rsidRPr="00500FAF" w:rsidRDefault="00591C9A" w:rsidP="00500F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 </w:t>
      </w:r>
      <w:r w:rsidR="00500FAF" w:rsidRPr="00500FAF">
        <w:rPr>
          <w:rFonts w:ascii="Times New Roman" w:hAnsi="Times New Roman" w:cs="Times New Roman"/>
          <w:sz w:val="24"/>
          <w:szCs w:val="24"/>
        </w:rPr>
        <w:t>I</w:t>
      </w:r>
      <w:r w:rsidRPr="00500FAF">
        <w:rPr>
          <w:rFonts w:ascii="Times New Roman" w:hAnsi="Times New Roman" w:cs="Times New Roman"/>
          <w:sz w:val="24"/>
          <w:szCs w:val="24"/>
        </w:rPr>
        <w:t xml:space="preserve">. Sodium ions from inside cell bond </w:t>
      </w:r>
      <w:r w:rsidR="00500FAF" w:rsidRPr="00500FAF">
        <w:rPr>
          <w:rFonts w:ascii="Times New Roman" w:hAnsi="Times New Roman" w:cs="Times New Roman"/>
          <w:sz w:val="24"/>
          <w:szCs w:val="24"/>
        </w:rPr>
        <w:t>gets</w:t>
      </w:r>
      <w:r w:rsidRPr="00500FAF">
        <w:rPr>
          <w:rFonts w:ascii="Times New Roman" w:hAnsi="Times New Roman" w:cs="Times New Roman"/>
          <w:sz w:val="24"/>
          <w:szCs w:val="24"/>
        </w:rPr>
        <w:t xml:space="preserve"> </w:t>
      </w:r>
      <w:r w:rsidR="00500FAF" w:rsidRPr="00500FAF">
        <w:rPr>
          <w:rFonts w:ascii="Times New Roman" w:hAnsi="Times New Roman" w:cs="Times New Roman"/>
          <w:sz w:val="24"/>
          <w:szCs w:val="24"/>
        </w:rPr>
        <w:t>in place</w:t>
      </w:r>
      <w:r w:rsidRPr="00500FAF">
        <w:rPr>
          <w:rFonts w:ascii="Times New Roman" w:hAnsi="Times New Roman" w:cs="Times New Roman"/>
          <w:sz w:val="24"/>
          <w:szCs w:val="24"/>
        </w:rPr>
        <w:t xml:space="preserve"> to </w:t>
      </w:r>
      <w:r w:rsidR="00500FAF" w:rsidRPr="00500FAF">
        <w:rPr>
          <w:rFonts w:ascii="Times New Roman" w:hAnsi="Times New Roman" w:cs="Times New Roman"/>
          <w:sz w:val="24"/>
          <w:szCs w:val="24"/>
        </w:rPr>
        <w:t>pump</w:t>
      </w:r>
      <w:r w:rsidRPr="00500FAF">
        <w:rPr>
          <w:rFonts w:ascii="Times New Roman" w:hAnsi="Times New Roman" w:cs="Times New Roman"/>
          <w:sz w:val="24"/>
          <w:szCs w:val="24"/>
        </w:rPr>
        <w:t>.</w:t>
      </w:r>
    </w:p>
    <w:p w:rsidR="00591C9A" w:rsidRPr="00500FAF" w:rsidRDefault="00591C9A" w:rsidP="00500FA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>ii. AT</w:t>
      </w:r>
      <w:r w:rsidR="00AE6335" w:rsidRPr="00500FAF">
        <w:rPr>
          <w:rFonts w:ascii="Times New Roman" w:hAnsi="Times New Roman" w:cs="Times New Roman"/>
          <w:sz w:val="24"/>
          <w:szCs w:val="24"/>
        </w:rPr>
        <w:t xml:space="preserve">P is broken into ADP in protein which provides energy to change the </w:t>
      </w:r>
      <w:r w:rsidR="00500FAF" w:rsidRPr="00500FAF">
        <w:rPr>
          <w:rFonts w:ascii="Times New Roman" w:hAnsi="Times New Roman" w:cs="Times New Roman"/>
          <w:sz w:val="24"/>
          <w:szCs w:val="24"/>
        </w:rPr>
        <w:t>pump</w:t>
      </w:r>
      <w:r w:rsidR="00AE6335" w:rsidRPr="00500FAF">
        <w:rPr>
          <w:rFonts w:ascii="Times New Roman" w:hAnsi="Times New Roman" w:cs="Times New Roman"/>
          <w:sz w:val="24"/>
          <w:szCs w:val="24"/>
        </w:rPr>
        <w:t xml:space="preserve"> shape. </w:t>
      </w:r>
    </w:p>
    <w:p w:rsidR="00AE6335" w:rsidRPr="00500FAF" w:rsidRDefault="00AE6335" w:rsidP="00500FA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>iii. Sodium ions are released outside the cell</w:t>
      </w:r>
    </w:p>
    <w:p w:rsidR="00AE6335" w:rsidRPr="00500FAF" w:rsidRDefault="00AE6335" w:rsidP="00500FA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>iv. 2 potassium ions bond to the activated pump.</w:t>
      </w:r>
    </w:p>
    <w:p w:rsidR="00AE6335" w:rsidRPr="00500FAF" w:rsidRDefault="00AE6335" w:rsidP="00500FA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lastRenderedPageBreak/>
        <w:t>v. Pump changes shape to original and releases potassium inside.</w:t>
      </w:r>
    </w:p>
    <w:p w:rsidR="00AE6335" w:rsidRPr="00500FAF" w:rsidRDefault="00AE6335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>9.  Osmosis is process by which solvent molecules move from a less concentrated solution to more concentrated solution through a semipermeable membrane.</w:t>
      </w:r>
    </w:p>
    <w:p w:rsidR="00231914" w:rsidRPr="00500FAF" w:rsidRDefault="00AE6335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>10. Hypotonic solution is a solution which has greater concentration of solvent inside than outside, while hypertonic solution is one</w:t>
      </w:r>
      <w:r w:rsidR="00231914" w:rsidRPr="00500FAF">
        <w:rPr>
          <w:rFonts w:ascii="Times New Roman" w:hAnsi="Times New Roman" w:cs="Times New Roman"/>
          <w:sz w:val="24"/>
          <w:szCs w:val="24"/>
        </w:rPr>
        <w:t xml:space="preserve"> that has greater concentration of the solvent outside than inside. </w:t>
      </w:r>
      <w:r w:rsidR="00507AA8" w:rsidRPr="00500FAF">
        <w:rPr>
          <w:rFonts w:ascii="Times New Roman" w:hAnsi="Times New Roman" w:cs="Times New Roman"/>
          <w:sz w:val="24"/>
          <w:szCs w:val="24"/>
        </w:rPr>
        <w:t>The osmosis moves towards hypotonic solution. Osmosis stops when the concentration in both sides levels.</w:t>
      </w:r>
    </w:p>
    <w:p w:rsidR="00507AA8" w:rsidRPr="00500FAF" w:rsidRDefault="00507AA8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>11. Because water molecules are neutral and so small.</w:t>
      </w:r>
    </w:p>
    <w:p w:rsidR="00507AA8" w:rsidRPr="00500FAF" w:rsidRDefault="00507AA8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12.  Is the movement of the ions across a cell membrane into a region of higher concentrated </w:t>
      </w:r>
      <w:r w:rsidR="00AB332D" w:rsidRPr="00500FAF">
        <w:rPr>
          <w:rFonts w:ascii="Times New Roman" w:hAnsi="Times New Roman" w:cs="Times New Roman"/>
          <w:sz w:val="24"/>
          <w:szCs w:val="24"/>
        </w:rPr>
        <w:t xml:space="preserve">by use of enzyme and </w:t>
      </w:r>
      <w:r w:rsidR="00500FAF">
        <w:rPr>
          <w:rFonts w:ascii="Times New Roman" w:hAnsi="Times New Roman" w:cs="Times New Roman"/>
          <w:sz w:val="24"/>
          <w:szCs w:val="24"/>
        </w:rPr>
        <w:t>energy.</w:t>
      </w:r>
    </w:p>
    <w:p w:rsidR="00AB332D" w:rsidRPr="00500FAF" w:rsidRDefault="00AB332D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>Types of active transport include sodium-potassium pump, Exocytosis and Endocytosis.</w:t>
      </w:r>
    </w:p>
    <w:p w:rsidR="00AB332D" w:rsidRPr="00500FAF" w:rsidRDefault="00AB332D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Active transport is important in cell survival because it helps the cell to move substances against the concentration gradient. </w:t>
      </w:r>
    </w:p>
    <w:p w:rsidR="00AB332D" w:rsidRPr="00500FAF" w:rsidRDefault="00AB332D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13.  Ion pump is a </w:t>
      </w:r>
      <w:r w:rsidR="00500FAF" w:rsidRPr="00500FAF">
        <w:rPr>
          <w:rFonts w:ascii="Times New Roman" w:hAnsi="Times New Roman" w:cs="Times New Roman"/>
          <w:sz w:val="24"/>
          <w:szCs w:val="24"/>
        </w:rPr>
        <w:t>Trans membrane</w:t>
      </w:r>
      <w:r w:rsidRPr="00500FAF">
        <w:rPr>
          <w:rFonts w:ascii="Times New Roman" w:hAnsi="Times New Roman" w:cs="Times New Roman"/>
          <w:sz w:val="24"/>
          <w:szCs w:val="24"/>
        </w:rPr>
        <w:t xml:space="preserve"> protein that moves ions across a biological membrane against their concentration gradient via active transport</w:t>
      </w:r>
      <w:r w:rsidR="00F1425A" w:rsidRPr="00500FAF">
        <w:rPr>
          <w:rFonts w:ascii="Times New Roman" w:hAnsi="Times New Roman" w:cs="Times New Roman"/>
          <w:sz w:val="24"/>
          <w:szCs w:val="24"/>
        </w:rPr>
        <w:t>.</w:t>
      </w:r>
      <w:r w:rsidR="00E80AFF" w:rsidRPr="00500FAF">
        <w:rPr>
          <w:rFonts w:ascii="Times New Roman" w:hAnsi="Times New Roman" w:cs="Times New Roman"/>
          <w:sz w:val="24"/>
          <w:szCs w:val="24"/>
        </w:rPr>
        <w:t xml:space="preserve"> Ion pump is physical to </w:t>
      </w:r>
      <w:r w:rsidR="00500FAF" w:rsidRPr="00500FAF">
        <w:rPr>
          <w:rFonts w:ascii="Times New Roman" w:hAnsi="Times New Roman" w:cs="Times New Roman"/>
          <w:sz w:val="24"/>
          <w:szCs w:val="24"/>
        </w:rPr>
        <w:t>the plasma</w:t>
      </w:r>
      <w:r w:rsidR="00E80AFF" w:rsidRPr="00500FAF">
        <w:rPr>
          <w:rFonts w:ascii="Times New Roman" w:hAnsi="Times New Roman" w:cs="Times New Roman"/>
          <w:sz w:val="24"/>
          <w:szCs w:val="24"/>
        </w:rPr>
        <w:t xml:space="preserve"> membrane between the interior and exterior parts of the cell.</w:t>
      </w:r>
    </w:p>
    <w:p w:rsidR="00E80AFF" w:rsidRPr="00500FAF" w:rsidRDefault="00E80AFF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14. </w:t>
      </w:r>
      <w:r w:rsidR="00A75036" w:rsidRPr="00500FAF">
        <w:rPr>
          <w:rFonts w:ascii="Times New Roman" w:hAnsi="Times New Roman" w:cs="Times New Roman"/>
          <w:sz w:val="24"/>
          <w:szCs w:val="24"/>
        </w:rPr>
        <w:t>contransport is the secondary active transport in which the energy is used to transport molecules across the membrane without no direct coupling of ATP.</w:t>
      </w:r>
    </w:p>
    <w:p w:rsidR="00A75036" w:rsidRPr="00500FAF" w:rsidRDefault="00A75036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15. Endocytosis is process in which </w:t>
      </w:r>
      <w:r w:rsidR="000D7440" w:rsidRPr="00500FAF">
        <w:rPr>
          <w:rFonts w:ascii="Times New Roman" w:hAnsi="Times New Roman" w:cs="Times New Roman"/>
          <w:sz w:val="24"/>
          <w:szCs w:val="24"/>
        </w:rPr>
        <w:t>substances are brought into the cell.</w:t>
      </w:r>
    </w:p>
    <w:p w:rsidR="000D7440" w:rsidRPr="00500FAF" w:rsidRDefault="000D7440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 Types including phagocytosis, </w:t>
      </w:r>
      <w:r w:rsidR="00500FAF" w:rsidRPr="00500FAF">
        <w:rPr>
          <w:rFonts w:ascii="Times New Roman" w:hAnsi="Times New Roman" w:cs="Times New Roman"/>
          <w:sz w:val="24"/>
          <w:szCs w:val="24"/>
        </w:rPr>
        <w:t>pinocytosis</w:t>
      </w:r>
      <w:r w:rsidRPr="00500FAF">
        <w:rPr>
          <w:rFonts w:ascii="Times New Roman" w:hAnsi="Times New Roman" w:cs="Times New Roman"/>
          <w:sz w:val="24"/>
          <w:szCs w:val="24"/>
        </w:rPr>
        <w:t xml:space="preserve"> and receptor-mediated endocytosis.</w:t>
      </w:r>
    </w:p>
    <w:p w:rsidR="000D7440" w:rsidRPr="00500FAF" w:rsidRDefault="000D7440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FAF">
        <w:rPr>
          <w:rFonts w:ascii="Times New Roman" w:hAnsi="Times New Roman" w:cs="Times New Roman"/>
          <w:sz w:val="24"/>
          <w:szCs w:val="24"/>
        </w:rPr>
        <w:lastRenderedPageBreak/>
        <w:t xml:space="preserve">16. </w:t>
      </w:r>
      <w:r w:rsidR="008164EE" w:rsidRPr="00500FAF">
        <w:rPr>
          <w:rFonts w:ascii="Times New Roman" w:hAnsi="Times New Roman" w:cs="Times New Roman"/>
          <w:sz w:val="24"/>
          <w:szCs w:val="24"/>
        </w:rPr>
        <w:t xml:space="preserve"> </w:t>
      </w:r>
      <w:r w:rsidR="00500FAF" w:rsidRPr="00500FAF">
        <w:rPr>
          <w:rFonts w:ascii="Times New Roman" w:hAnsi="Times New Roman" w:cs="Times New Roman"/>
          <w:sz w:val="24"/>
          <w:szCs w:val="24"/>
        </w:rPr>
        <w:t>Events</w:t>
      </w:r>
      <w:r w:rsidR="008164EE" w:rsidRPr="00500FAF">
        <w:rPr>
          <w:rFonts w:ascii="Times New Roman" w:hAnsi="Times New Roman" w:cs="Times New Roman"/>
          <w:sz w:val="24"/>
          <w:szCs w:val="24"/>
        </w:rPr>
        <w:t xml:space="preserve"> of phagocytosis include activation of the phagocyte, chemotaxis of phagocytes, </w:t>
      </w:r>
      <w:r w:rsidR="00500FAF" w:rsidRPr="00500FAF">
        <w:rPr>
          <w:rFonts w:ascii="Times New Roman" w:hAnsi="Times New Roman" w:cs="Times New Roman"/>
          <w:sz w:val="24"/>
          <w:szCs w:val="24"/>
        </w:rPr>
        <w:t>attachment</w:t>
      </w:r>
      <w:r w:rsidR="008164EE" w:rsidRPr="00500FAF">
        <w:rPr>
          <w:rFonts w:ascii="Times New Roman" w:hAnsi="Times New Roman" w:cs="Times New Roman"/>
          <w:sz w:val="24"/>
          <w:szCs w:val="24"/>
        </w:rPr>
        <w:t xml:space="preserve"> of the phagocyte to the microbe or cell, ingestion of the microbe or cell by the phagocyte and destruction of the cell. </w:t>
      </w:r>
    </w:p>
    <w:p w:rsidR="008164EE" w:rsidRPr="00500FAF" w:rsidRDefault="006B57A0" w:rsidP="00500FA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0FAF">
        <w:rPr>
          <w:rFonts w:ascii="Times New Roman" w:hAnsi="Times New Roman" w:cs="Times New Roman"/>
          <w:sz w:val="24"/>
          <w:szCs w:val="24"/>
        </w:rPr>
        <w:t xml:space="preserve">17. </w:t>
      </w:r>
      <w:r w:rsidR="00500FAF" w:rsidRPr="00500FAF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Pr="00500F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mode of </w:t>
      </w:r>
      <w:hyperlink r:id="rId6" w:tooltip="Endocytosis" w:history="1">
        <w:r w:rsidRPr="00500FA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endocytosis</w:t>
        </w:r>
      </w:hyperlink>
      <w:r w:rsidRPr="00500FAF">
        <w:rPr>
          <w:rFonts w:ascii="Times New Roman" w:hAnsi="Times New Roman" w:cs="Times New Roman"/>
          <w:sz w:val="24"/>
          <w:szCs w:val="24"/>
          <w:shd w:val="clear" w:color="auto" w:fill="FFFFFF"/>
        </w:rPr>
        <w:t> in which small particles suspended in extracellular fluid are brought into the cell through an </w:t>
      </w:r>
      <w:hyperlink r:id="rId7" w:tooltip="Invagination" w:history="1">
        <w:r w:rsidRPr="00500FA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invagination</w:t>
        </w:r>
      </w:hyperlink>
      <w:r w:rsidRPr="00500FAF">
        <w:rPr>
          <w:rFonts w:ascii="Times New Roman" w:hAnsi="Times New Roman" w:cs="Times New Roman"/>
          <w:sz w:val="24"/>
          <w:szCs w:val="24"/>
          <w:shd w:val="clear" w:color="auto" w:fill="FFFFFF"/>
        </w:rPr>
        <w:t> of the cell membrane, resulting in a suspension of the particles within a small </w:t>
      </w:r>
      <w:hyperlink r:id="rId8" w:tooltip="Vesicle (biology)" w:history="1">
        <w:r w:rsidRPr="00500FA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vesicle</w:t>
        </w:r>
      </w:hyperlink>
      <w:r w:rsidRPr="00500FAF">
        <w:rPr>
          <w:rFonts w:ascii="Times New Roman" w:hAnsi="Times New Roman" w:cs="Times New Roman"/>
          <w:sz w:val="24"/>
          <w:szCs w:val="24"/>
          <w:shd w:val="clear" w:color="auto" w:fill="FFFFFF"/>
        </w:rPr>
        <w:t> inside the cell. </w:t>
      </w:r>
      <w:r w:rsidRPr="00500F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Similarity between phagocytosis and pinocytosis is that they both engulfing a material. </w:t>
      </w:r>
    </w:p>
    <w:p w:rsidR="006B57A0" w:rsidRPr="00500FAF" w:rsidRDefault="00500FAF" w:rsidP="00500FA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0F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18. </w:t>
      </w:r>
      <w:r w:rsidRPr="00500FAF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</w:rPr>
        <w:t>Receptor-mediated endocytosis</w:t>
      </w:r>
      <w:r w:rsidRPr="00500FAF">
        <w:rPr>
          <w:rFonts w:ascii="Times New Roman" w:hAnsi="Times New Roman" w:cs="Times New Roman"/>
          <w:sz w:val="24"/>
          <w:szCs w:val="24"/>
        </w:rPr>
        <w:t> is a form of endocytosis in which receptor prote</w:t>
      </w:r>
      <w:r w:rsidRPr="00500FAF">
        <w:rPr>
          <w:rFonts w:ascii="Times New Roman" w:hAnsi="Times New Roman" w:cs="Times New Roman"/>
          <w:sz w:val="24"/>
          <w:szCs w:val="24"/>
        </w:rPr>
        <w:t>ins on the cell surface are utilized to capture a particular</w:t>
      </w:r>
      <w:r w:rsidRPr="00500FAF">
        <w:rPr>
          <w:rFonts w:ascii="Times New Roman" w:hAnsi="Times New Roman" w:cs="Times New Roman"/>
          <w:sz w:val="24"/>
          <w:szCs w:val="24"/>
        </w:rPr>
        <w:t xml:space="preserve"> target molecule. The receptors, which are </w:t>
      </w:r>
      <w:r w:rsidRPr="00500FAF">
        <w:rPr>
          <w:rFonts w:ascii="Times New Roman" w:hAnsi="Times New Roman" w:cs="Times New Roman"/>
          <w:sz w:val="24"/>
          <w:szCs w:val="24"/>
        </w:rPr>
        <w:t>trans-membrane</w:t>
      </w:r>
      <w:r w:rsidRPr="00500FAF">
        <w:rPr>
          <w:rFonts w:ascii="Times New Roman" w:hAnsi="Times New Roman" w:cs="Times New Roman"/>
          <w:sz w:val="24"/>
          <w:szCs w:val="24"/>
        </w:rPr>
        <w:t xml:space="preserve"> proteins, cluster in regions of the plasma membrane known as coated pits. </w:t>
      </w:r>
      <w:r w:rsidRPr="00500FAF">
        <w:rPr>
          <w:rFonts w:ascii="Times New Roman" w:hAnsi="Times New Roman" w:cs="Times New Roman"/>
          <w:sz w:val="24"/>
          <w:szCs w:val="24"/>
        </w:rPr>
        <w:t xml:space="preserve">After the receptors bind, endocytosis is triggered and then the attached molecules are taken to the cell in a vesicle. </w:t>
      </w:r>
    </w:p>
    <w:p w:rsidR="00500FAF" w:rsidRPr="00500FAF" w:rsidRDefault="00500FAF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64EE" w:rsidRPr="00500FAF" w:rsidRDefault="008164EE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332D" w:rsidRPr="00500FAF" w:rsidRDefault="00AB332D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3D35" w:rsidRPr="00500FAF" w:rsidRDefault="00443D35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3D35" w:rsidRPr="00500FAF" w:rsidRDefault="00443D35" w:rsidP="00500F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43D35" w:rsidRPr="00500F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C37C6E"/>
    <w:multiLevelType w:val="hybridMultilevel"/>
    <w:tmpl w:val="4F500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24F"/>
    <w:rsid w:val="000545E1"/>
    <w:rsid w:val="000D7440"/>
    <w:rsid w:val="00231914"/>
    <w:rsid w:val="00443D35"/>
    <w:rsid w:val="00500FAF"/>
    <w:rsid w:val="00507AA8"/>
    <w:rsid w:val="00591C9A"/>
    <w:rsid w:val="006B57A0"/>
    <w:rsid w:val="0076324F"/>
    <w:rsid w:val="008164EE"/>
    <w:rsid w:val="00A75036"/>
    <w:rsid w:val="00AB332D"/>
    <w:rsid w:val="00AE6335"/>
    <w:rsid w:val="00D17456"/>
    <w:rsid w:val="00E36BF9"/>
    <w:rsid w:val="00E80AFF"/>
    <w:rsid w:val="00F1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5BE973-E817-4FE9-9C3C-F1AA236F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3D3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B57A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00F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Vesicle_(biology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Invagin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Endocytosi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3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2020-01-23T09:32:00Z</dcterms:created>
  <dcterms:modified xsi:type="dcterms:W3CDTF">2020-01-23T20:44:00Z</dcterms:modified>
</cp:coreProperties>
</file>