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29" w:rsidRDefault="00AC1F29" w:rsidP="00AC1F2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Discussion</w:t>
      </w:r>
    </w:p>
    <w:p w:rsidR="005504A4" w:rsidRPr="001952E5" w:rsidRDefault="005504A4" w:rsidP="005504A4">
      <w:pPr>
        <w:spacing w:line="480" w:lineRule="auto"/>
        <w:ind w:firstLine="720"/>
        <w:rPr>
          <w:rFonts w:ascii="Times New Roman" w:hAnsi="Times New Roman" w:cs="Times New Roman"/>
          <w:sz w:val="24"/>
          <w:szCs w:val="24"/>
        </w:rPr>
      </w:pPr>
      <w:r w:rsidRPr="001952E5">
        <w:rPr>
          <w:rFonts w:ascii="Times New Roman" w:hAnsi="Times New Roman" w:cs="Times New Roman"/>
          <w:sz w:val="24"/>
          <w:szCs w:val="24"/>
        </w:rPr>
        <w:t>Aggression is defined as behaviors that cause physical and physiological</w:t>
      </w:r>
      <w:r w:rsidR="00AC1F29">
        <w:rPr>
          <w:rFonts w:ascii="Times New Roman" w:hAnsi="Times New Roman" w:cs="Times New Roman"/>
          <w:sz w:val="24"/>
          <w:szCs w:val="24"/>
        </w:rPr>
        <w:t xml:space="preserve"> harm</w:t>
      </w:r>
      <w:r w:rsidRPr="001952E5">
        <w:rPr>
          <w:rFonts w:ascii="Times New Roman" w:hAnsi="Times New Roman" w:cs="Times New Roman"/>
          <w:sz w:val="24"/>
          <w:szCs w:val="24"/>
        </w:rPr>
        <w:t xml:space="preserve"> to a person, others, or objects. There are different ways in which one can prevent aggression. Knowing the cause of aggressive behavior enables them to avoid</w:t>
      </w:r>
      <w:r w:rsidR="00AC1F29">
        <w:rPr>
          <w:rFonts w:ascii="Times New Roman" w:hAnsi="Times New Roman" w:cs="Times New Roman"/>
          <w:sz w:val="24"/>
          <w:szCs w:val="24"/>
        </w:rPr>
        <w:t>,</w:t>
      </w:r>
      <w:r w:rsidRPr="001952E5">
        <w:rPr>
          <w:rFonts w:ascii="Times New Roman" w:hAnsi="Times New Roman" w:cs="Times New Roman"/>
          <w:sz w:val="24"/>
          <w:szCs w:val="24"/>
        </w:rPr>
        <w:t xml:space="preserve"> control and avert any issues that cause them to react aggressively. A person can also learn to express their emotions in ways other than aggression. Some of the ways that one can choose to use include writing down one's feelings a</w:t>
      </w:r>
      <w:r w:rsidR="00AC1F29">
        <w:rPr>
          <w:rFonts w:ascii="Times New Roman" w:hAnsi="Times New Roman" w:cs="Times New Roman"/>
          <w:sz w:val="24"/>
          <w:szCs w:val="24"/>
        </w:rPr>
        <w:t>nd</w:t>
      </w:r>
      <w:r w:rsidRPr="001952E5">
        <w:rPr>
          <w:rFonts w:ascii="Times New Roman" w:hAnsi="Times New Roman" w:cs="Times New Roman"/>
          <w:sz w:val="24"/>
          <w:szCs w:val="24"/>
        </w:rPr>
        <w:t xml:space="preserve"> communicating politely. Opening up and airing one's feelings with friends and families helps them deal with their issues, enabling them to build on their self-confidence</w:t>
      </w:r>
      <w:r w:rsidR="00667B2C">
        <w:rPr>
          <w:rFonts w:ascii="Times New Roman" w:hAnsi="Times New Roman" w:cs="Times New Roman"/>
          <w:sz w:val="24"/>
          <w:szCs w:val="24"/>
        </w:rPr>
        <w:t xml:space="preserve"> (</w:t>
      </w:r>
      <w:r w:rsidR="00667B2C" w:rsidRPr="001952E5">
        <w:rPr>
          <w:rFonts w:ascii="Times New Roman" w:hAnsi="Times New Roman" w:cs="Times New Roman"/>
          <w:color w:val="222222"/>
          <w:sz w:val="24"/>
          <w:szCs w:val="24"/>
          <w:shd w:val="clear" w:color="auto" w:fill="FFFFFF"/>
        </w:rPr>
        <w:t>Lochman</w:t>
      </w:r>
      <w:r w:rsidR="00667B2C">
        <w:rPr>
          <w:rFonts w:ascii="Times New Roman" w:hAnsi="Times New Roman" w:cs="Times New Roman"/>
          <w:color w:val="222222"/>
          <w:sz w:val="24"/>
          <w:szCs w:val="24"/>
          <w:shd w:val="clear" w:color="auto" w:fill="FFFFFF"/>
        </w:rPr>
        <w:t xml:space="preserve"> et.al, 2017)</w:t>
      </w:r>
      <w:r w:rsidRPr="001952E5">
        <w:rPr>
          <w:rFonts w:ascii="Times New Roman" w:hAnsi="Times New Roman" w:cs="Times New Roman"/>
          <w:sz w:val="24"/>
          <w:szCs w:val="24"/>
        </w:rPr>
        <w:t xml:space="preserve">. One can seek professional counseling to help in dealing with aggressive behaviors. Other ways that a person practices aggression include avoiding negativity, being culturally sensitive, avoiding unhealthy competitions, being aware of things or remarks that cause them to act aggressively, ensuring that they manage problems quickly, avoiding assumptions, and being positive at all times. </w:t>
      </w:r>
    </w:p>
    <w:p w:rsidR="00603D3B" w:rsidRDefault="005504A4" w:rsidP="005504A4">
      <w:pPr>
        <w:spacing w:line="480" w:lineRule="auto"/>
        <w:ind w:firstLine="720"/>
        <w:rPr>
          <w:rFonts w:ascii="Times New Roman" w:hAnsi="Times New Roman" w:cs="Times New Roman"/>
          <w:sz w:val="24"/>
          <w:szCs w:val="24"/>
        </w:rPr>
      </w:pPr>
      <w:r w:rsidRPr="001952E5">
        <w:rPr>
          <w:rFonts w:ascii="Times New Roman" w:hAnsi="Times New Roman" w:cs="Times New Roman"/>
          <w:sz w:val="24"/>
          <w:szCs w:val="24"/>
        </w:rPr>
        <w:t>Making personal changes helps in avoiding aggressive behaviors in individuals. Some of the personal changes that have proven to be effective include using displace</w:t>
      </w:r>
      <w:r w:rsidR="00AC1F29">
        <w:rPr>
          <w:rFonts w:ascii="Times New Roman" w:hAnsi="Times New Roman" w:cs="Times New Roman"/>
          <w:sz w:val="24"/>
          <w:szCs w:val="24"/>
        </w:rPr>
        <w:t>ment</w:t>
      </w:r>
      <w:r w:rsidRPr="001952E5">
        <w:rPr>
          <w:rFonts w:ascii="Times New Roman" w:hAnsi="Times New Roman" w:cs="Times New Roman"/>
          <w:sz w:val="24"/>
          <w:szCs w:val="24"/>
        </w:rPr>
        <w:t>, acquiring training to help tolerate frustrations, and ensuring good parenting to children. Displacement involves the transfer of aggressive behaviors to objects which are non-living such as toys and dolls. As people continue to express their anger on objects instead of expressing repression or suppressing it, they grow to be less hostile in the future. A person who cannot control their frustration should be trained to control their aggression. Frustration tolerance can be enabled by not fulfilling whatever a person requires</w:t>
      </w:r>
      <w:r w:rsidR="00D816ED">
        <w:rPr>
          <w:rFonts w:ascii="Times New Roman" w:hAnsi="Times New Roman" w:cs="Times New Roman"/>
          <w:sz w:val="24"/>
          <w:szCs w:val="24"/>
        </w:rPr>
        <w:t xml:space="preserve"> (</w:t>
      </w:r>
      <w:r w:rsidR="00D816ED" w:rsidRPr="001952E5">
        <w:rPr>
          <w:rFonts w:ascii="Times New Roman" w:hAnsi="Times New Roman" w:cs="Times New Roman"/>
          <w:color w:val="222222"/>
          <w:sz w:val="24"/>
          <w:szCs w:val="24"/>
          <w:shd w:val="clear" w:color="auto" w:fill="FFFFFF"/>
        </w:rPr>
        <w:t>Yang&amp; Caughlin,</w:t>
      </w:r>
      <w:r w:rsidR="00D816ED">
        <w:rPr>
          <w:rFonts w:ascii="Times New Roman" w:hAnsi="Times New Roman" w:cs="Times New Roman"/>
          <w:color w:val="222222"/>
          <w:sz w:val="24"/>
          <w:szCs w:val="24"/>
          <w:shd w:val="clear" w:color="auto" w:fill="FFFFFF"/>
        </w:rPr>
        <w:t>2017)</w:t>
      </w:r>
      <w:r w:rsidRPr="001952E5">
        <w:rPr>
          <w:rFonts w:ascii="Times New Roman" w:hAnsi="Times New Roman" w:cs="Times New Roman"/>
          <w:sz w:val="24"/>
          <w:szCs w:val="24"/>
        </w:rPr>
        <w:t xml:space="preserve">. People differ in their capacity to tolerate </w:t>
      </w:r>
      <w:r w:rsidR="00AC1F29">
        <w:rPr>
          <w:rFonts w:ascii="Times New Roman" w:hAnsi="Times New Roman" w:cs="Times New Roman"/>
          <w:sz w:val="24"/>
          <w:szCs w:val="24"/>
        </w:rPr>
        <w:t xml:space="preserve">frustration </w:t>
      </w:r>
      <w:r w:rsidRPr="001952E5">
        <w:rPr>
          <w:rFonts w:ascii="Times New Roman" w:hAnsi="Times New Roman" w:cs="Times New Roman"/>
          <w:sz w:val="24"/>
          <w:szCs w:val="24"/>
        </w:rPr>
        <w:t xml:space="preserve">and, therefore, the difference in aggression behaviors. Tolerance control is, therefore, a personal change that helps to deal with aggressive behaviors in people. Parents can </w:t>
      </w:r>
      <w:r w:rsidRPr="001952E5">
        <w:rPr>
          <w:rFonts w:ascii="Times New Roman" w:hAnsi="Times New Roman" w:cs="Times New Roman"/>
          <w:sz w:val="24"/>
          <w:szCs w:val="24"/>
        </w:rPr>
        <w:lastRenderedPageBreak/>
        <w:t>make changes and ensure that they cultivate appropriate and desirable behaviors in their children. Parents should be good role models for their children to imitate.</w:t>
      </w:r>
    </w:p>
    <w:p w:rsidR="001952E5" w:rsidRPr="001952E5" w:rsidRDefault="001952E5" w:rsidP="001952E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1952E5" w:rsidRPr="001952E5" w:rsidRDefault="001952E5" w:rsidP="001952E5">
      <w:pPr>
        <w:spacing w:line="480" w:lineRule="auto"/>
        <w:ind w:left="720" w:hanging="720"/>
        <w:rPr>
          <w:rFonts w:ascii="Times New Roman" w:hAnsi="Times New Roman" w:cs="Times New Roman"/>
          <w:sz w:val="24"/>
          <w:szCs w:val="24"/>
        </w:rPr>
      </w:pPr>
      <w:r w:rsidRPr="001952E5">
        <w:rPr>
          <w:rFonts w:ascii="Times New Roman" w:hAnsi="Times New Roman" w:cs="Times New Roman"/>
          <w:color w:val="222222"/>
          <w:sz w:val="24"/>
          <w:szCs w:val="24"/>
          <w:shd w:val="clear" w:color="auto" w:fill="FFFFFF"/>
        </w:rPr>
        <w:t>Lochman, J. E., Boxmeyer, C. L., Jones, S., Qu, L., Ewoldsen, D., &amp; Nelson III, W. M. (2017). Testing the feasibility of a briefer school-based preventive intervention with aggressive children: A hybrid intervention with face-to-face and internet components. </w:t>
      </w:r>
      <w:r w:rsidRPr="001952E5">
        <w:rPr>
          <w:rFonts w:ascii="Times New Roman" w:hAnsi="Times New Roman" w:cs="Times New Roman"/>
          <w:i/>
          <w:iCs/>
          <w:color w:val="222222"/>
          <w:sz w:val="24"/>
          <w:szCs w:val="24"/>
          <w:shd w:val="clear" w:color="auto" w:fill="FFFFFF"/>
        </w:rPr>
        <w:t>Journal of school psychology</w:t>
      </w:r>
      <w:r w:rsidRPr="001952E5">
        <w:rPr>
          <w:rFonts w:ascii="Times New Roman" w:hAnsi="Times New Roman" w:cs="Times New Roman"/>
          <w:color w:val="222222"/>
          <w:sz w:val="24"/>
          <w:szCs w:val="24"/>
          <w:shd w:val="clear" w:color="auto" w:fill="FFFFFF"/>
        </w:rPr>
        <w:t>, </w:t>
      </w:r>
      <w:r w:rsidRPr="001952E5">
        <w:rPr>
          <w:rFonts w:ascii="Times New Roman" w:hAnsi="Times New Roman" w:cs="Times New Roman"/>
          <w:i/>
          <w:iCs/>
          <w:color w:val="222222"/>
          <w:sz w:val="24"/>
          <w:szCs w:val="24"/>
          <w:shd w:val="clear" w:color="auto" w:fill="FFFFFF"/>
        </w:rPr>
        <w:t>62</w:t>
      </w:r>
      <w:r w:rsidRPr="001952E5">
        <w:rPr>
          <w:rFonts w:ascii="Times New Roman" w:hAnsi="Times New Roman" w:cs="Times New Roman"/>
          <w:color w:val="222222"/>
          <w:sz w:val="24"/>
          <w:szCs w:val="24"/>
          <w:shd w:val="clear" w:color="auto" w:fill="FFFFFF"/>
        </w:rPr>
        <w:t>, 33-50.</w:t>
      </w:r>
    </w:p>
    <w:p w:rsidR="001952E5" w:rsidRPr="001952E5" w:rsidRDefault="001952E5" w:rsidP="001952E5">
      <w:pPr>
        <w:spacing w:line="480" w:lineRule="auto"/>
        <w:ind w:left="720" w:hanging="720"/>
        <w:rPr>
          <w:rFonts w:ascii="Times New Roman" w:hAnsi="Times New Roman" w:cs="Times New Roman"/>
          <w:color w:val="222222"/>
          <w:sz w:val="24"/>
          <w:szCs w:val="24"/>
          <w:shd w:val="clear" w:color="auto" w:fill="FFFFFF"/>
        </w:rPr>
      </w:pPr>
      <w:r w:rsidRPr="001952E5">
        <w:rPr>
          <w:rFonts w:ascii="Times New Roman" w:hAnsi="Times New Roman" w:cs="Times New Roman"/>
          <w:color w:val="222222"/>
          <w:sz w:val="24"/>
          <w:szCs w:val="24"/>
          <w:shd w:val="clear" w:color="auto" w:fill="FFFFFF"/>
        </w:rPr>
        <w:t>Yang, L. Q., &amp; Caughlin, D. E. (2017). Aggression-preventive supervisor behavior: Implications for workplace climate and employee outcomes. </w:t>
      </w:r>
      <w:r w:rsidRPr="001952E5">
        <w:rPr>
          <w:rFonts w:ascii="Times New Roman" w:hAnsi="Times New Roman" w:cs="Times New Roman"/>
          <w:i/>
          <w:iCs/>
          <w:color w:val="222222"/>
          <w:sz w:val="24"/>
          <w:szCs w:val="24"/>
          <w:shd w:val="clear" w:color="auto" w:fill="FFFFFF"/>
        </w:rPr>
        <w:t>Journal of Occupational Health Psychology</w:t>
      </w:r>
      <w:r w:rsidRPr="001952E5">
        <w:rPr>
          <w:rFonts w:ascii="Times New Roman" w:hAnsi="Times New Roman" w:cs="Times New Roman"/>
          <w:color w:val="222222"/>
          <w:sz w:val="24"/>
          <w:szCs w:val="24"/>
          <w:shd w:val="clear" w:color="auto" w:fill="FFFFFF"/>
        </w:rPr>
        <w:t>, </w:t>
      </w:r>
      <w:r w:rsidRPr="001952E5">
        <w:rPr>
          <w:rFonts w:ascii="Times New Roman" w:hAnsi="Times New Roman" w:cs="Times New Roman"/>
          <w:i/>
          <w:iCs/>
          <w:color w:val="222222"/>
          <w:sz w:val="24"/>
          <w:szCs w:val="24"/>
          <w:shd w:val="clear" w:color="auto" w:fill="FFFFFF"/>
        </w:rPr>
        <w:t>22</w:t>
      </w:r>
      <w:r w:rsidRPr="001952E5">
        <w:rPr>
          <w:rFonts w:ascii="Times New Roman" w:hAnsi="Times New Roman" w:cs="Times New Roman"/>
          <w:color w:val="222222"/>
          <w:sz w:val="24"/>
          <w:szCs w:val="24"/>
          <w:shd w:val="clear" w:color="auto" w:fill="FFFFFF"/>
        </w:rPr>
        <w:t>(1), 1.</w:t>
      </w:r>
    </w:p>
    <w:sectPr w:rsidR="001952E5" w:rsidRPr="001952E5" w:rsidSect="005B27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488"/>
    <w:rsid w:val="00134488"/>
    <w:rsid w:val="001952E5"/>
    <w:rsid w:val="005504A4"/>
    <w:rsid w:val="005B2772"/>
    <w:rsid w:val="00603D3B"/>
    <w:rsid w:val="00667B2C"/>
    <w:rsid w:val="0068115A"/>
    <w:rsid w:val="006B596F"/>
    <w:rsid w:val="00971A74"/>
    <w:rsid w:val="00AC1F29"/>
    <w:rsid w:val="00C14A38"/>
    <w:rsid w:val="00D35024"/>
    <w:rsid w:val="00D81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2021-04-01T21:06:00Z</dcterms:created>
  <dcterms:modified xsi:type="dcterms:W3CDTF">2021-04-01T21:06:00Z</dcterms:modified>
</cp:coreProperties>
</file>