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38A" w:rsidRDefault="00E5436D" w:rsidP="0020238A">
      <w:pPr>
        <w:spacing w:line="480" w:lineRule="auto"/>
        <w:rPr>
          <w:rFonts w:ascii="Times New Roman" w:hAnsi="Times New Roman" w:cs="Times New Roman"/>
          <w:sz w:val="24"/>
          <w:szCs w:val="24"/>
        </w:rPr>
      </w:pPr>
      <w:r>
        <w:rPr>
          <w:rFonts w:ascii="Times New Roman" w:hAnsi="Times New Roman" w:cs="Times New Roman"/>
          <w:sz w:val="24"/>
          <w:szCs w:val="24"/>
        </w:rPr>
        <w:t>Student name</w:t>
      </w:r>
    </w:p>
    <w:p w:rsidR="0020238A" w:rsidRDefault="00E5436D" w:rsidP="0020238A">
      <w:pPr>
        <w:spacing w:line="480" w:lineRule="auto"/>
        <w:rPr>
          <w:rFonts w:ascii="Times New Roman" w:hAnsi="Times New Roman" w:cs="Times New Roman"/>
          <w:sz w:val="24"/>
          <w:szCs w:val="24"/>
        </w:rPr>
      </w:pPr>
      <w:r>
        <w:rPr>
          <w:rFonts w:ascii="Times New Roman" w:hAnsi="Times New Roman" w:cs="Times New Roman"/>
          <w:sz w:val="24"/>
          <w:szCs w:val="24"/>
        </w:rPr>
        <w:t>Institutional affiliation</w:t>
      </w:r>
    </w:p>
    <w:p w:rsidR="0020238A" w:rsidRDefault="00E5436D" w:rsidP="0020238A">
      <w:pPr>
        <w:tabs>
          <w:tab w:val="left" w:pos="7620"/>
        </w:tabs>
        <w:spacing w:line="480" w:lineRule="auto"/>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tab/>
      </w:r>
    </w:p>
    <w:p w:rsidR="0020238A" w:rsidRDefault="0020238A" w:rsidP="0020238A">
      <w:pPr>
        <w:spacing w:line="480" w:lineRule="auto"/>
        <w:rPr>
          <w:rFonts w:ascii="Times New Roman" w:hAnsi="Times New Roman" w:cs="Times New Roman"/>
          <w:sz w:val="24"/>
          <w:szCs w:val="24"/>
        </w:rPr>
      </w:pPr>
    </w:p>
    <w:p w:rsidR="00450FA0" w:rsidRPr="00A651F2" w:rsidRDefault="00E5436D" w:rsidP="0020238A">
      <w:pPr>
        <w:spacing w:line="480" w:lineRule="auto"/>
        <w:ind w:firstLine="720"/>
        <w:rPr>
          <w:rFonts w:ascii="Times New Roman" w:hAnsi="Times New Roman" w:cs="Times New Roman"/>
          <w:sz w:val="24"/>
          <w:szCs w:val="24"/>
        </w:rPr>
      </w:pPr>
      <w:r w:rsidRPr="00A651F2">
        <w:rPr>
          <w:rFonts w:ascii="Times New Roman" w:hAnsi="Times New Roman" w:cs="Times New Roman"/>
          <w:sz w:val="24"/>
          <w:szCs w:val="24"/>
        </w:rPr>
        <w:t xml:space="preserve">Dualism refers to the separation of something abstractly into opposed or contrasted aspects of the condition of being so divided. Consequently, dualism in Metaphysics relates to the </w:t>
      </w:r>
      <w:r w:rsidR="00695993" w:rsidRPr="00A651F2">
        <w:rPr>
          <w:rFonts w:ascii="Times New Roman" w:hAnsi="Times New Roman" w:cs="Times New Roman"/>
          <w:sz w:val="24"/>
          <w:szCs w:val="24"/>
        </w:rPr>
        <w:t>acceptance</w:t>
      </w:r>
      <w:r w:rsidRPr="00A651F2">
        <w:rPr>
          <w:rFonts w:ascii="Times New Roman" w:hAnsi="Times New Roman" w:cs="Times New Roman"/>
          <w:sz w:val="24"/>
          <w:szCs w:val="24"/>
        </w:rPr>
        <w:t xml:space="preserve"> that is two kinds of reality </w:t>
      </w:r>
      <w:r w:rsidR="00695993" w:rsidRPr="00A651F2">
        <w:rPr>
          <w:rFonts w:ascii="Times New Roman" w:hAnsi="Times New Roman" w:cs="Times New Roman"/>
          <w:sz w:val="24"/>
          <w:szCs w:val="24"/>
        </w:rPr>
        <w:t xml:space="preserve">which are physical and spiritual. Similarly, in the philosophy of mind Dualism is the situation that mind and body are in some definite way separates from each other. </w:t>
      </w:r>
      <w:r w:rsidR="0061341B" w:rsidRPr="00A651F2">
        <w:rPr>
          <w:rFonts w:ascii="Times New Roman" w:hAnsi="Times New Roman" w:cs="Times New Roman"/>
          <w:sz w:val="24"/>
          <w:szCs w:val="24"/>
        </w:rPr>
        <w:t xml:space="preserve">It is the idea that there are a separate soul and a body. On the other hand, Materialism relates to the notion that consciousness is made by the body in your brain. </w:t>
      </w:r>
      <w:r w:rsidR="00695993" w:rsidRPr="00A651F2">
        <w:rPr>
          <w:rFonts w:ascii="Times New Roman" w:hAnsi="Times New Roman" w:cs="Times New Roman"/>
          <w:sz w:val="24"/>
          <w:szCs w:val="24"/>
        </w:rPr>
        <w:t>This concept of dualism</w:t>
      </w:r>
      <w:r w:rsidR="00B0545C" w:rsidRPr="00A651F2">
        <w:rPr>
          <w:rFonts w:ascii="Times New Roman" w:hAnsi="Times New Roman" w:cs="Times New Roman"/>
          <w:sz w:val="24"/>
          <w:szCs w:val="24"/>
        </w:rPr>
        <w:t xml:space="preserve"> and materialism</w:t>
      </w:r>
      <w:r w:rsidR="00695993" w:rsidRPr="00A651F2">
        <w:rPr>
          <w:rFonts w:ascii="Times New Roman" w:hAnsi="Times New Roman" w:cs="Times New Roman"/>
          <w:sz w:val="24"/>
          <w:szCs w:val="24"/>
        </w:rPr>
        <w:t xml:space="preserve"> has got many views from philosophers who deliberately made efforts in cha</w:t>
      </w:r>
      <w:r w:rsidR="00B0545C" w:rsidRPr="00A651F2">
        <w:rPr>
          <w:rFonts w:ascii="Times New Roman" w:hAnsi="Times New Roman" w:cs="Times New Roman"/>
          <w:sz w:val="24"/>
          <w:szCs w:val="24"/>
        </w:rPr>
        <w:t>mpioning them.</w:t>
      </w:r>
    </w:p>
    <w:p w:rsidR="00695993" w:rsidRPr="00A651F2" w:rsidRDefault="00E5436D" w:rsidP="00A651F2">
      <w:pPr>
        <w:spacing w:line="480" w:lineRule="auto"/>
        <w:ind w:firstLine="720"/>
        <w:rPr>
          <w:rFonts w:ascii="Times New Roman" w:hAnsi="Times New Roman" w:cs="Times New Roman"/>
          <w:sz w:val="24"/>
          <w:szCs w:val="24"/>
        </w:rPr>
      </w:pPr>
      <w:r w:rsidRPr="00A651F2">
        <w:rPr>
          <w:rFonts w:ascii="Times New Roman" w:hAnsi="Times New Roman" w:cs="Times New Roman"/>
          <w:sz w:val="24"/>
          <w:szCs w:val="24"/>
        </w:rPr>
        <w:t xml:space="preserve">Dualism includes </w:t>
      </w:r>
      <w:r w:rsidR="009A7E54" w:rsidRPr="00A651F2">
        <w:rPr>
          <w:rFonts w:ascii="Times New Roman" w:hAnsi="Times New Roman" w:cs="Times New Roman"/>
          <w:sz w:val="24"/>
          <w:szCs w:val="24"/>
        </w:rPr>
        <w:t>celestial</w:t>
      </w:r>
      <w:r w:rsidRPr="00A651F2">
        <w:rPr>
          <w:rFonts w:ascii="Times New Roman" w:hAnsi="Times New Roman" w:cs="Times New Roman"/>
          <w:sz w:val="24"/>
          <w:szCs w:val="24"/>
        </w:rPr>
        <w:t xml:space="preserve"> energy with our mechanical bodies. Besides, we are given a soul by our creator and it is divided from the known physical world. Descartes </w:t>
      </w:r>
      <w:r w:rsidR="004F77B6" w:rsidRPr="00A651F2">
        <w:rPr>
          <w:rFonts w:ascii="Times New Roman" w:hAnsi="Times New Roman" w:cs="Times New Roman"/>
          <w:sz w:val="24"/>
          <w:szCs w:val="24"/>
        </w:rPr>
        <w:t>established</w:t>
      </w:r>
      <w:r w:rsidR="0061341B" w:rsidRPr="00A651F2">
        <w:rPr>
          <w:rFonts w:ascii="Times New Roman" w:hAnsi="Times New Roman" w:cs="Times New Roman"/>
          <w:sz w:val="24"/>
          <w:szCs w:val="24"/>
        </w:rPr>
        <w:t xml:space="preserve"> the theory of mind as an </w:t>
      </w:r>
      <w:r w:rsidR="004F77B6" w:rsidRPr="00A651F2">
        <w:rPr>
          <w:rFonts w:ascii="Times New Roman" w:hAnsi="Times New Roman" w:cs="Times New Roman"/>
          <w:sz w:val="24"/>
          <w:szCs w:val="24"/>
        </w:rPr>
        <w:t>unimportant</w:t>
      </w:r>
      <w:r w:rsidR="009A7E54">
        <w:rPr>
          <w:rFonts w:ascii="Times New Roman" w:hAnsi="Times New Roman" w:cs="Times New Roman"/>
          <w:sz w:val="24"/>
          <w:szCs w:val="24"/>
        </w:rPr>
        <w:t xml:space="preserve"> and</w:t>
      </w:r>
      <w:r w:rsidR="0061341B" w:rsidRPr="00A651F2">
        <w:rPr>
          <w:rFonts w:ascii="Times New Roman" w:hAnsi="Times New Roman" w:cs="Times New Roman"/>
          <w:sz w:val="24"/>
          <w:szCs w:val="24"/>
        </w:rPr>
        <w:t xml:space="preserve"> </w:t>
      </w:r>
      <w:r w:rsidR="009A7E54" w:rsidRPr="00A651F2">
        <w:rPr>
          <w:rFonts w:ascii="Times New Roman" w:hAnsi="Times New Roman" w:cs="Times New Roman"/>
          <w:sz w:val="24"/>
          <w:szCs w:val="24"/>
        </w:rPr>
        <w:t>non-extended</w:t>
      </w:r>
      <w:r w:rsidR="0061341B" w:rsidRPr="00A651F2">
        <w:rPr>
          <w:rFonts w:ascii="Times New Roman" w:hAnsi="Times New Roman" w:cs="Times New Roman"/>
          <w:sz w:val="24"/>
          <w:szCs w:val="24"/>
        </w:rPr>
        <w:t xml:space="preserve"> substance that </w:t>
      </w:r>
      <w:r w:rsidR="004F77B6">
        <w:rPr>
          <w:rFonts w:ascii="Times New Roman" w:hAnsi="Times New Roman" w:cs="Times New Roman"/>
          <w:sz w:val="24"/>
          <w:szCs w:val="24"/>
        </w:rPr>
        <w:t>comprise</w:t>
      </w:r>
      <w:r w:rsidR="0061341B" w:rsidRPr="00A651F2">
        <w:rPr>
          <w:rFonts w:ascii="Times New Roman" w:hAnsi="Times New Roman" w:cs="Times New Roman"/>
          <w:sz w:val="24"/>
          <w:szCs w:val="24"/>
        </w:rPr>
        <w:t xml:space="preserve"> various activities which include rational thought, imagining feeling and willing.</w:t>
      </w:r>
      <w:r w:rsidR="00303F24" w:rsidRPr="00A651F2">
        <w:rPr>
          <w:rFonts w:ascii="Times New Roman" w:hAnsi="Times New Roman" w:cs="Times New Roman"/>
          <w:sz w:val="24"/>
          <w:szCs w:val="24"/>
        </w:rPr>
        <w:t xml:space="preserve"> He believed that you can know some things if you deduce them using the correct methods. His method of doubt whereby everything one can doubt one must pitch out as untrue to get what is truly led directly to dualism. </w:t>
      </w:r>
    </w:p>
    <w:p w:rsidR="00303F24" w:rsidRPr="00A651F2" w:rsidRDefault="00E5436D" w:rsidP="00A651F2">
      <w:pPr>
        <w:spacing w:line="480" w:lineRule="auto"/>
        <w:ind w:firstLine="720"/>
        <w:rPr>
          <w:rFonts w:ascii="Times New Roman" w:hAnsi="Times New Roman" w:cs="Times New Roman"/>
          <w:sz w:val="24"/>
          <w:szCs w:val="24"/>
        </w:rPr>
      </w:pPr>
      <w:r w:rsidRPr="00A651F2">
        <w:rPr>
          <w:rFonts w:ascii="Times New Roman" w:hAnsi="Times New Roman" w:cs="Times New Roman"/>
          <w:sz w:val="24"/>
          <w:szCs w:val="24"/>
        </w:rPr>
        <w:t xml:space="preserve">He argues that </w:t>
      </w:r>
      <w:r w:rsidR="00860798" w:rsidRPr="00A651F2">
        <w:rPr>
          <w:rFonts w:ascii="Times New Roman" w:hAnsi="Times New Roman" w:cs="Times New Roman"/>
          <w:sz w:val="24"/>
          <w:szCs w:val="24"/>
        </w:rPr>
        <w:t xml:space="preserve">the self exists in consciousness where the mind controls the body which is simply is a machine. The mind is seen as an </w:t>
      </w:r>
      <w:r w:rsidR="00BE6E71" w:rsidRPr="00A651F2">
        <w:rPr>
          <w:rFonts w:ascii="Times New Roman" w:hAnsi="Times New Roman" w:cs="Times New Roman"/>
          <w:sz w:val="24"/>
          <w:szCs w:val="24"/>
        </w:rPr>
        <w:t>immaterial, non</w:t>
      </w:r>
      <w:r w:rsidR="00860798" w:rsidRPr="00A651F2">
        <w:rPr>
          <w:rFonts w:ascii="Times New Roman" w:hAnsi="Times New Roman" w:cs="Times New Roman"/>
          <w:sz w:val="24"/>
          <w:szCs w:val="24"/>
        </w:rPr>
        <w:t xml:space="preserve"> -physical soul.</w:t>
      </w:r>
      <w:r w:rsidR="00BE6E71" w:rsidRPr="00A651F2">
        <w:rPr>
          <w:rFonts w:ascii="Times New Roman" w:hAnsi="Times New Roman" w:cs="Times New Roman"/>
          <w:sz w:val="24"/>
          <w:szCs w:val="24"/>
        </w:rPr>
        <w:t xml:space="preserve"> He believes </w:t>
      </w:r>
      <w:r w:rsidR="004F77B6">
        <w:rPr>
          <w:rFonts w:ascii="Times New Roman" w:hAnsi="Times New Roman" w:cs="Times New Roman"/>
          <w:sz w:val="24"/>
          <w:szCs w:val="24"/>
        </w:rPr>
        <w:t xml:space="preserve">that his opinions can be </w:t>
      </w:r>
      <w:bookmarkStart w:id="0" w:name="_GoBack"/>
      <w:bookmarkEnd w:id="0"/>
      <w:r w:rsidR="004F77B6">
        <w:rPr>
          <w:rFonts w:ascii="Times New Roman" w:hAnsi="Times New Roman" w:cs="Times New Roman"/>
          <w:sz w:val="24"/>
          <w:szCs w:val="24"/>
        </w:rPr>
        <w:t>reformed</w:t>
      </w:r>
      <w:r w:rsidR="00BE6E71" w:rsidRPr="00A651F2">
        <w:rPr>
          <w:rFonts w:ascii="Times New Roman" w:hAnsi="Times New Roman" w:cs="Times New Roman"/>
          <w:sz w:val="24"/>
          <w:szCs w:val="24"/>
        </w:rPr>
        <w:t xml:space="preserve"> but he can never be tricked into the thinking that he is thinking when he is not. Again he gave several illustrations when our physical experience and reality are not </w:t>
      </w:r>
      <w:r w:rsidR="00BE6E71" w:rsidRPr="00A651F2">
        <w:rPr>
          <w:rFonts w:ascii="Times New Roman" w:hAnsi="Times New Roman" w:cs="Times New Roman"/>
          <w:sz w:val="24"/>
          <w:szCs w:val="24"/>
        </w:rPr>
        <w:lastRenderedPageBreak/>
        <w:t>what it seems, for example, distant pavement looks like water on hot days. To him, he says that we cannot trust our senses and therefore we cannot trust any perception of the physical world.</w:t>
      </w:r>
    </w:p>
    <w:p w:rsidR="00BE6E71" w:rsidRPr="00A651F2" w:rsidRDefault="00E5436D" w:rsidP="00A651F2">
      <w:pPr>
        <w:spacing w:line="480" w:lineRule="auto"/>
        <w:ind w:firstLine="720"/>
        <w:rPr>
          <w:rFonts w:ascii="Times New Roman" w:hAnsi="Times New Roman" w:cs="Times New Roman"/>
          <w:sz w:val="24"/>
          <w:szCs w:val="24"/>
        </w:rPr>
      </w:pPr>
      <w:r w:rsidRPr="00A651F2">
        <w:rPr>
          <w:rFonts w:ascii="Times New Roman" w:hAnsi="Times New Roman" w:cs="Times New Roman"/>
          <w:sz w:val="24"/>
          <w:szCs w:val="24"/>
        </w:rPr>
        <w:t>David</w:t>
      </w:r>
      <w:r w:rsidR="00DF0EB0" w:rsidRPr="00A651F2">
        <w:rPr>
          <w:rFonts w:ascii="Times New Roman" w:hAnsi="Times New Roman" w:cs="Times New Roman"/>
          <w:sz w:val="24"/>
          <w:szCs w:val="24"/>
        </w:rPr>
        <w:t xml:space="preserve"> Hume</w:t>
      </w:r>
      <w:r w:rsidRPr="00A651F2">
        <w:rPr>
          <w:rFonts w:ascii="Times New Roman" w:hAnsi="Times New Roman" w:cs="Times New Roman"/>
          <w:sz w:val="24"/>
          <w:szCs w:val="24"/>
        </w:rPr>
        <w:t xml:space="preserve"> </w:t>
      </w:r>
      <w:r w:rsidR="00AE0BA0" w:rsidRPr="00A651F2">
        <w:rPr>
          <w:rFonts w:ascii="Times New Roman" w:hAnsi="Times New Roman" w:cs="Times New Roman"/>
          <w:sz w:val="24"/>
          <w:szCs w:val="24"/>
        </w:rPr>
        <w:t>held</w:t>
      </w:r>
      <w:r w:rsidRPr="00A651F2">
        <w:rPr>
          <w:rFonts w:ascii="Times New Roman" w:hAnsi="Times New Roman" w:cs="Times New Roman"/>
          <w:sz w:val="24"/>
          <w:szCs w:val="24"/>
        </w:rPr>
        <w:t xml:space="preserve"> </w:t>
      </w:r>
      <w:r w:rsidR="00AE0BA0" w:rsidRPr="00A651F2">
        <w:rPr>
          <w:rFonts w:ascii="Times New Roman" w:hAnsi="Times New Roman" w:cs="Times New Roman"/>
          <w:sz w:val="24"/>
          <w:szCs w:val="24"/>
        </w:rPr>
        <w:t xml:space="preserve">that the causes and effects are discoverable through experience not by reason. He purports that though on the causation effect which is the relation between objects that we </w:t>
      </w:r>
      <w:r w:rsidR="009A7E54">
        <w:rPr>
          <w:rFonts w:ascii="Times New Roman" w:hAnsi="Times New Roman" w:cs="Times New Roman"/>
          <w:sz w:val="24"/>
          <w:szCs w:val="24"/>
        </w:rPr>
        <w:t>offer</w:t>
      </w:r>
      <w:r w:rsidR="00AE0BA0" w:rsidRPr="00A651F2">
        <w:rPr>
          <w:rFonts w:ascii="Times New Roman" w:hAnsi="Times New Roman" w:cs="Times New Roman"/>
          <w:sz w:val="24"/>
          <w:szCs w:val="24"/>
        </w:rPr>
        <w:t xml:space="preserve"> in our reasoning. This helps us to yield less than demonstrative knowledge of the world beyond our immediate impressions. He reduced both mind and body to perceptions and stipul</w:t>
      </w:r>
      <w:r w:rsidR="00DF0EB0" w:rsidRPr="00A651F2">
        <w:rPr>
          <w:rFonts w:ascii="Times New Roman" w:hAnsi="Times New Roman" w:cs="Times New Roman"/>
          <w:sz w:val="24"/>
          <w:szCs w:val="24"/>
        </w:rPr>
        <w:t xml:space="preserve">ated that human knowledge is </w:t>
      </w:r>
      <w:r w:rsidR="00AE0BA0" w:rsidRPr="00A651F2">
        <w:rPr>
          <w:rFonts w:ascii="Times New Roman" w:hAnsi="Times New Roman" w:cs="Times New Roman"/>
          <w:sz w:val="24"/>
          <w:szCs w:val="24"/>
        </w:rPr>
        <w:t>founded through experience</w:t>
      </w:r>
      <w:r w:rsidR="00FF5B49">
        <w:rPr>
          <w:rFonts w:ascii="Times New Roman" w:hAnsi="Times New Roman" w:cs="Times New Roman"/>
          <w:sz w:val="24"/>
          <w:szCs w:val="24"/>
        </w:rPr>
        <w:t xml:space="preserve"> (Cummins, 48).</w:t>
      </w:r>
    </w:p>
    <w:p w:rsidR="00AE0BA0" w:rsidRPr="00A651F2" w:rsidRDefault="00E5436D" w:rsidP="00A651F2">
      <w:pPr>
        <w:spacing w:line="480" w:lineRule="auto"/>
        <w:ind w:firstLine="720"/>
        <w:rPr>
          <w:rFonts w:ascii="Times New Roman" w:hAnsi="Times New Roman" w:cs="Times New Roman"/>
          <w:sz w:val="24"/>
          <w:szCs w:val="24"/>
        </w:rPr>
      </w:pPr>
      <w:r w:rsidRPr="00A651F2">
        <w:rPr>
          <w:rFonts w:ascii="Times New Roman" w:hAnsi="Times New Roman" w:cs="Times New Roman"/>
          <w:sz w:val="24"/>
          <w:szCs w:val="24"/>
        </w:rPr>
        <w:t xml:space="preserve">On the concept of </w:t>
      </w:r>
      <w:r w:rsidR="009A2419" w:rsidRPr="00A651F2">
        <w:rPr>
          <w:rFonts w:ascii="Times New Roman" w:hAnsi="Times New Roman" w:cs="Times New Roman"/>
          <w:sz w:val="24"/>
          <w:szCs w:val="24"/>
        </w:rPr>
        <w:t xml:space="preserve">materialism, </w:t>
      </w:r>
      <w:r w:rsidRPr="00A651F2">
        <w:rPr>
          <w:rFonts w:ascii="Times New Roman" w:hAnsi="Times New Roman" w:cs="Times New Roman"/>
          <w:sz w:val="24"/>
          <w:szCs w:val="24"/>
        </w:rPr>
        <w:t xml:space="preserve">Descartes is regarded as a materialist because he does not doubt the </w:t>
      </w:r>
      <w:r w:rsidR="009A2419" w:rsidRPr="00A651F2">
        <w:rPr>
          <w:rFonts w:ascii="Times New Roman" w:hAnsi="Times New Roman" w:cs="Times New Roman"/>
          <w:sz w:val="24"/>
          <w:szCs w:val="24"/>
        </w:rPr>
        <w:t>survival</w:t>
      </w:r>
      <w:r w:rsidRPr="00A651F2">
        <w:rPr>
          <w:rFonts w:ascii="Times New Roman" w:hAnsi="Times New Roman" w:cs="Times New Roman"/>
          <w:sz w:val="24"/>
          <w:szCs w:val="24"/>
        </w:rPr>
        <w:t xml:space="preserve"> of the material world outside of </w:t>
      </w:r>
      <w:r w:rsidR="009A2419" w:rsidRPr="00A651F2">
        <w:rPr>
          <w:rFonts w:ascii="Times New Roman" w:hAnsi="Times New Roman" w:cs="Times New Roman"/>
          <w:sz w:val="24"/>
          <w:szCs w:val="24"/>
        </w:rPr>
        <w:t>perception</w:t>
      </w:r>
      <w:r w:rsidRPr="00A651F2">
        <w:rPr>
          <w:rFonts w:ascii="Times New Roman" w:hAnsi="Times New Roman" w:cs="Times New Roman"/>
          <w:sz w:val="24"/>
          <w:szCs w:val="24"/>
        </w:rPr>
        <w:t>.</w:t>
      </w:r>
      <w:r w:rsidR="009A2419" w:rsidRPr="00A651F2">
        <w:rPr>
          <w:rFonts w:ascii="Times New Roman" w:hAnsi="Times New Roman" w:cs="Times New Roman"/>
          <w:sz w:val="24"/>
          <w:szCs w:val="24"/>
        </w:rPr>
        <w:t xml:space="preserve"> He argues that the world that is far beyond our senses is well known only through the activity of reason</w:t>
      </w:r>
      <w:r w:rsidR="0020238A">
        <w:rPr>
          <w:rFonts w:ascii="Times New Roman" w:hAnsi="Times New Roman" w:cs="Times New Roman"/>
          <w:sz w:val="24"/>
          <w:szCs w:val="24"/>
        </w:rPr>
        <w:t xml:space="preserve"> (Cummins, 54)</w:t>
      </w:r>
      <w:r w:rsidR="009A2419" w:rsidRPr="00A651F2">
        <w:rPr>
          <w:rFonts w:ascii="Times New Roman" w:hAnsi="Times New Roman" w:cs="Times New Roman"/>
          <w:sz w:val="24"/>
          <w:szCs w:val="24"/>
        </w:rPr>
        <w:t xml:space="preserve">. He </w:t>
      </w:r>
      <w:r w:rsidR="005B7853" w:rsidRPr="00A651F2">
        <w:rPr>
          <w:rFonts w:ascii="Times New Roman" w:hAnsi="Times New Roman" w:cs="Times New Roman"/>
          <w:sz w:val="24"/>
          <w:szCs w:val="24"/>
        </w:rPr>
        <w:t>again</w:t>
      </w:r>
      <w:r w:rsidR="009A2419" w:rsidRPr="00A651F2">
        <w:rPr>
          <w:rFonts w:ascii="Times New Roman" w:hAnsi="Times New Roman" w:cs="Times New Roman"/>
          <w:sz w:val="24"/>
          <w:szCs w:val="24"/>
        </w:rPr>
        <w:t xml:space="preserve"> pointed out that we can be certain our bodies exist. On the same we cannot be our bodies thus we have to be something else. </w:t>
      </w:r>
    </w:p>
    <w:p w:rsidR="005B7853" w:rsidRPr="00A651F2" w:rsidRDefault="00E5436D" w:rsidP="00A651F2">
      <w:pPr>
        <w:spacing w:line="480" w:lineRule="auto"/>
        <w:ind w:firstLine="720"/>
        <w:rPr>
          <w:rFonts w:ascii="Times New Roman" w:hAnsi="Times New Roman" w:cs="Times New Roman"/>
          <w:sz w:val="24"/>
          <w:szCs w:val="24"/>
        </w:rPr>
      </w:pPr>
      <w:r w:rsidRPr="00A651F2">
        <w:rPr>
          <w:rFonts w:ascii="Times New Roman" w:hAnsi="Times New Roman" w:cs="Times New Roman"/>
          <w:sz w:val="24"/>
          <w:szCs w:val="24"/>
        </w:rPr>
        <w:t xml:space="preserve">David </w:t>
      </w:r>
      <w:r w:rsidR="00DF0EB0" w:rsidRPr="00A651F2">
        <w:rPr>
          <w:rFonts w:ascii="Times New Roman" w:hAnsi="Times New Roman" w:cs="Times New Roman"/>
          <w:sz w:val="24"/>
          <w:szCs w:val="24"/>
        </w:rPr>
        <w:t>Hume</w:t>
      </w:r>
      <w:r w:rsidRPr="00A651F2">
        <w:rPr>
          <w:rFonts w:ascii="Times New Roman" w:hAnsi="Times New Roman" w:cs="Times New Roman"/>
          <w:sz w:val="24"/>
          <w:szCs w:val="24"/>
        </w:rPr>
        <w:t xml:space="preserve"> argues that </w:t>
      </w:r>
      <w:r w:rsidR="00DF0EB0" w:rsidRPr="00A651F2">
        <w:rPr>
          <w:rFonts w:ascii="Times New Roman" w:hAnsi="Times New Roman" w:cs="Times New Roman"/>
          <w:sz w:val="24"/>
          <w:szCs w:val="24"/>
        </w:rPr>
        <w:t xml:space="preserve">the self is nothing but is just a bundle of perceptions. He reduced human experience to </w:t>
      </w:r>
      <w:r w:rsidR="00D33BF1" w:rsidRPr="00A651F2">
        <w:rPr>
          <w:rFonts w:ascii="Times New Roman" w:hAnsi="Times New Roman" w:cs="Times New Roman"/>
          <w:sz w:val="24"/>
          <w:szCs w:val="24"/>
        </w:rPr>
        <w:t>a sense</w:t>
      </w:r>
      <w:r w:rsidR="00DF0EB0" w:rsidRPr="00A651F2">
        <w:rPr>
          <w:rFonts w:ascii="Times New Roman" w:hAnsi="Times New Roman" w:cs="Times New Roman"/>
          <w:sz w:val="24"/>
          <w:szCs w:val="24"/>
        </w:rPr>
        <w:t xml:space="preserve"> of impressions. His philosophy is based on </w:t>
      </w:r>
      <w:r w:rsidR="00D33BF1" w:rsidRPr="00A651F2">
        <w:rPr>
          <w:rFonts w:ascii="Times New Roman" w:hAnsi="Times New Roman" w:cs="Times New Roman"/>
          <w:sz w:val="24"/>
          <w:szCs w:val="24"/>
        </w:rPr>
        <w:t>skeptical</w:t>
      </w:r>
      <w:r w:rsidR="00DF0EB0" w:rsidRPr="00A651F2">
        <w:rPr>
          <w:rFonts w:ascii="Times New Roman" w:hAnsi="Times New Roman" w:cs="Times New Roman"/>
          <w:sz w:val="24"/>
          <w:szCs w:val="24"/>
        </w:rPr>
        <w:t xml:space="preserve"> materialism.</w:t>
      </w:r>
      <w:r w:rsidR="00D33BF1" w:rsidRPr="00A651F2">
        <w:rPr>
          <w:rFonts w:ascii="Times New Roman" w:hAnsi="Times New Roman" w:cs="Times New Roman"/>
          <w:sz w:val="24"/>
          <w:szCs w:val="24"/>
        </w:rPr>
        <w:t xml:space="preserve"> Consequently, materialism denies special status to human special powers and the concept of self is driven from our natural habit of attributing unified existence to a collection of associated parts</w:t>
      </w:r>
      <w:r w:rsidR="0020238A">
        <w:rPr>
          <w:rFonts w:ascii="Times New Roman" w:hAnsi="Times New Roman" w:cs="Times New Roman"/>
          <w:sz w:val="24"/>
          <w:szCs w:val="24"/>
        </w:rPr>
        <w:t xml:space="preserve"> (Cummins, 50)</w:t>
      </w:r>
      <w:r w:rsidR="009A5A6A" w:rsidRPr="00A651F2">
        <w:rPr>
          <w:rFonts w:ascii="Times New Roman" w:hAnsi="Times New Roman" w:cs="Times New Roman"/>
          <w:sz w:val="24"/>
          <w:szCs w:val="24"/>
        </w:rPr>
        <w:t>.</w:t>
      </w:r>
    </w:p>
    <w:p w:rsidR="009A5A6A" w:rsidRPr="00A651F2" w:rsidRDefault="00E5436D" w:rsidP="00A651F2">
      <w:pPr>
        <w:spacing w:line="480" w:lineRule="auto"/>
        <w:ind w:firstLine="720"/>
        <w:rPr>
          <w:rFonts w:ascii="Times New Roman" w:hAnsi="Times New Roman" w:cs="Times New Roman"/>
          <w:sz w:val="24"/>
          <w:szCs w:val="24"/>
        </w:rPr>
      </w:pPr>
      <w:r w:rsidRPr="00A651F2">
        <w:rPr>
          <w:rFonts w:ascii="Times New Roman" w:hAnsi="Times New Roman" w:cs="Times New Roman"/>
          <w:sz w:val="24"/>
          <w:szCs w:val="24"/>
        </w:rPr>
        <w:t>The above concepts gives a comparison of t</w:t>
      </w:r>
      <w:r w:rsidRPr="00A651F2">
        <w:rPr>
          <w:rFonts w:ascii="Times New Roman" w:hAnsi="Times New Roman" w:cs="Times New Roman"/>
          <w:sz w:val="24"/>
          <w:szCs w:val="24"/>
        </w:rPr>
        <w:t xml:space="preserve">he two which we say is that all human beings </w:t>
      </w:r>
      <w:r w:rsidR="00E04DB8" w:rsidRPr="00A651F2">
        <w:rPr>
          <w:rFonts w:ascii="Times New Roman" w:hAnsi="Times New Roman" w:cs="Times New Roman"/>
          <w:sz w:val="24"/>
          <w:szCs w:val="24"/>
        </w:rPr>
        <w:t>are composed of matter or physical process. Besides all events are explainable in terms of things like material objects and material changes among others. The physical mind greatly is attached to the mind. Again in most cases, we learn things through perceptions.</w:t>
      </w:r>
    </w:p>
    <w:p w:rsidR="009A2419" w:rsidRPr="00A651F2" w:rsidRDefault="00E5436D" w:rsidP="00A651F2">
      <w:pPr>
        <w:spacing w:line="480" w:lineRule="auto"/>
        <w:ind w:firstLine="720"/>
        <w:rPr>
          <w:rFonts w:ascii="Times New Roman" w:hAnsi="Times New Roman" w:cs="Times New Roman"/>
          <w:sz w:val="24"/>
          <w:szCs w:val="24"/>
        </w:rPr>
      </w:pPr>
      <w:r w:rsidRPr="00A651F2">
        <w:rPr>
          <w:rFonts w:ascii="Times New Roman" w:hAnsi="Times New Roman" w:cs="Times New Roman"/>
          <w:sz w:val="24"/>
          <w:szCs w:val="24"/>
        </w:rPr>
        <w:lastRenderedPageBreak/>
        <w:t xml:space="preserve">The two philosophers have different opinions on the concept of dualism and materialism.  </w:t>
      </w:r>
      <w:r w:rsidR="00360406" w:rsidRPr="00A651F2">
        <w:rPr>
          <w:rFonts w:ascii="Times New Roman" w:hAnsi="Times New Roman" w:cs="Times New Roman"/>
          <w:sz w:val="24"/>
          <w:szCs w:val="24"/>
        </w:rPr>
        <w:t>First and foremost, materialism views the world as being made up of only physical things whereas dualism believes that everything has a physical and a non-physical make-up.</w:t>
      </w:r>
      <w:r w:rsidR="002C2FE1" w:rsidRPr="00A651F2">
        <w:rPr>
          <w:rFonts w:ascii="Times New Roman" w:hAnsi="Times New Roman" w:cs="Times New Roman"/>
          <w:sz w:val="24"/>
          <w:szCs w:val="24"/>
        </w:rPr>
        <w:t xml:space="preserve"> Descartes the founder of substance dualism proposes that people have a physical body and brain and also they have the mind. He claims that if you can build automation of a monkey you will discover that the two automation and the real monkey will be vague.</w:t>
      </w:r>
      <w:r w:rsidR="0097621C" w:rsidRPr="00A651F2">
        <w:rPr>
          <w:rFonts w:ascii="Times New Roman" w:hAnsi="Times New Roman" w:cs="Times New Roman"/>
          <w:sz w:val="24"/>
          <w:szCs w:val="24"/>
        </w:rPr>
        <w:t xml:space="preserve"> Similarly when you consider the automation of human the human and the automation would be different.</w:t>
      </w:r>
    </w:p>
    <w:p w:rsidR="003E6683" w:rsidRPr="00A651F2" w:rsidRDefault="00E5436D" w:rsidP="00A651F2">
      <w:pPr>
        <w:spacing w:line="480" w:lineRule="auto"/>
        <w:ind w:firstLine="720"/>
        <w:rPr>
          <w:rFonts w:ascii="Times New Roman" w:hAnsi="Times New Roman" w:cs="Times New Roman"/>
          <w:sz w:val="24"/>
          <w:szCs w:val="24"/>
        </w:rPr>
      </w:pPr>
      <w:r w:rsidRPr="00A651F2">
        <w:rPr>
          <w:rFonts w:ascii="Times New Roman" w:hAnsi="Times New Roman" w:cs="Times New Roman"/>
          <w:sz w:val="24"/>
          <w:szCs w:val="24"/>
        </w:rPr>
        <w:t xml:space="preserve">It is important to </w:t>
      </w:r>
      <w:r w:rsidR="00052066" w:rsidRPr="00A651F2">
        <w:rPr>
          <w:rFonts w:ascii="Times New Roman" w:hAnsi="Times New Roman" w:cs="Times New Roman"/>
          <w:sz w:val="24"/>
          <w:szCs w:val="24"/>
        </w:rPr>
        <w:t>note</w:t>
      </w:r>
      <w:r w:rsidRPr="00A651F2">
        <w:rPr>
          <w:rFonts w:ascii="Times New Roman" w:hAnsi="Times New Roman" w:cs="Times New Roman"/>
          <w:sz w:val="24"/>
          <w:szCs w:val="24"/>
        </w:rPr>
        <w:t xml:space="preserve"> that from the belief of Descartes that it is possible to be aware of cer</w:t>
      </w:r>
      <w:r w:rsidRPr="00A651F2">
        <w:rPr>
          <w:rFonts w:ascii="Times New Roman" w:hAnsi="Times New Roman" w:cs="Times New Roman"/>
          <w:sz w:val="24"/>
          <w:szCs w:val="24"/>
        </w:rPr>
        <w:t xml:space="preserve">tain things especially through using suitable methods that can allow their deduction. He used this method of doubt </w:t>
      </w:r>
      <w:r w:rsidR="0084658E" w:rsidRPr="00A651F2">
        <w:rPr>
          <w:rFonts w:ascii="Times New Roman" w:hAnsi="Times New Roman" w:cs="Times New Roman"/>
          <w:sz w:val="24"/>
          <w:szCs w:val="24"/>
        </w:rPr>
        <w:t>in which he argues that things that are normally forgotten are doubted because they are not true</w:t>
      </w:r>
      <w:r w:rsidR="00F67573">
        <w:rPr>
          <w:rFonts w:ascii="Times New Roman" w:hAnsi="Times New Roman" w:cs="Times New Roman"/>
          <w:sz w:val="24"/>
          <w:szCs w:val="24"/>
        </w:rPr>
        <w:t xml:space="preserve"> (Morris, 330)</w:t>
      </w:r>
      <w:r w:rsidR="0084658E" w:rsidRPr="00A651F2">
        <w:rPr>
          <w:rFonts w:ascii="Times New Roman" w:hAnsi="Times New Roman" w:cs="Times New Roman"/>
          <w:sz w:val="24"/>
          <w:szCs w:val="24"/>
        </w:rPr>
        <w:t>. Through doing this one will be able to know the real truth. On the other hand, Hume sharply contradicted this argument by claiming that reasoning is required for anything to be well known in philosophy. According to Hume, one absolute knowledge is through experience.</w:t>
      </w:r>
    </w:p>
    <w:p w:rsidR="00052066" w:rsidRDefault="00E5436D" w:rsidP="00A651F2">
      <w:pPr>
        <w:spacing w:line="480" w:lineRule="auto"/>
        <w:ind w:firstLine="720"/>
        <w:rPr>
          <w:rFonts w:ascii="Times New Roman" w:hAnsi="Times New Roman" w:cs="Times New Roman"/>
          <w:sz w:val="24"/>
          <w:szCs w:val="24"/>
        </w:rPr>
      </w:pPr>
      <w:r w:rsidRPr="00A651F2">
        <w:rPr>
          <w:rFonts w:ascii="Times New Roman" w:hAnsi="Times New Roman" w:cs="Times New Roman"/>
          <w:sz w:val="24"/>
          <w:szCs w:val="24"/>
        </w:rPr>
        <w:t xml:space="preserve">Descartes noted </w:t>
      </w:r>
      <w:r w:rsidRPr="00A651F2">
        <w:rPr>
          <w:rFonts w:ascii="Times New Roman" w:hAnsi="Times New Roman" w:cs="Times New Roman"/>
          <w:sz w:val="24"/>
          <w:szCs w:val="24"/>
        </w:rPr>
        <w:t xml:space="preserve">that throughout human history people are associated with </w:t>
      </w:r>
      <w:r w:rsidR="009A7E54">
        <w:rPr>
          <w:rFonts w:ascii="Times New Roman" w:hAnsi="Times New Roman" w:cs="Times New Roman"/>
          <w:sz w:val="24"/>
          <w:szCs w:val="24"/>
        </w:rPr>
        <w:t>several ills resulting from</w:t>
      </w:r>
      <w:r w:rsidRPr="00A651F2">
        <w:rPr>
          <w:rFonts w:ascii="Times New Roman" w:hAnsi="Times New Roman" w:cs="Times New Roman"/>
          <w:sz w:val="24"/>
          <w:szCs w:val="24"/>
        </w:rPr>
        <w:t xml:space="preserve"> being persuaded that there was the existence of things that were not even there. There are many examples of beliefs, for example, our physical experiences being determined</w:t>
      </w:r>
      <w:r w:rsidRPr="00A651F2">
        <w:rPr>
          <w:rFonts w:ascii="Times New Roman" w:hAnsi="Times New Roman" w:cs="Times New Roman"/>
          <w:sz w:val="24"/>
          <w:szCs w:val="24"/>
        </w:rPr>
        <w:t xml:space="preserve"> by the devil. In this regard, Descartes argued that it is risky for a man to continue trusting his senses. </w:t>
      </w:r>
      <w:r w:rsidR="009A5A6A" w:rsidRPr="00A651F2">
        <w:rPr>
          <w:rFonts w:ascii="Times New Roman" w:hAnsi="Times New Roman" w:cs="Times New Roman"/>
          <w:sz w:val="24"/>
          <w:szCs w:val="24"/>
        </w:rPr>
        <w:t>Descartes</w:t>
      </w:r>
      <w:r w:rsidRPr="00A651F2">
        <w:rPr>
          <w:rFonts w:ascii="Times New Roman" w:hAnsi="Times New Roman" w:cs="Times New Roman"/>
          <w:sz w:val="24"/>
          <w:szCs w:val="24"/>
        </w:rPr>
        <w:t xml:space="preserve"> also proposed that it is not good to assume that </w:t>
      </w:r>
      <w:r w:rsidR="009A5A6A" w:rsidRPr="00A651F2">
        <w:rPr>
          <w:rFonts w:ascii="Times New Roman" w:hAnsi="Times New Roman" w:cs="Times New Roman"/>
          <w:sz w:val="24"/>
          <w:szCs w:val="24"/>
        </w:rPr>
        <w:t>people’s</w:t>
      </w:r>
      <w:r w:rsidRPr="00A651F2">
        <w:rPr>
          <w:rFonts w:ascii="Times New Roman" w:hAnsi="Times New Roman" w:cs="Times New Roman"/>
          <w:sz w:val="24"/>
          <w:szCs w:val="24"/>
        </w:rPr>
        <w:t xml:space="preserve"> perception </w:t>
      </w:r>
      <w:r w:rsidR="009A5A6A" w:rsidRPr="00A651F2">
        <w:rPr>
          <w:rFonts w:ascii="Times New Roman" w:hAnsi="Times New Roman" w:cs="Times New Roman"/>
          <w:sz w:val="24"/>
          <w:szCs w:val="24"/>
        </w:rPr>
        <w:t>of the existence of anything physical is true</w:t>
      </w:r>
      <w:r w:rsidR="00F67573">
        <w:rPr>
          <w:rFonts w:ascii="Times New Roman" w:hAnsi="Times New Roman" w:cs="Times New Roman"/>
          <w:sz w:val="24"/>
          <w:szCs w:val="24"/>
        </w:rPr>
        <w:t xml:space="preserve"> (Fodor, 82)</w:t>
      </w:r>
      <w:r w:rsidR="009A5A6A" w:rsidRPr="00A651F2">
        <w:rPr>
          <w:rFonts w:ascii="Times New Roman" w:hAnsi="Times New Roman" w:cs="Times New Roman"/>
          <w:sz w:val="24"/>
          <w:szCs w:val="24"/>
        </w:rPr>
        <w:t>. On the other hand, Hume agrees that the mind and body are only perceptions. They relate to perceiving things in the surrounding.</w:t>
      </w:r>
    </w:p>
    <w:p w:rsidR="00115D08" w:rsidRDefault="00E5436D" w:rsidP="00A651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Descartes's last evidence was the perception in which when one sees things for example color it crosses the mind but the </w:t>
      </w:r>
      <w:r w:rsidR="00854B03">
        <w:rPr>
          <w:rFonts w:ascii="Times New Roman" w:hAnsi="Times New Roman" w:cs="Times New Roman"/>
          <w:sz w:val="24"/>
          <w:szCs w:val="24"/>
        </w:rPr>
        <w:t>color</w:t>
      </w:r>
      <w:r>
        <w:rPr>
          <w:rFonts w:ascii="Times New Roman" w:hAnsi="Times New Roman" w:cs="Times New Roman"/>
          <w:sz w:val="24"/>
          <w:szCs w:val="24"/>
        </w:rPr>
        <w:t xml:space="preserve"> itself doe</w:t>
      </w:r>
      <w:r>
        <w:rPr>
          <w:rFonts w:ascii="Times New Roman" w:hAnsi="Times New Roman" w:cs="Times New Roman"/>
          <w:sz w:val="24"/>
          <w:szCs w:val="24"/>
        </w:rPr>
        <w:t xml:space="preserve">s not appear in the brain. This implies that there </w:t>
      </w:r>
      <w:r>
        <w:rPr>
          <w:rFonts w:ascii="Times New Roman" w:hAnsi="Times New Roman" w:cs="Times New Roman"/>
          <w:sz w:val="24"/>
          <w:szCs w:val="24"/>
        </w:rPr>
        <w:lastRenderedPageBreak/>
        <w:t>is no possibility of the communication of the thought and the physical color itself</w:t>
      </w:r>
      <w:r w:rsidR="00F67573">
        <w:rPr>
          <w:rFonts w:ascii="Times New Roman" w:hAnsi="Times New Roman" w:cs="Times New Roman"/>
          <w:sz w:val="24"/>
          <w:szCs w:val="24"/>
        </w:rPr>
        <w:t xml:space="preserve"> (Fodor, 90)</w:t>
      </w:r>
      <w:r>
        <w:rPr>
          <w:rFonts w:ascii="Times New Roman" w:hAnsi="Times New Roman" w:cs="Times New Roman"/>
          <w:sz w:val="24"/>
          <w:szCs w:val="24"/>
        </w:rPr>
        <w:t xml:space="preserve">. From these </w:t>
      </w:r>
      <w:r w:rsidR="00854B03">
        <w:rPr>
          <w:rFonts w:ascii="Times New Roman" w:hAnsi="Times New Roman" w:cs="Times New Roman"/>
          <w:sz w:val="24"/>
          <w:szCs w:val="24"/>
        </w:rPr>
        <w:t>illustrations</w:t>
      </w:r>
      <w:r>
        <w:rPr>
          <w:rFonts w:ascii="Times New Roman" w:hAnsi="Times New Roman" w:cs="Times New Roman"/>
          <w:sz w:val="24"/>
          <w:szCs w:val="24"/>
        </w:rPr>
        <w:t xml:space="preserve">, we deduce that our bodies are subject </w:t>
      </w:r>
      <w:r w:rsidR="00854B03">
        <w:rPr>
          <w:rFonts w:ascii="Times New Roman" w:hAnsi="Times New Roman" w:cs="Times New Roman"/>
          <w:sz w:val="24"/>
          <w:szCs w:val="24"/>
        </w:rPr>
        <w:t xml:space="preserve">to people's observation. On the other hand, Hume states that our feelings and experiences have resulted from a perpetual and emotional experience.  Besides, his main focus was to create a naturalistic science of man that examined the psychological basis of human nature. Consequently, he went </w:t>
      </w:r>
      <w:r w:rsidR="00ED79FD">
        <w:rPr>
          <w:rFonts w:ascii="Times New Roman" w:hAnsi="Times New Roman" w:cs="Times New Roman"/>
          <w:sz w:val="24"/>
          <w:szCs w:val="24"/>
        </w:rPr>
        <w:t>against the</w:t>
      </w:r>
      <w:r w:rsidR="00854B03">
        <w:rPr>
          <w:rFonts w:ascii="Times New Roman" w:hAnsi="Times New Roman" w:cs="Times New Roman"/>
          <w:sz w:val="24"/>
          <w:szCs w:val="24"/>
        </w:rPr>
        <w:t xml:space="preserve"> existence of inborn ideas and claimed that </w:t>
      </w:r>
      <w:r w:rsidR="00066CFD">
        <w:rPr>
          <w:rFonts w:ascii="Times New Roman" w:hAnsi="Times New Roman" w:cs="Times New Roman"/>
          <w:sz w:val="24"/>
          <w:szCs w:val="24"/>
        </w:rPr>
        <w:t>all human knowledge is acquired through experience.</w:t>
      </w:r>
    </w:p>
    <w:p w:rsidR="00854B03" w:rsidRDefault="00854B03" w:rsidP="00A651F2">
      <w:pPr>
        <w:spacing w:line="480" w:lineRule="auto"/>
        <w:ind w:firstLine="720"/>
        <w:rPr>
          <w:rFonts w:ascii="Times New Roman" w:hAnsi="Times New Roman" w:cs="Times New Roman"/>
          <w:sz w:val="24"/>
          <w:szCs w:val="24"/>
        </w:rPr>
      </w:pPr>
    </w:p>
    <w:p w:rsidR="00854B03" w:rsidRDefault="00E5436D" w:rsidP="00A651F2">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Descartes and Locke have contributed a lot to the theory of self. They have had similarities and also differences as they looked at this theory. I will loo</w:t>
      </w:r>
      <w:r>
        <w:rPr>
          <w:rFonts w:ascii="Times New Roman" w:hAnsi="Times New Roman" w:cs="Times New Roman"/>
          <w:sz w:val="24"/>
          <w:szCs w:val="24"/>
        </w:rPr>
        <w:t>k at several similarities and also differences</w:t>
      </w:r>
      <w:r w:rsidR="001E0CF4">
        <w:rPr>
          <w:rFonts w:ascii="Times New Roman" w:hAnsi="Times New Roman" w:cs="Times New Roman"/>
          <w:sz w:val="24"/>
          <w:szCs w:val="24"/>
        </w:rPr>
        <w:t xml:space="preserve"> that are crucial in their theories of knowledge. </w:t>
      </w:r>
    </w:p>
    <w:p w:rsidR="001E0CF4" w:rsidRDefault="00E5436D" w:rsidP="00A651F2">
      <w:pPr>
        <w:spacing w:line="480" w:lineRule="auto"/>
        <w:ind w:firstLine="720"/>
        <w:rPr>
          <w:rFonts w:ascii="Times New Roman" w:hAnsi="Times New Roman" w:cs="Times New Roman"/>
          <w:sz w:val="24"/>
          <w:szCs w:val="24"/>
        </w:rPr>
      </w:pPr>
      <w:r>
        <w:rPr>
          <w:rFonts w:ascii="Times New Roman" w:hAnsi="Times New Roman" w:cs="Times New Roman"/>
          <w:sz w:val="24"/>
          <w:szCs w:val="24"/>
        </w:rPr>
        <w:t>Both Descartes and Locke looked at the man and what distinguishes him from either an animal or a machine.</w:t>
      </w:r>
      <w:r w:rsidR="00576ABF">
        <w:rPr>
          <w:rFonts w:ascii="Times New Roman" w:hAnsi="Times New Roman" w:cs="Times New Roman"/>
          <w:sz w:val="24"/>
          <w:szCs w:val="24"/>
        </w:rPr>
        <w:t xml:space="preserve"> Descartes points out that machines may seem to emulate man but they could be distinguished from being genuine men with conviction. Machines, he says "could never use words, or put together with other signs to declare our thoughts to others" (Descartes, 44). Locke argues that animals "have not the faculty of abstracting</w:t>
      </w:r>
      <w:r w:rsidR="008677ED">
        <w:rPr>
          <w:rFonts w:ascii="Times New Roman" w:hAnsi="Times New Roman" w:cs="Times New Roman"/>
          <w:sz w:val="24"/>
          <w:szCs w:val="24"/>
        </w:rPr>
        <w:t xml:space="preserve"> or making gener</w:t>
      </w:r>
      <w:r w:rsidR="00576ABF">
        <w:rPr>
          <w:rFonts w:ascii="Times New Roman" w:hAnsi="Times New Roman" w:cs="Times New Roman"/>
          <w:sz w:val="24"/>
          <w:szCs w:val="24"/>
        </w:rPr>
        <w:t xml:space="preserve">al ideas </w:t>
      </w:r>
      <w:r w:rsidR="008677ED">
        <w:rPr>
          <w:rFonts w:ascii="Times New Roman" w:hAnsi="Times New Roman" w:cs="Times New Roman"/>
          <w:sz w:val="24"/>
          <w:szCs w:val="24"/>
        </w:rPr>
        <w:t>since they have no sense of words” (Locke, 64).</w:t>
      </w:r>
    </w:p>
    <w:p w:rsidR="008677ED" w:rsidRDefault="00E5436D" w:rsidP="00A651F2">
      <w:pPr>
        <w:spacing w:line="480" w:lineRule="auto"/>
        <w:ind w:firstLine="720"/>
        <w:rPr>
          <w:rFonts w:ascii="Times New Roman" w:hAnsi="Times New Roman" w:cs="Times New Roman"/>
          <w:sz w:val="24"/>
          <w:szCs w:val="24"/>
        </w:rPr>
      </w:pPr>
      <w:r>
        <w:rPr>
          <w:rFonts w:ascii="Times New Roman" w:hAnsi="Times New Roman" w:cs="Times New Roman"/>
          <w:sz w:val="24"/>
          <w:szCs w:val="24"/>
        </w:rPr>
        <w:t>Locke does not agree on the aspect of the existence of inborn principles or ideas. He asserts that there are no i</w:t>
      </w:r>
      <w:r w:rsidR="00274CC5">
        <w:rPr>
          <w:rFonts w:ascii="Times New Roman" w:hAnsi="Times New Roman" w:cs="Times New Roman"/>
          <w:sz w:val="24"/>
          <w:szCs w:val="24"/>
        </w:rPr>
        <w:t xml:space="preserve">nborn ideas since if there were, they would be known to young children after birth but they are not (Locke, 8). He also says that </w:t>
      </w:r>
      <w:r w:rsidR="00FA4E92">
        <w:rPr>
          <w:rFonts w:ascii="Times New Roman" w:hAnsi="Times New Roman" w:cs="Times New Roman"/>
          <w:sz w:val="24"/>
          <w:szCs w:val="24"/>
        </w:rPr>
        <w:t xml:space="preserve">if any idea is inborn then the idea of God is innate too. There is no universally agreed idea of God and the notion of God cannot be inborn (Locke, 25-26). There are no </w:t>
      </w:r>
      <w:r w:rsidR="00B605E9">
        <w:rPr>
          <w:rFonts w:ascii="Times New Roman" w:hAnsi="Times New Roman" w:cs="Times New Roman"/>
          <w:sz w:val="24"/>
          <w:szCs w:val="24"/>
        </w:rPr>
        <w:t>ideas that are present in the mi</w:t>
      </w:r>
      <w:r w:rsidR="00FA4E92">
        <w:rPr>
          <w:rFonts w:ascii="Times New Roman" w:hAnsi="Times New Roman" w:cs="Times New Roman"/>
          <w:sz w:val="24"/>
          <w:szCs w:val="24"/>
        </w:rPr>
        <w:t xml:space="preserve">nd of a person during birth but the </w:t>
      </w:r>
      <w:r w:rsidR="00FA4E92">
        <w:rPr>
          <w:rFonts w:ascii="Times New Roman" w:hAnsi="Times New Roman" w:cs="Times New Roman"/>
          <w:sz w:val="24"/>
          <w:szCs w:val="24"/>
        </w:rPr>
        <w:lastRenderedPageBreak/>
        <w:t>mind is a “white paper</w:t>
      </w:r>
      <w:r w:rsidR="00B605E9">
        <w:rPr>
          <w:rFonts w:ascii="Times New Roman" w:hAnsi="Times New Roman" w:cs="Times New Roman"/>
          <w:sz w:val="24"/>
          <w:szCs w:val="24"/>
        </w:rPr>
        <w:t>, void of all characters, without any ideas” (Locke, 33). The only way that the mind can acquire knowledge is through experience.</w:t>
      </w:r>
    </w:p>
    <w:p w:rsidR="00B605E9" w:rsidRDefault="00E5436D" w:rsidP="006D73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Descartes has believed that some ideas are immediately known, for instance, the idea of the existence of the self and also the existence of God. These two principles are </w:t>
      </w:r>
      <w:r w:rsidR="006D73B4">
        <w:rPr>
          <w:rFonts w:ascii="Times New Roman" w:hAnsi="Times New Roman" w:cs="Times New Roman"/>
          <w:sz w:val="24"/>
          <w:szCs w:val="24"/>
        </w:rPr>
        <w:t>“revealed</w:t>
      </w:r>
      <w:r>
        <w:rPr>
          <w:rFonts w:ascii="Times New Roman" w:hAnsi="Times New Roman" w:cs="Times New Roman"/>
          <w:sz w:val="24"/>
          <w:szCs w:val="24"/>
        </w:rPr>
        <w:t xml:space="preserve"> to us by natural light” and cannot in any way be open to doubt” (Desc</w:t>
      </w:r>
      <w:r>
        <w:rPr>
          <w:rFonts w:ascii="Times New Roman" w:hAnsi="Times New Roman" w:cs="Times New Roman"/>
          <w:sz w:val="24"/>
          <w:szCs w:val="24"/>
        </w:rPr>
        <w:t xml:space="preserve">artes, 89). Descartes conclusively admits that the above ideas are innate. </w:t>
      </w:r>
      <w:r w:rsidR="006D73B4">
        <w:rPr>
          <w:rFonts w:ascii="Times New Roman" w:hAnsi="Times New Roman" w:cs="Times New Roman"/>
          <w:sz w:val="24"/>
          <w:szCs w:val="24"/>
        </w:rPr>
        <w:t>On the other hand, Locke does not believe in the aspect of certain knowledge but believes in the knowledge of a high degree. Locke argues that ideas are based on perception and all knowledge is acquired through experience (Locke, 33).</w:t>
      </w:r>
    </w:p>
    <w:p w:rsidR="007F02BC" w:rsidRDefault="007F02BC" w:rsidP="006D73B4">
      <w:pPr>
        <w:spacing w:line="480" w:lineRule="auto"/>
        <w:ind w:firstLine="720"/>
        <w:rPr>
          <w:rFonts w:ascii="Times New Roman" w:hAnsi="Times New Roman" w:cs="Times New Roman"/>
          <w:sz w:val="24"/>
          <w:szCs w:val="24"/>
        </w:rPr>
      </w:pPr>
    </w:p>
    <w:p w:rsidR="007F02BC" w:rsidRDefault="007F02BC" w:rsidP="006D73B4">
      <w:pPr>
        <w:spacing w:line="480" w:lineRule="auto"/>
        <w:ind w:firstLine="720"/>
        <w:rPr>
          <w:rFonts w:ascii="Times New Roman" w:hAnsi="Times New Roman" w:cs="Times New Roman"/>
          <w:sz w:val="24"/>
          <w:szCs w:val="24"/>
        </w:rPr>
      </w:pPr>
    </w:p>
    <w:p w:rsidR="007F02BC" w:rsidRDefault="007F02BC" w:rsidP="006D73B4">
      <w:pPr>
        <w:spacing w:line="480" w:lineRule="auto"/>
        <w:ind w:firstLine="720"/>
        <w:rPr>
          <w:rFonts w:ascii="Times New Roman" w:hAnsi="Times New Roman" w:cs="Times New Roman"/>
          <w:sz w:val="24"/>
          <w:szCs w:val="24"/>
        </w:rPr>
      </w:pPr>
    </w:p>
    <w:p w:rsidR="007F02BC" w:rsidRDefault="007F02BC" w:rsidP="006D73B4">
      <w:pPr>
        <w:spacing w:line="480" w:lineRule="auto"/>
        <w:ind w:firstLine="720"/>
        <w:rPr>
          <w:rFonts w:ascii="Times New Roman" w:hAnsi="Times New Roman" w:cs="Times New Roman"/>
          <w:sz w:val="24"/>
          <w:szCs w:val="24"/>
        </w:rPr>
      </w:pPr>
    </w:p>
    <w:p w:rsidR="003F19D8" w:rsidRDefault="003F19D8" w:rsidP="007F02BC">
      <w:pPr>
        <w:spacing w:line="480" w:lineRule="auto"/>
        <w:ind w:firstLine="720"/>
        <w:jc w:val="center"/>
        <w:rPr>
          <w:rFonts w:ascii="Times New Roman" w:hAnsi="Times New Roman" w:cs="Times New Roman"/>
          <w:sz w:val="24"/>
          <w:szCs w:val="24"/>
        </w:rPr>
      </w:pPr>
    </w:p>
    <w:p w:rsidR="0020238A" w:rsidRDefault="0020238A" w:rsidP="007F02BC">
      <w:pPr>
        <w:spacing w:line="480" w:lineRule="auto"/>
        <w:ind w:firstLine="720"/>
        <w:jc w:val="center"/>
        <w:rPr>
          <w:rFonts w:ascii="Times New Roman" w:hAnsi="Times New Roman" w:cs="Times New Roman"/>
          <w:sz w:val="24"/>
          <w:szCs w:val="24"/>
        </w:rPr>
      </w:pPr>
    </w:p>
    <w:p w:rsidR="0020238A" w:rsidRDefault="0020238A" w:rsidP="007F02BC">
      <w:pPr>
        <w:spacing w:line="480" w:lineRule="auto"/>
        <w:ind w:firstLine="720"/>
        <w:jc w:val="center"/>
        <w:rPr>
          <w:rFonts w:ascii="Times New Roman" w:hAnsi="Times New Roman" w:cs="Times New Roman"/>
          <w:sz w:val="24"/>
          <w:szCs w:val="24"/>
        </w:rPr>
      </w:pPr>
    </w:p>
    <w:p w:rsidR="0020238A" w:rsidRDefault="0020238A" w:rsidP="007F02BC">
      <w:pPr>
        <w:spacing w:line="480" w:lineRule="auto"/>
        <w:ind w:firstLine="720"/>
        <w:jc w:val="center"/>
        <w:rPr>
          <w:rFonts w:ascii="Times New Roman" w:hAnsi="Times New Roman" w:cs="Times New Roman"/>
          <w:sz w:val="24"/>
          <w:szCs w:val="24"/>
        </w:rPr>
      </w:pPr>
    </w:p>
    <w:p w:rsidR="0020238A" w:rsidRDefault="0020238A" w:rsidP="007F02BC">
      <w:pPr>
        <w:spacing w:line="480" w:lineRule="auto"/>
        <w:ind w:firstLine="720"/>
        <w:jc w:val="center"/>
        <w:rPr>
          <w:rFonts w:ascii="Times New Roman" w:hAnsi="Times New Roman" w:cs="Times New Roman"/>
          <w:sz w:val="24"/>
          <w:szCs w:val="24"/>
        </w:rPr>
      </w:pPr>
    </w:p>
    <w:p w:rsidR="0020238A" w:rsidRDefault="0020238A" w:rsidP="0020238A">
      <w:pPr>
        <w:spacing w:line="480" w:lineRule="auto"/>
        <w:rPr>
          <w:rFonts w:ascii="Times New Roman" w:hAnsi="Times New Roman" w:cs="Times New Roman"/>
          <w:sz w:val="24"/>
          <w:szCs w:val="24"/>
        </w:rPr>
      </w:pPr>
    </w:p>
    <w:p w:rsidR="0020238A" w:rsidRDefault="0020238A" w:rsidP="0020238A">
      <w:pPr>
        <w:spacing w:line="480" w:lineRule="auto"/>
        <w:rPr>
          <w:rFonts w:ascii="Times New Roman" w:hAnsi="Times New Roman" w:cs="Times New Roman"/>
          <w:sz w:val="24"/>
          <w:szCs w:val="24"/>
        </w:rPr>
      </w:pPr>
    </w:p>
    <w:p w:rsidR="007F02BC" w:rsidRDefault="00E5436D" w:rsidP="007F02B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 cited</w:t>
      </w:r>
    </w:p>
    <w:p w:rsidR="003F19D8" w:rsidRDefault="00E5436D" w:rsidP="00072823">
      <w:pPr>
        <w:spacing w:line="480" w:lineRule="auto"/>
        <w:ind w:left="720" w:hanging="720"/>
        <w:rPr>
          <w:rFonts w:ascii="Times New Roman" w:hAnsi="Times New Roman" w:cs="Times New Roman"/>
          <w:sz w:val="24"/>
          <w:szCs w:val="24"/>
        </w:rPr>
      </w:pPr>
      <w:r w:rsidRPr="00F777AF">
        <w:rPr>
          <w:rFonts w:ascii="Times New Roman" w:hAnsi="Times New Roman" w:cs="Times New Roman"/>
          <w:sz w:val="24"/>
          <w:szCs w:val="24"/>
        </w:rPr>
        <w:lastRenderedPageBreak/>
        <w:t>Armstrong, David Malet. A materialist theory of the mind. Routledge, 2002.</w:t>
      </w:r>
    </w:p>
    <w:p w:rsidR="003F19D8" w:rsidRDefault="00E5436D" w:rsidP="00072823">
      <w:pPr>
        <w:spacing w:line="480" w:lineRule="auto"/>
        <w:ind w:left="720" w:hanging="720"/>
        <w:rPr>
          <w:rFonts w:ascii="Times New Roman" w:hAnsi="Times New Roman" w:cs="Times New Roman"/>
          <w:sz w:val="24"/>
          <w:szCs w:val="24"/>
        </w:rPr>
      </w:pPr>
      <w:r w:rsidRPr="00F777AF">
        <w:rPr>
          <w:rFonts w:ascii="Times New Roman" w:hAnsi="Times New Roman" w:cs="Times New Roman"/>
          <w:sz w:val="24"/>
          <w:szCs w:val="24"/>
        </w:rPr>
        <w:t>Cummins, Phillip D. "Hume as dualist and anti-dualist." Hume studies 21.1 (1995): 47-55.</w:t>
      </w:r>
    </w:p>
    <w:p w:rsidR="003F19D8" w:rsidRDefault="00E5436D" w:rsidP="00072823">
      <w:pPr>
        <w:spacing w:line="480" w:lineRule="auto"/>
        <w:ind w:left="720" w:hanging="720"/>
        <w:rPr>
          <w:rFonts w:ascii="Times New Roman" w:hAnsi="Times New Roman" w:cs="Times New Roman"/>
          <w:sz w:val="24"/>
          <w:szCs w:val="24"/>
        </w:rPr>
      </w:pPr>
      <w:r w:rsidRPr="00F777AF">
        <w:rPr>
          <w:rFonts w:ascii="Times New Roman" w:hAnsi="Times New Roman" w:cs="Times New Roman"/>
          <w:sz w:val="24"/>
          <w:szCs w:val="24"/>
        </w:rPr>
        <w:t xml:space="preserve">Fodor, Jerry A. </w:t>
      </w:r>
      <w:r w:rsidRPr="00F777AF">
        <w:rPr>
          <w:rFonts w:ascii="Times New Roman" w:hAnsi="Times New Roman" w:cs="Times New Roman"/>
          <w:sz w:val="24"/>
          <w:szCs w:val="24"/>
        </w:rPr>
        <w:t>The mind-body problem. Lanham, MD: Rowman &amp; Littlefield, 2006.</w:t>
      </w:r>
    </w:p>
    <w:p w:rsidR="003F19D8" w:rsidRDefault="00E5436D" w:rsidP="00072823">
      <w:pPr>
        <w:spacing w:line="480" w:lineRule="auto"/>
        <w:ind w:left="720" w:hanging="720"/>
        <w:rPr>
          <w:rFonts w:ascii="Times New Roman" w:hAnsi="Times New Roman" w:cs="Times New Roman"/>
          <w:sz w:val="24"/>
          <w:szCs w:val="24"/>
        </w:rPr>
      </w:pPr>
      <w:r w:rsidRPr="00F67573">
        <w:rPr>
          <w:rFonts w:ascii="Times New Roman" w:hAnsi="Times New Roman" w:cs="Times New Roman"/>
          <w:sz w:val="24"/>
          <w:szCs w:val="24"/>
        </w:rPr>
        <w:t>Morris, Phyllis S. "Mirroring and reflection: Some philosophical issues." Psychoanalytic Inquiry 5.2 (1985): 325-336.</w:t>
      </w:r>
    </w:p>
    <w:p w:rsidR="003F19D8" w:rsidRDefault="00E5436D" w:rsidP="00072823">
      <w:pPr>
        <w:spacing w:line="480" w:lineRule="auto"/>
        <w:ind w:left="720" w:hanging="720"/>
        <w:rPr>
          <w:rFonts w:ascii="Times New Roman" w:hAnsi="Times New Roman" w:cs="Times New Roman"/>
          <w:sz w:val="24"/>
          <w:szCs w:val="24"/>
        </w:rPr>
      </w:pPr>
      <w:r w:rsidRPr="00F777AF">
        <w:rPr>
          <w:rFonts w:ascii="Times New Roman" w:hAnsi="Times New Roman" w:cs="Times New Roman"/>
          <w:sz w:val="24"/>
          <w:szCs w:val="24"/>
        </w:rPr>
        <w:t>Thiel, Udo. The early modern subject: Self-consciousness and personal ident</w:t>
      </w:r>
      <w:r w:rsidRPr="00F777AF">
        <w:rPr>
          <w:rFonts w:ascii="Times New Roman" w:hAnsi="Times New Roman" w:cs="Times New Roman"/>
          <w:sz w:val="24"/>
          <w:szCs w:val="24"/>
        </w:rPr>
        <w:t>ity from Descartes to Hume. Oxford University Press on Demand, 2011.</w:t>
      </w:r>
    </w:p>
    <w:p w:rsidR="00A651F2" w:rsidRDefault="00A651F2" w:rsidP="00A651F2">
      <w:pPr>
        <w:spacing w:line="480" w:lineRule="auto"/>
        <w:ind w:firstLine="720"/>
        <w:rPr>
          <w:rFonts w:ascii="Times New Roman" w:hAnsi="Times New Roman" w:cs="Times New Roman"/>
          <w:sz w:val="24"/>
          <w:szCs w:val="24"/>
        </w:rPr>
      </w:pPr>
    </w:p>
    <w:p w:rsidR="00A651F2" w:rsidRDefault="00A651F2" w:rsidP="00A651F2">
      <w:pPr>
        <w:spacing w:line="480" w:lineRule="auto"/>
        <w:ind w:firstLine="720"/>
        <w:rPr>
          <w:rFonts w:ascii="Times New Roman" w:hAnsi="Times New Roman" w:cs="Times New Roman"/>
          <w:sz w:val="24"/>
          <w:szCs w:val="24"/>
        </w:rPr>
      </w:pPr>
    </w:p>
    <w:p w:rsidR="00A651F2" w:rsidRDefault="00A651F2" w:rsidP="00A651F2">
      <w:pPr>
        <w:spacing w:line="480" w:lineRule="auto"/>
        <w:ind w:firstLine="720"/>
        <w:rPr>
          <w:rFonts w:ascii="Times New Roman" w:hAnsi="Times New Roman" w:cs="Times New Roman"/>
          <w:sz w:val="24"/>
          <w:szCs w:val="24"/>
        </w:rPr>
      </w:pPr>
    </w:p>
    <w:p w:rsidR="00A651F2" w:rsidRDefault="00A651F2" w:rsidP="00A651F2">
      <w:pPr>
        <w:spacing w:line="480" w:lineRule="auto"/>
        <w:ind w:firstLine="720"/>
        <w:rPr>
          <w:rFonts w:ascii="Times New Roman" w:hAnsi="Times New Roman" w:cs="Times New Roman"/>
          <w:sz w:val="24"/>
          <w:szCs w:val="24"/>
        </w:rPr>
      </w:pPr>
    </w:p>
    <w:p w:rsidR="00A651F2" w:rsidRDefault="00A651F2" w:rsidP="00A651F2">
      <w:pPr>
        <w:spacing w:line="480" w:lineRule="auto"/>
        <w:ind w:firstLine="720"/>
        <w:rPr>
          <w:rFonts w:ascii="Times New Roman" w:hAnsi="Times New Roman" w:cs="Times New Roman"/>
          <w:sz w:val="24"/>
          <w:szCs w:val="24"/>
        </w:rPr>
      </w:pPr>
    </w:p>
    <w:p w:rsidR="00A651F2" w:rsidRDefault="00A651F2" w:rsidP="00A651F2">
      <w:pPr>
        <w:spacing w:line="480" w:lineRule="auto"/>
        <w:ind w:firstLine="720"/>
        <w:rPr>
          <w:rFonts w:ascii="Times New Roman" w:hAnsi="Times New Roman" w:cs="Times New Roman"/>
          <w:sz w:val="24"/>
          <w:szCs w:val="24"/>
        </w:rPr>
      </w:pPr>
    </w:p>
    <w:p w:rsidR="00A651F2" w:rsidRPr="00A651F2" w:rsidRDefault="00A651F2" w:rsidP="00A651F2">
      <w:pPr>
        <w:spacing w:line="480" w:lineRule="auto"/>
        <w:ind w:firstLine="720"/>
        <w:rPr>
          <w:rFonts w:ascii="Times New Roman" w:hAnsi="Times New Roman" w:cs="Times New Roman"/>
          <w:sz w:val="24"/>
          <w:szCs w:val="24"/>
        </w:rPr>
      </w:pPr>
    </w:p>
    <w:sectPr w:rsidR="00A651F2" w:rsidRPr="00A651F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436D" w:rsidRDefault="00E5436D">
      <w:pPr>
        <w:spacing w:after="0" w:line="240" w:lineRule="auto"/>
      </w:pPr>
      <w:r>
        <w:separator/>
      </w:r>
    </w:p>
  </w:endnote>
  <w:endnote w:type="continuationSeparator" w:id="0">
    <w:p w:rsidR="00E5436D" w:rsidRDefault="00E54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436D" w:rsidRDefault="00E5436D">
      <w:pPr>
        <w:spacing w:after="0" w:line="240" w:lineRule="auto"/>
      </w:pPr>
      <w:r>
        <w:separator/>
      </w:r>
    </w:p>
  </w:footnote>
  <w:footnote w:type="continuationSeparator" w:id="0">
    <w:p w:rsidR="00E5436D" w:rsidRDefault="00E543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34464487"/>
      <w:docPartObj>
        <w:docPartGallery w:val="Page Numbers (Top of Page)"/>
        <w:docPartUnique/>
      </w:docPartObj>
    </w:sdtPr>
    <w:sdtEndPr>
      <w:rPr>
        <w:noProof/>
      </w:rPr>
    </w:sdtEndPr>
    <w:sdtContent>
      <w:p w:rsidR="003F19D8" w:rsidRPr="0020238A" w:rsidRDefault="00E5436D" w:rsidP="003F19D8">
        <w:pPr>
          <w:pStyle w:val="Header"/>
          <w:rPr>
            <w:rFonts w:ascii="Times New Roman" w:hAnsi="Times New Roman" w:cs="Times New Roman"/>
            <w:sz w:val="24"/>
            <w:szCs w:val="24"/>
          </w:rPr>
        </w:pPr>
        <w:r w:rsidRPr="0020238A">
          <w:rPr>
            <w:rFonts w:ascii="Times New Roman" w:hAnsi="Times New Roman" w:cs="Times New Roman"/>
            <w:sz w:val="24"/>
            <w:szCs w:val="24"/>
          </w:rPr>
          <w:tab/>
        </w:r>
        <w:r w:rsidR="0020238A" w:rsidRPr="0020238A">
          <w:rPr>
            <w:rFonts w:ascii="Times New Roman" w:hAnsi="Times New Roman" w:cs="Times New Roman"/>
            <w:sz w:val="24"/>
            <w:szCs w:val="24"/>
          </w:rPr>
          <w:t xml:space="preserve">                                                                                                                                </w:t>
        </w:r>
        <w:r w:rsidR="0020238A">
          <w:rPr>
            <w:rFonts w:ascii="Times New Roman" w:hAnsi="Times New Roman" w:cs="Times New Roman"/>
            <w:sz w:val="24"/>
            <w:szCs w:val="24"/>
          </w:rPr>
          <w:t xml:space="preserve">         </w:t>
        </w:r>
        <w:r w:rsidR="0020238A" w:rsidRPr="0020238A">
          <w:rPr>
            <w:rFonts w:ascii="Times New Roman" w:hAnsi="Times New Roman" w:cs="Times New Roman"/>
            <w:sz w:val="24"/>
            <w:szCs w:val="24"/>
          </w:rPr>
          <w:t>Surname</w:t>
        </w:r>
        <w:r w:rsidR="0020238A">
          <w:rPr>
            <w:rFonts w:ascii="Times New Roman" w:hAnsi="Times New Roman" w:cs="Times New Roman"/>
            <w:sz w:val="24"/>
            <w:szCs w:val="24"/>
          </w:rPr>
          <w:t xml:space="preserve"> </w:t>
        </w:r>
        <w:r w:rsidRPr="0020238A">
          <w:rPr>
            <w:rFonts w:ascii="Times New Roman" w:hAnsi="Times New Roman" w:cs="Times New Roman"/>
            <w:sz w:val="24"/>
            <w:szCs w:val="24"/>
          </w:rPr>
          <w:fldChar w:fldCharType="begin"/>
        </w:r>
        <w:r w:rsidRPr="0020238A">
          <w:rPr>
            <w:rFonts w:ascii="Times New Roman" w:hAnsi="Times New Roman" w:cs="Times New Roman"/>
            <w:sz w:val="24"/>
            <w:szCs w:val="24"/>
          </w:rPr>
          <w:instrText xml:space="preserve"> PAGE   \* MERGEFORMAT </w:instrText>
        </w:r>
        <w:r w:rsidRPr="0020238A">
          <w:rPr>
            <w:rFonts w:ascii="Times New Roman" w:hAnsi="Times New Roman" w:cs="Times New Roman"/>
            <w:sz w:val="24"/>
            <w:szCs w:val="24"/>
          </w:rPr>
          <w:fldChar w:fldCharType="separate"/>
        </w:r>
        <w:r w:rsidR="004F77B6">
          <w:rPr>
            <w:rFonts w:ascii="Times New Roman" w:hAnsi="Times New Roman" w:cs="Times New Roman"/>
            <w:noProof/>
            <w:sz w:val="24"/>
            <w:szCs w:val="24"/>
          </w:rPr>
          <w:t>6</w:t>
        </w:r>
        <w:r w:rsidRPr="0020238A">
          <w:rPr>
            <w:rFonts w:ascii="Times New Roman" w:hAnsi="Times New Roman" w:cs="Times New Roman"/>
            <w:noProof/>
            <w:sz w:val="24"/>
            <w:szCs w:val="24"/>
          </w:rPr>
          <w:fldChar w:fldCharType="end"/>
        </w:r>
      </w:p>
    </w:sdtContent>
  </w:sdt>
  <w:p w:rsidR="003F19D8" w:rsidRPr="0020238A" w:rsidRDefault="003F19D8" w:rsidP="003F19D8">
    <w:pPr>
      <w:pStyle w:val="Header"/>
      <w:jc w:val="right"/>
      <w:rPr>
        <w:rFonts w:ascii="Times New Roman" w:hAnsi="Times New Roman" w:cs="Times New Roman"/>
        <w:noProof/>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64A"/>
    <w:rsid w:val="00052066"/>
    <w:rsid w:val="00066CFD"/>
    <w:rsid w:val="00072823"/>
    <w:rsid w:val="000A09EC"/>
    <w:rsid w:val="000C4BFC"/>
    <w:rsid w:val="00115D08"/>
    <w:rsid w:val="001E0CF4"/>
    <w:rsid w:val="0020238A"/>
    <w:rsid w:val="0020664A"/>
    <w:rsid w:val="00274CC5"/>
    <w:rsid w:val="002C2FE1"/>
    <w:rsid w:val="00303F24"/>
    <w:rsid w:val="00360406"/>
    <w:rsid w:val="003E6683"/>
    <w:rsid w:val="003F19D8"/>
    <w:rsid w:val="00450FA0"/>
    <w:rsid w:val="004F77B6"/>
    <w:rsid w:val="00576ABF"/>
    <w:rsid w:val="005B7853"/>
    <w:rsid w:val="0061341B"/>
    <w:rsid w:val="00695993"/>
    <w:rsid w:val="006D73B4"/>
    <w:rsid w:val="007F02BC"/>
    <w:rsid w:val="0084658E"/>
    <w:rsid w:val="00854B03"/>
    <w:rsid w:val="00860798"/>
    <w:rsid w:val="008677ED"/>
    <w:rsid w:val="0097621C"/>
    <w:rsid w:val="009A2419"/>
    <w:rsid w:val="009A5A6A"/>
    <w:rsid w:val="009A7E54"/>
    <w:rsid w:val="00A61810"/>
    <w:rsid w:val="00A651F2"/>
    <w:rsid w:val="00AE0BA0"/>
    <w:rsid w:val="00B0545C"/>
    <w:rsid w:val="00B3097E"/>
    <w:rsid w:val="00B605E9"/>
    <w:rsid w:val="00B60A1B"/>
    <w:rsid w:val="00BE6E71"/>
    <w:rsid w:val="00D33BF1"/>
    <w:rsid w:val="00DF0EB0"/>
    <w:rsid w:val="00E016BF"/>
    <w:rsid w:val="00E04DB8"/>
    <w:rsid w:val="00E5436D"/>
    <w:rsid w:val="00ED79FD"/>
    <w:rsid w:val="00F67573"/>
    <w:rsid w:val="00F777AF"/>
    <w:rsid w:val="00FA4E92"/>
    <w:rsid w:val="00FF5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020458-099C-4FC3-9237-6CBFF5B3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9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9D8"/>
  </w:style>
  <w:style w:type="paragraph" w:styleId="Footer">
    <w:name w:val="footer"/>
    <w:basedOn w:val="Normal"/>
    <w:link w:val="FooterChar"/>
    <w:uiPriority w:val="99"/>
    <w:unhideWhenUsed/>
    <w:rsid w:val="003F19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9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1273</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2019-10-02T16:40:00Z</dcterms:created>
  <dcterms:modified xsi:type="dcterms:W3CDTF">2019-10-02T16:46:00Z</dcterms:modified>
</cp:coreProperties>
</file>