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138E6" w:rsidRDefault="00F138E6" w:rsidP="005025F9">
      <w:pPr>
        <w:spacing w:before="120" w:line="480" w:lineRule="auto"/>
        <w:jc w:val="center"/>
        <w:rPr>
          <w:rFonts w:ascii="Times New Roman" w:eastAsiaTheme="majorEastAsia" w:hAnsi="Times New Roman" w:cs="Times New Roman"/>
          <w:b/>
          <w:color w:val="000000" w:themeColor="text1"/>
          <w:kern w:val="24"/>
          <w:sz w:val="24"/>
          <w:szCs w:val="24"/>
        </w:rPr>
      </w:pPr>
    </w:p>
    <w:p w:rsidR="00F138E6" w:rsidRDefault="00F138E6" w:rsidP="005025F9">
      <w:pPr>
        <w:spacing w:before="120" w:line="480" w:lineRule="auto"/>
        <w:jc w:val="center"/>
        <w:rPr>
          <w:rFonts w:ascii="Times New Roman" w:eastAsiaTheme="majorEastAsia" w:hAnsi="Times New Roman" w:cs="Times New Roman"/>
          <w:b/>
          <w:color w:val="000000" w:themeColor="text1"/>
          <w:kern w:val="24"/>
          <w:sz w:val="24"/>
          <w:szCs w:val="24"/>
        </w:rPr>
      </w:pPr>
      <w:bookmarkStart w:id="0" w:name="_GoBack"/>
      <w:bookmarkEnd w:id="0"/>
    </w:p>
    <w:p w:rsidR="00F138E6" w:rsidRDefault="00F138E6" w:rsidP="005025F9">
      <w:pPr>
        <w:spacing w:before="120" w:line="480" w:lineRule="auto"/>
        <w:jc w:val="center"/>
        <w:rPr>
          <w:rFonts w:ascii="Times New Roman" w:eastAsiaTheme="majorEastAsia" w:hAnsi="Times New Roman" w:cs="Times New Roman"/>
          <w:b/>
          <w:color w:val="000000" w:themeColor="text1"/>
          <w:kern w:val="24"/>
          <w:sz w:val="24"/>
          <w:szCs w:val="24"/>
        </w:rPr>
      </w:pPr>
    </w:p>
    <w:p w:rsidR="00F138E6" w:rsidRDefault="00F138E6" w:rsidP="005025F9">
      <w:pPr>
        <w:spacing w:before="120" w:line="480" w:lineRule="auto"/>
        <w:jc w:val="center"/>
        <w:rPr>
          <w:rFonts w:ascii="Times New Roman" w:eastAsiaTheme="majorEastAsia" w:hAnsi="Times New Roman" w:cs="Times New Roman"/>
          <w:b/>
          <w:color w:val="000000" w:themeColor="text1"/>
          <w:kern w:val="24"/>
          <w:sz w:val="24"/>
          <w:szCs w:val="24"/>
        </w:rPr>
      </w:pPr>
    </w:p>
    <w:p w:rsidR="005025F9" w:rsidRDefault="005025F9" w:rsidP="005025F9">
      <w:pPr>
        <w:spacing w:before="120" w:line="480" w:lineRule="auto"/>
        <w:jc w:val="center"/>
        <w:rPr>
          <w:rFonts w:ascii="Times New Roman" w:eastAsiaTheme="majorEastAsia" w:hAnsi="Times New Roman" w:cs="Times New Roman"/>
          <w:b/>
          <w:color w:val="000000" w:themeColor="text1"/>
          <w:kern w:val="24"/>
          <w:sz w:val="24"/>
          <w:szCs w:val="24"/>
        </w:rPr>
      </w:pPr>
      <w:r w:rsidRPr="005025F9">
        <w:rPr>
          <w:rFonts w:ascii="Times New Roman" w:eastAsiaTheme="majorEastAsia" w:hAnsi="Times New Roman" w:cs="Times New Roman"/>
          <w:b/>
          <w:color w:val="000000" w:themeColor="text1"/>
          <w:kern w:val="24"/>
          <w:sz w:val="24"/>
          <w:szCs w:val="24"/>
        </w:rPr>
        <w:t xml:space="preserve">Part 1: Case </w:t>
      </w:r>
      <w:r w:rsidR="00C768E8">
        <w:rPr>
          <w:rFonts w:ascii="Times New Roman" w:eastAsiaTheme="majorEastAsia" w:hAnsi="Times New Roman" w:cs="Times New Roman"/>
          <w:b/>
          <w:color w:val="000000" w:themeColor="text1"/>
          <w:kern w:val="24"/>
          <w:sz w:val="24"/>
          <w:szCs w:val="24"/>
        </w:rPr>
        <w:t>S</w:t>
      </w:r>
      <w:r w:rsidRPr="005025F9">
        <w:rPr>
          <w:rFonts w:ascii="Times New Roman" w:eastAsiaTheme="majorEastAsia" w:hAnsi="Times New Roman" w:cs="Times New Roman"/>
          <w:b/>
          <w:color w:val="000000" w:themeColor="text1"/>
          <w:kern w:val="24"/>
          <w:sz w:val="24"/>
          <w:szCs w:val="24"/>
        </w:rPr>
        <w:t xml:space="preserve">tudy </w:t>
      </w:r>
      <w:proofErr w:type="spellStart"/>
      <w:r w:rsidRPr="005025F9">
        <w:rPr>
          <w:rFonts w:ascii="Times New Roman" w:eastAsiaTheme="majorEastAsia" w:hAnsi="Times New Roman" w:cs="Times New Roman"/>
          <w:b/>
          <w:color w:val="000000" w:themeColor="text1"/>
          <w:kern w:val="24"/>
          <w:sz w:val="24"/>
          <w:szCs w:val="24"/>
        </w:rPr>
        <w:t>ePatient</w:t>
      </w:r>
      <w:proofErr w:type="spellEnd"/>
      <w:r w:rsidRPr="005025F9">
        <w:rPr>
          <w:rFonts w:ascii="Times New Roman" w:eastAsiaTheme="majorEastAsia" w:hAnsi="Times New Roman" w:cs="Times New Roman"/>
          <w:b/>
          <w:color w:val="000000" w:themeColor="text1"/>
          <w:kern w:val="24"/>
          <w:sz w:val="24"/>
          <w:szCs w:val="24"/>
        </w:rPr>
        <w:t xml:space="preserve"> Dave, Critical Analysis</w:t>
      </w:r>
    </w:p>
    <w:p w:rsidR="00F138E6" w:rsidRDefault="00F138E6" w:rsidP="005025F9">
      <w:pPr>
        <w:spacing w:before="120" w:line="480" w:lineRule="auto"/>
        <w:jc w:val="center"/>
        <w:rPr>
          <w:rFonts w:ascii="Times New Roman" w:eastAsiaTheme="majorEastAsia" w:hAnsi="Times New Roman" w:cs="Times New Roman"/>
          <w:b/>
          <w:color w:val="000000" w:themeColor="text1"/>
          <w:kern w:val="24"/>
          <w:sz w:val="24"/>
          <w:szCs w:val="24"/>
        </w:rPr>
      </w:pPr>
      <w:r>
        <w:rPr>
          <w:rFonts w:ascii="Times New Roman" w:eastAsiaTheme="majorEastAsia" w:hAnsi="Times New Roman" w:cs="Times New Roman"/>
          <w:b/>
          <w:color w:val="000000" w:themeColor="text1"/>
          <w:kern w:val="24"/>
          <w:sz w:val="24"/>
          <w:szCs w:val="24"/>
        </w:rPr>
        <w:t>Student’s Name</w:t>
      </w:r>
    </w:p>
    <w:p w:rsidR="00F138E6" w:rsidRPr="005025F9" w:rsidRDefault="00F138E6" w:rsidP="005025F9">
      <w:pPr>
        <w:spacing w:before="120" w:line="480" w:lineRule="auto"/>
        <w:jc w:val="center"/>
        <w:rPr>
          <w:rFonts w:ascii="Times New Roman" w:hAnsi="Times New Roman" w:cs="Times New Roman"/>
          <w:b/>
          <w:sz w:val="24"/>
          <w:szCs w:val="24"/>
        </w:rPr>
      </w:pPr>
      <w:r>
        <w:rPr>
          <w:rFonts w:ascii="Times New Roman" w:eastAsiaTheme="majorEastAsia" w:hAnsi="Times New Roman" w:cs="Times New Roman"/>
          <w:b/>
          <w:color w:val="000000" w:themeColor="text1"/>
          <w:kern w:val="24"/>
          <w:sz w:val="24"/>
          <w:szCs w:val="24"/>
        </w:rPr>
        <w:t>Institution</w:t>
      </w:r>
    </w:p>
    <w:p w:rsidR="00F138E6" w:rsidRDefault="00F138E6">
      <w:pPr>
        <w:rPr>
          <w:rFonts w:ascii="Times New Roman" w:hAnsi="Times New Roman" w:cs="Times New Roman"/>
          <w:b/>
          <w:sz w:val="24"/>
          <w:szCs w:val="24"/>
        </w:rPr>
      </w:pPr>
      <w:r>
        <w:rPr>
          <w:rFonts w:ascii="Times New Roman" w:hAnsi="Times New Roman" w:cs="Times New Roman"/>
          <w:b/>
          <w:sz w:val="24"/>
          <w:szCs w:val="24"/>
        </w:rPr>
        <w:br w:type="page"/>
      </w:r>
    </w:p>
    <w:p w:rsidR="00B5468D" w:rsidRDefault="00246F23" w:rsidP="00C768E8">
      <w:pPr>
        <w:spacing w:before="120" w:line="480" w:lineRule="auto"/>
        <w:ind w:firstLine="720"/>
        <w:rPr>
          <w:rFonts w:ascii="Times New Roman" w:hAnsi="Times New Roman" w:cs="Times New Roman"/>
          <w:b/>
          <w:sz w:val="24"/>
          <w:szCs w:val="24"/>
        </w:rPr>
      </w:pPr>
      <w:r>
        <w:rPr>
          <w:rFonts w:ascii="Times New Roman" w:hAnsi="Times New Roman" w:cs="Times New Roman"/>
          <w:b/>
          <w:sz w:val="24"/>
          <w:szCs w:val="24"/>
        </w:rPr>
        <w:lastRenderedPageBreak/>
        <w:t>Summary of Dave’s Story</w:t>
      </w:r>
    </w:p>
    <w:p w:rsidR="00EC51C4" w:rsidRDefault="00EC51C4" w:rsidP="00C768E8">
      <w:pPr>
        <w:spacing w:before="12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Dave was diagnosed with a kidney cancer that had spread to both his lungs, bones, and muscles. The prognosis for this disease was heartbreaking, but after being enrolled in a clinical trial of High Dosage INterlenkin-2 (HDIL-2) therapy, Dave was able to beat the disease. His story is all about the paradigm of how medicine gets done providing evidence that it is flawed and no longer sufficient for helping progress science of medicine. </w:t>
      </w:r>
      <w:r w:rsidR="001C6D02">
        <w:rPr>
          <w:rFonts w:ascii="Times New Roman" w:hAnsi="Times New Roman" w:cs="Times New Roman"/>
          <w:sz w:val="24"/>
          <w:szCs w:val="24"/>
        </w:rPr>
        <w:t>He spells out that the fundamental change that has happened in this generation is that the internet has made it possible for patients to get all kinds of useful i</w:t>
      </w:r>
      <w:r w:rsidR="00627535">
        <w:rPr>
          <w:rFonts w:ascii="Times New Roman" w:hAnsi="Times New Roman" w:cs="Times New Roman"/>
          <w:sz w:val="24"/>
          <w:szCs w:val="24"/>
        </w:rPr>
        <w:t>nformation but at the same time they</w:t>
      </w:r>
      <w:r w:rsidR="001C6D02">
        <w:rPr>
          <w:rFonts w:ascii="Times New Roman" w:hAnsi="Times New Roman" w:cs="Times New Roman"/>
          <w:sz w:val="24"/>
          <w:szCs w:val="24"/>
        </w:rPr>
        <w:t xml:space="preserve"> have discovered that the information available in the medical literature is flawed</w:t>
      </w:r>
      <w:r w:rsidR="00337937">
        <w:rPr>
          <w:rFonts w:ascii="Times New Roman" w:hAnsi="Times New Roman" w:cs="Times New Roman"/>
          <w:sz w:val="24"/>
          <w:szCs w:val="24"/>
        </w:rPr>
        <w:t xml:space="preserve"> and, therefore, unreliable</w:t>
      </w:r>
      <w:r w:rsidR="001C6D02">
        <w:rPr>
          <w:rFonts w:ascii="Times New Roman" w:hAnsi="Times New Roman" w:cs="Times New Roman"/>
          <w:sz w:val="24"/>
          <w:szCs w:val="24"/>
        </w:rPr>
        <w:t xml:space="preserve">. </w:t>
      </w:r>
    </w:p>
    <w:p w:rsidR="00D95B82" w:rsidRDefault="00D95B82" w:rsidP="00C768E8">
      <w:pPr>
        <w:spacing w:before="12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Dave talks about evidence provision. He believes that not all data collected from clinical trials is reported. In fact, he believes that the real problem is that if clinicians and patients are not involved in advances made in medicine, then, diagnostic errors could be unavoidable.  </w:t>
      </w:r>
    </w:p>
    <w:p w:rsidR="000B7517" w:rsidRPr="000B7517" w:rsidRDefault="000B7517" w:rsidP="00C768E8">
      <w:pPr>
        <w:spacing w:before="120" w:line="480" w:lineRule="auto"/>
        <w:ind w:firstLine="720"/>
        <w:rPr>
          <w:rFonts w:ascii="Times New Roman" w:eastAsia="Times New Roman" w:hAnsi="Times New Roman" w:cs="Times New Roman"/>
          <w:b/>
          <w:sz w:val="24"/>
          <w:szCs w:val="24"/>
        </w:rPr>
      </w:pPr>
      <w:r w:rsidRPr="000B7517">
        <w:rPr>
          <w:rFonts w:ascii="Times New Roman" w:hAnsi="Times New Roman" w:cs="Times New Roman"/>
          <w:b/>
          <w:color w:val="000000" w:themeColor="text1"/>
          <w:kern w:val="24"/>
          <w:sz w:val="24"/>
          <w:szCs w:val="24"/>
        </w:rPr>
        <w:t>What went wrong with Dave's record?</w:t>
      </w:r>
    </w:p>
    <w:p w:rsidR="0083125F" w:rsidRDefault="00553B8D" w:rsidP="00C768E8">
      <w:pPr>
        <w:spacing w:before="12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In March 2009, Dave decided to copy his medical record from the Beth Israel Deaconess to Google Health, a personally-controlled health record or PHR. While the automated process was easy, the </w:t>
      </w:r>
      <w:r w:rsidR="00ED6878">
        <w:rPr>
          <w:rFonts w:ascii="Times New Roman" w:hAnsi="Times New Roman" w:cs="Times New Roman"/>
          <w:sz w:val="24"/>
          <w:szCs w:val="24"/>
        </w:rPr>
        <w:t xml:space="preserve">medical record </w:t>
      </w:r>
      <w:r>
        <w:rPr>
          <w:rFonts w:ascii="Times New Roman" w:hAnsi="Times New Roman" w:cs="Times New Roman"/>
          <w:sz w:val="24"/>
          <w:szCs w:val="24"/>
        </w:rPr>
        <w:t>w</w:t>
      </w:r>
      <w:r w:rsidR="00ED6878">
        <w:rPr>
          <w:rFonts w:ascii="Times New Roman" w:hAnsi="Times New Roman" w:cs="Times New Roman"/>
          <w:sz w:val="24"/>
          <w:szCs w:val="24"/>
        </w:rPr>
        <w:t>as</w:t>
      </w:r>
      <w:r>
        <w:rPr>
          <w:rFonts w:ascii="Times New Roman" w:hAnsi="Times New Roman" w:cs="Times New Roman"/>
          <w:sz w:val="24"/>
          <w:szCs w:val="24"/>
        </w:rPr>
        <w:t xml:space="preserve"> distorted. </w:t>
      </w:r>
      <w:r w:rsidR="0083125F">
        <w:rPr>
          <w:rFonts w:ascii="Times New Roman" w:hAnsi="Times New Roman" w:cs="Times New Roman"/>
          <w:sz w:val="24"/>
          <w:szCs w:val="24"/>
        </w:rPr>
        <w:t xml:space="preserve">What went wrong is that the medical record that was generated by the system </w:t>
      </w:r>
      <w:r w:rsidR="00235123">
        <w:rPr>
          <w:rFonts w:ascii="Times New Roman" w:hAnsi="Times New Roman" w:cs="Times New Roman"/>
          <w:sz w:val="24"/>
          <w:szCs w:val="24"/>
        </w:rPr>
        <w:t xml:space="preserve">contained a list of deadly diseases </w:t>
      </w:r>
      <w:r w:rsidR="009C0757">
        <w:rPr>
          <w:rFonts w:ascii="Times New Roman" w:hAnsi="Times New Roman" w:cs="Times New Roman"/>
          <w:sz w:val="24"/>
          <w:szCs w:val="24"/>
        </w:rPr>
        <w:t xml:space="preserve">and conditions </w:t>
      </w:r>
      <w:r w:rsidR="00235123">
        <w:rPr>
          <w:rFonts w:ascii="Times New Roman" w:hAnsi="Times New Roman" w:cs="Times New Roman"/>
          <w:sz w:val="24"/>
          <w:szCs w:val="24"/>
        </w:rPr>
        <w:t>that Dave was not diagnosed with in the first place.</w:t>
      </w:r>
      <w:r w:rsidR="00AB7C3F">
        <w:rPr>
          <w:rFonts w:ascii="Times New Roman" w:hAnsi="Times New Roman" w:cs="Times New Roman"/>
          <w:sz w:val="24"/>
          <w:szCs w:val="24"/>
        </w:rPr>
        <w:t xml:space="preserve"> This was a big mistake as the system provided wrong information that was misguiding. </w:t>
      </w:r>
    </w:p>
    <w:p w:rsidR="0033558D" w:rsidRPr="0033558D" w:rsidRDefault="0033558D" w:rsidP="00C768E8">
      <w:pPr>
        <w:spacing w:before="120" w:line="480" w:lineRule="auto"/>
        <w:ind w:firstLine="720"/>
        <w:rPr>
          <w:rFonts w:ascii="Times New Roman" w:hAnsi="Times New Roman" w:cs="Times New Roman"/>
          <w:b/>
          <w:sz w:val="24"/>
          <w:szCs w:val="24"/>
        </w:rPr>
      </w:pPr>
      <w:r w:rsidRPr="0033558D">
        <w:rPr>
          <w:rFonts w:ascii="Times New Roman" w:hAnsi="Times New Roman" w:cs="Times New Roman"/>
          <w:b/>
          <w:sz w:val="24"/>
          <w:szCs w:val="24"/>
        </w:rPr>
        <w:t>Why did it happen?</w:t>
      </w:r>
    </w:p>
    <w:p w:rsidR="0083125F" w:rsidRDefault="0033558D" w:rsidP="00C768E8">
      <w:pPr>
        <w:spacing w:before="12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This happened because the system in which Dave copied his medical records </w:t>
      </w:r>
      <w:r w:rsidR="00743D6D">
        <w:rPr>
          <w:rFonts w:ascii="Times New Roman" w:hAnsi="Times New Roman" w:cs="Times New Roman"/>
          <w:sz w:val="24"/>
          <w:szCs w:val="24"/>
        </w:rPr>
        <w:t xml:space="preserve">transmitted </w:t>
      </w:r>
      <w:r>
        <w:rPr>
          <w:rFonts w:ascii="Times New Roman" w:hAnsi="Times New Roman" w:cs="Times New Roman"/>
          <w:sz w:val="24"/>
          <w:szCs w:val="24"/>
        </w:rPr>
        <w:t>some</w:t>
      </w:r>
      <w:r w:rsidR="009037BA">
        <w:rPr>
          <w:rFonts w:ascii="Times New Roman" w:hAnsi="Times New Roman" w:cs="Times New Roman"/>
          <w:sz w:val="24"/>
          <w:szCs w:val="24"/>
        </w:rPr>
        <w:t xml:space="preserve"> insurance</w:t>
      </w:r>
      <w:r>
        <w:rPr>
          <w:rFonts w:ascii="Times New Roman" w:hAnsi="Times New Roman" w:cs="Times New Roman"/>
          <w:sz w:val="24"/>
          <w:szCs w:val="24"/>
        </w:rPr>
        <w:t xml:space="preserve"> </w:t>
      </w:r>
      <w:r w:rsidR="00743D6D">
        <w:rPr>
          <w:rFonts w:ascii="Times New Roman" w:hAnsi="Times New Roman" w:cs="Times New Roman"/>
          <w:sz w:val="24"/>
          <w:szCs w:val="24"/>
        </w:rPr>
        <w:t>billing</w:t>
      </w:r>
      <w:r>
        <w:rPr>
          <w:rFonts w:ascii="Times New Roman" w:hAnsi="Times New Roman" w:cs="Times New Roman"/>
          <w:sz w:val="24"/>
          <w:szCs w:val="24"/>
        </w:rPr>
        <w:t xml:space="preserve"> codes </w:t>
      </w:r>
      <w:r w:rsidR="00A7131C">
        <w:rPr>
          <w:rFonts w:ascii="Times New Roman" w:hAnsi="Times New Roman" w:cs="Times New Roman"/>
          <w:sz w:val="24"/>
          <w:szCs w:val="24"/>
        </w:rPr>
        <w:t>instead of</w:t>
      </w:r>
      <w:r>
        <w:rPr>
          <w:rFonts w:ascii="Times New Roman" w:hAnsi="Times New Roman" w:cs="Times New Roman"/>
          <w:sz w:val="24"/>
          <w:szCs w:val="24"/>
        </w:rPr>
        <w:t xml:space="preserve"> doctors</w:t>
      </w:r>
      <w:r w:rsidR="00D62311">
        <w:rPr>
          <w:rFonts w:ascii="Times New Roman" w:hAnsi="Times New Roman" w:cs="Times New Roman"/>
          <w:sz w:val="24"/>
          <w:szCs w:val="24"/>
        </w:rPr>
        <w:t>’</w:t>
      </w:r>
      <w:r>
        <w:rPr>
          <w:rFonts w:ascii="Times New Roman" w:hAnsi="Times New Roman" w:cs="Times New Roman"/>
          <w:sz w:val="24"/>
          <w:szCs w:val="24"/>
        </w:rPr>
        <w:t xml:space="preserve"> diagnoses</w:t>
      </w:r>
      <w:r w:rsidR="00D62311">
        <w:rPr>
          <w:rFonts w:ascii="Times New Roman" w:hAnsi="Times New Roman" w:cs="Times New Roman"/>
          <w:sz w:val="24"/>
          <w:szCs w:val="24"/>
        </w:rPr>
        <w:t xml:space="preserve"> codes</w:t>
      </w:r>
      <w:r>
        <w:rPr>
          <w:rFonts w:ascii="Times New Roman" w:hAnsi="Times New Roman" w:cs="Times New Roman"/>
          <w:sz w:val="24"/>
          <w:szCs w:val="24"/>
        </w:rPr>
        <w:t xml:space="preserve"> and</w:t>
      </w:r>
      <w:r w:rsidR="00012AEC">
        <w:rPr>
          <w:rFonts w:ascii="Times New Roman" w:hAnsi="Times New Roman" w:cs="Times New Roman"/>
          <w:sz w:val="24"/>
          <w:szCs w:val="24"/>
        </w:rPr>
        <w:t>, therefore,</w:t>
      </w:r>
      <w:r>
        <w:rPr>
          <w:rFonts w:ascii="Times New Roman" w:hAnsi="Times New Roman" w:cs="Times New Roman"/>
          <w:sz w:val="24"/>
          <w:szCs w:val="24"/>
        </w:rPr>
        <w:t xml:space="preserve"> provided the </w:t>
      </w:r>
      <w:r>
        <w:rPr>
          <w:rFonts w:ascii="Times New Roman" w:hAnsi="Times New Roman" w:cs="Times New Roman"/>
          <w:sz w:val="24"/>
          <w:szCs w:val="24"/>
        </w:rPr>
        <w:lastRenderedPageBreak/>
        <w:t>wrong rule out.</w:t>
      </w:r>
      <w:r w:rsidR="00743D6D">
        <w:rPr>
          <w:rFonts w:ascii="Times New Roman" w:hAnsi="Times New Roman" w:cs="Times New Roman"/>
          <w:sz w:val="24"/>
          <w:szCs w:val="24"/>
        </w:rPr>
        <w:t xml:space="preserve"> </w:t>
      </w:r>
      <w:r w:rsidR="00B460C5">
        <w:rPr>
          <w:rFonts w:ascii="Times New Roman" w:hAnsi="Times New Roman" w:cs="Times New Roman"/>
          <w:sz w:val="24"/>
          <w:szCs w:val="24"/>
        </w:rPr>
        <w:t xml:space="preserve">A diagnostic code is a set of alphanumeric characters that are used to describe conditions and illnesses. If these codes are written incorrectly, they may provide the wrong rule out </w:t>
      </w:r>
      <w:r w:rsidR="009377A7">
        <w:rPr>
          <w:rFonts w:ascii="Times New Roman" w:hAnsi="Times New Roman" w:cs="Times New Roman"/>
          <w:sz w:val="24"/>
          <w:szCs w:val="24"/>
        </w:rPr>
        <w:t xml:space="preserve">for illnesses </w:t>
      </w:r>
      <w:r w:rsidR="00B460C5">
        <w:rPr>
          <w:rFonts w:ascii="Times New Roman" w:hAnsi="Times New Roman" w:cs="Times New Roman"/>
          <w:sz w:val="24"/>
          <w:szCs w:val="24"/>
        </w:rPr>
        <w:t xml:space="preserve">just like what happened to Dave’s medical records.  </w:t>
      </w:r>
    </w:p>
    <w:p w:rsidR="007625D5" w:rsidRPr="007625D5" w:rsidRDefault="007625D5" w:rsidP="00C768E8">
      <w:pPr>
        <w:spacing w:before="120" w:line="480" w:lineRule="auto"/>
        <w:ind w:firstLine="720"/>
        <w:rPr>
          <w:rFonts w:ascii="Times New Roman" w:eastAsia="Times New Roman" w:hAnsi="Times New Roman" w:cs="Times New Roman"/>
          <w:b/>
          <w:sz w:val="24"/>
          <w:szCs w:val="24"/>
        </w:rPr>
      </w:pPr>
      <w:r w:rsidRPr="007625D5">
        <w:rPr>
          <w:rFonts w:ascii="Times New Roman" w:hAnsi="Times New Roman" w:cs="Times New Roman"/>
          <w:b/>
          <w:color w:val="000000" w:themeColor="text1"/>
          <w:kern w:val="24"/>
          <w:sz w:val="24"/>
          <w:szCs w:val="24"/>
        </w:rPr>
        <w:t>How could it have been prevented?</w:t>
      </w:r>
    </w:p>
    <w:p w:rsidR="001422C4" w:rsidRDefault="001422C4" w:rsidP="00C768E8">
      <w:pPr>
        <w:spacing w:before="12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mistake in ruling out could have been prevented if both </w:t>
      </w:r>
      <w:r w:rsidR="00B36615">
        <w:rPr>
          <w:rFonts w:ascii="Times New Roman" w:hAnsi="Times New Roman" w:cs="Times New Roman"/>
          <w:sz w:val="24"/>
          <w:szCs w:val="24"/>
        </w:rPr>
        <w:t xml:space="preserve">Beth Israel Deaconess and Google developed a system that applied the coding convention of International Classification of Diseases also </w:t>
      </w:r>
      <w:r w:rsidR="0033619C">
        <w:rPr>
          <w:rFonts w:ascii="Times New Roman" w:hAnsi="Times New Roman" w:cs="Times New Roman"/>
          <w:sz w:val="24"/>
          <w:szCs w:val="24"/>
        </w:rPr>
        <w:t xml:space="preserve">currently </w:t>
      </w:r>
      <w:r w:rsidR="00B36615">
        <w:rPr>
          <w:rFonts w:ascii="Times New Roman" w:hAnsi="Times New Roman" w:cs="Times New Roman"/>
          <w:sz w:val="24"/>
          <w:szCs w:val="24"/>
        </w:rPr>
        <w:t>known as ICD-10. The ICD-10 code categorizes diseases as per their presenting symptoms</w:t>
      </w:r>
      <w:r w:rsidR="002827C8">
        <w:rPr>
          <w:rFonts w:ascii="Times New Roman" w:hAnsi="Times New Roman" w:cs="Times New Roman"/>
          <w:sz w:val="24"/>
          <w:szCs w:val="24"/>
        </w:rPr>
        <w:t xml:space="preserve"> and diagnosis</w:t>
      </w:r>
      <w:r w:rsidR="00B36615">
        <w:rPr>
          <w:rFonts w:ascii="Times New Roman" w:hAnsi="Times New Roman" w:cs="Times New Roman"/>
          <w:sz w:val="24"/>
          <w:szCs w:val="24"/>
        </w:rPr>
        <w:t>. The system could have integrated both alphabetic index and tabular codes that lists diseases and injury descriptions</w:t>
      </w:r>
      <w:r w:rsidR="005820C6">
        <w:rPr>
          <w:rFonts w:ascii="Times New Roman" w:hAnsi="Times New Roman" w:cs="Times New Roman"/>
          <w:sz w:val="24"/>
          <w:szCs w:val="24"/>
        </w:rPr>
        <w:t xml:space="preserve"> with their diagnostic</w:t>
      </w:r>
      <w:r w:rsidR="00B36615">
        <w:rPr>
          <w:rFonts w:ascii="Times New Roman" w:hAnsi="Times New Roman" w:cs="Times New Roman"/>
          <w:sz w:val="24"/>
          <w:szCs w:val="24"/>
        </w:rPr>
        <w:t xml:space="preserve"> codes. By so doing, </w:t>
      </w:r>
      <w:r w:rsidR="00D41CE5">
        <w:rPr>
          <w:rFonts w:ascii="Times New Roman" w:hAnsi="Times New Roman" w:cs="Times New Roman"/>
          <w:sz w:val="24"/>
          <w:szCs w:val="24"/>
        </w:rPr>
        <w:t>Beth Israel Deaconess and Google</w:t>
      </w:r>
      <w:r w:rsidR="00B36615">
        <w:rPr>
          <w:rFonts w:ascii="Times New Roman" w:hAnsi="Times New Roman" w:cs="Times New Roman"/>
          <w:sz w:val="24"/>
          <w:szCs w:val="24"/>
        </w:rPr>
        <w:t xml:space="preserve"> could have prevented generation of f</w:t>
      </w:r>
      <w:r w:rsidR="00856773">
        <w:rPr>
          <w:rFonts w:ascii="Times New Roman" w:hAnsi="Times New Roman" w:cs="Times New Roman"/>
          <w:sz w:val="24"/>
          <w:szCs w:val="24"/>
        </w:rPr>
        <w:t xml:space="preserve">lawed </w:t>
      </w:r>
      <w:r w:rsidR="008F3640">
        <w:rPr>
          <w:rFonts w:ascii="Times New Roman" w:hAnsi="Times New Roman" w:cs="Times New Roman"/>
          <w:sz w:val="24"/>
          <w:szCs w:val="24"/>
        </w:rPr>
        <w:t>data</w:t>
      </w:r>
      <w:r w:rsidR="00856773">
        <w:rPr>
          <w:rFonts w:ascii="Times New Roman" w:hAnsi="Times New Roman" w:cs="Times New Roman"/>
          <w:sz w:val="24"/>
          <w:szCs w:val="24"/>
        </w:rPr>
        <w:t xml:space="preserve"> by the system. </w:t>
      </w:r>
    </w:p>
    <w:p w:rsidR="00743D6D" w:rsidRDefault="00743D6D" w:rsidP="00C768E8">
      <w:pPr>
        <w:spacing w:before="120" w:line="480" w:lineRule="auto"/>
        <w:ind w:firstLine="720"/>
        <w:rPr>
          <w:rFonts w:ascii="Times New Roman" w:hAnsi="Times New Roman" w:cs="Times New Roman"/>
          <w:b/>
          <w:color w:val="000000" w:themeColor="text1"/>
          <w:kern w:val="24"/>
          <w:sz w:val="24"/>
          <w:szCs w:val="24"/>
        </w:rPr>
      </w:pPr>
      <w:r w:rsidRPr="00C768E8">
        <w:rPr>
          <w:rFonts w:ascii="Times New Roman" w:hAnsi="Times New Roman" w:cs="Times New Roman"/>
          <w:b/>
          <w:sz w:val="24"/>
          <w:szCs w:val="24"/>
        </w:rPr>
        <w:t>Which</w:t>
      </w:r>
      <w:r w:rsidRPr="00F36847">
        <w:rPr>
          <w:rFonts w:ascii="Times New Roman" w:hAnsi="Times New Roman" w:cs="Times New Roman"/>
          <w:b/>
          <w:color w:val="000000" w:themeColor="text1"/>
          <w:kern w:val="24"/>
          <w:sz w:val="24"/>
          <w:szCs w:val="24"/>
        </w:rPr>
        <w:t xml:space="preserve"> CPT codes were used?</w:t>
      </w:r>
    </w:p>
    <w:p w:rsidR="00F36847" w:rsidRDefault="007E3D83" w:rsidP="00C768E8">
      <w:pPr>
        <w:spacing w:before="120" w:line="480" w:lineRule="auto"/>
        <w:ind w:firstLine="720"/>
        <w:rPr>
          <w:rFonts w:ascii="Times New Roman" w:hAnsi="Times New Roman" w:cs="Times New Roman"/>
          <w:color w:val="000000" w:themeColor="text1"/>
          <w:kern w:val="24"/>
          <w:sz w:val="24"/>
          <w:szCs w:val="24"/>
        </w:rPr>
      </w:pPr>
      <w:r>
        <w:rPr>
          <w:rFonts w:ascii="Times New Roman" w:hAnsi="Times New Roman" w:cs="Times New Roman"/>
          <w:color w:val="000000" w:themeColor="text1"/>
          <w:kern w:val="24"/>
          <w:sz w:val="24"/>
          <w:szCs w:val="24"/>
        </w:rPr>
        <w:t xml:space="preserve">As previously mentioned, the system in which Dave </w:t>
      </w:r>
      <w:r w:rsidRPr="00C768E8">
        <w:rPr>
          <w:rFonts w:ascii="Times New Roman" w:hAnsi="Times New Roman" w:cs="Times New Roman"/>
          <w:sz w:val="24"/>
          <w:szCs w:val="24"/>
        </w:rPr>
        <w:t>copied</w:t>
      </w:r>
      <w:r>
        <w:rPr>
          <w:rFonts w:ascii="Times New Roman" w:hAnsi="Times New Roman" w:cs="Times New Roman"/>
          <w:color w:val="000000" w:themeColor="text1"/>
          <w:kern w:val="24"/>
          <w:sz w:val="24"/>
          <w:szCs w:val="24"/>
        </w:rPr>
        <w:t xml:space="preserve"> his medical data transmitted insurance billing codes instead of doctors’</w:t>
      </w:r>
      <w:r w:rsidR="00E0536C">
        <w:rPr>
          <w:rFonts w:ascii="Times New Roman" w:hAnsi="Times New Roman" w:cs="Times New Roman"/>
          <w:color w:val="000000" w:themeColor="text1"/>
          <w:kern w:val="24"/>
          <w:sz w:val="24"/>
          <w:szCs w:val="24"/>
        </w:rPr>
        <w:t xml:space="preserve"> diagnosis. ICD-9-CM codes e.g. 162.9 is an example of the insurance billing code</w:t>
      </w:r>
      <w:r>
        <w:rPr>
          <w:rFonts w:ascii="Times New Roman" w:hAnsi="Times New Roman" w:cs="Times New Roman"/>
          <w:color w:val="000000" w:themeColor="text1"/>
          <w:kern w:val="24"/>
          <w:sz w:val="24"/>
          <w:szCs w:val="24"/>
        </w:rPr>
        <w:t xml:space="preserve"> </w:t>
      </w:r>
      <w:r w:rsidR="00E0536C">
        <w:rPr>
          <w:rFonts w:ascii="Times New Roman" w:hAnsi="Times New Roman" w:cs="Times New Roman"/>
          <w:color w:val="000000" w:themeColor="text1"/>
          <w:kern w:val="24"/>
          <w:sz w:val="24"/>
          <w:szCs w:val="24"/>
        </w:rPr>
        <w:t>or rather a CPT code</w:t>
      </w:r>
      <w:r>
        <w:rPr>
          <w:rFonts w:ascii="Times New Roman" w:hAnsi="Times New Roman" w:cs="Times New Roman"/>
          <w:color w:val="000000" w:themeColor="text1"/>
          <w:kern w:val="24"/>
          <w:sz w:val="24"/>
          <w:szCs w:val="24"/>
        </w:rPr>
        <w:t xml:space="preserve"> that </w:t>
      </w:r>
      <w:r w:rsidR="00227B25">
        <w:rPr>
          <w:rFonts w:ascii="Times New Roman" w:hAnsi="Times New Roman" w:cs="Times New Roman"/>
          <w:color w:val="000000" w:themeColor="text1"/>
          <w:kern w:val="24"/>
          <w:sz w:val="24"/>
          <w:szCs w:val="24"/>
        </w:rPr>
        <w:t>perhaps</w:t>
      </w:r>
      <w:r w:rsidR="00E0536C">
        <w:rPr>
          <w:rFonts w:ascii="Times New Roman" w:hAnsi="Times New Roman" w:cs="Times New Roman"/>
          <w:color w:val="000000" w:themeColor="text1"/>
          <w:kern w:val="24"/>
          <w:sz w:val="24"/>
          <w:szCs w:val="24"/>
        </w:rPr>
        <w:t xml:space="preserve"> was</w:t>
      </w:r>
      <w:r>
        <w:rPr>
          <w:rFonts w:ascii="Times New Roman" w:hAnsi="Times New Roman" w:cs="Times New Roman"/>
          <w:color w:val="000000" w:themeColor="text1"/>
          <w:kern w:val="24"/>
          <w:sz w:val="24"/>
          <w:szCs w:val="24"/>
        </w:rPr>
        <w:t xml:space="preserve"> </w:t>
      </w:r>
      <w:r w:rsidR="003609CD">
        <w:rPr>
          <w:rFonts w:ascii="Times New Roman" w:hAnsi="Times New Roman" w:cs="Times New Roman"/>
          <w:color w:val="000000" w:themeColor="text1"/>
          <w:kern w:val="24"/>
          <w:sz w:val="24"/>
          <w:szCs w:val="24"/>
        </w:rPr>
        <w:t>transmitted in</w:t>
      </w:r>
      <w:r>
        <w:rPr>
          <w:rFonts w:ascii="Times New Roman" w:hAnsi="Times New Roman" w:cs="Times New Roman"/>
          <w:color w:val="000000" w:themeColor="text1"/>
          <w:kern w:val="24"/>
          <w:sz w:val="24"/>
          <w:szCs w:val="24"/>
        </w:rPr>
        <w:t xml:space="preserve"> the system. </w:t>
      </w:r>
    </w:p>
    <w:p w:rsidR="0015403C" w:rsidRPr="0015403C" w:rsidRDefault="0015403C" w:rsidP="00C768E8">
      <w:pPr>
        <w:spacing w:before="120" w:line="480" w:lineRule="auto"/>
        <w:ind w:firstLine="720"/>
        <w:rPr>
          <w:rFonts w:ascii="Times New Roman" w:hAnsi="Times New Roman" w:cs="Times New Roman"/>
          <w:b/>
          <w:color w:val="000000" w:themeColor="text1"/>
          <w:kern w:val="24"/>
          <w:sz w:val="24"/>
          <w:szCs w:val="24"/>
        </w:rPr>
      </w:pPr>
      <w:r w:rsidRPr="0015403C">
        <w:rPr>
          <w:rFonts w:ascii="Times New Roman" w:hAnsi="Times New Roman" w:cs="Times New Roman"/>
          <w:b/>
          <w:color w:val="000000" w:themeColor="text1"/>
          <w:kern w:val="24"/>
          <w:sz w:val="24"/>
          <w:szCs w:val="24"/>
        </w:rPr>
        <w:t>How were they used?</w:t>
      </w:r>
    </w:p>
    <w:p w:rsidR="0015403C" w:rsidRDefault="0015403C" w:rsidP="00C768E8">
      <w:pPr>
        <w:spacing w:before="120" w:line="480" w:lineRule="auto"/>
        <w:ind w:firstLine="720"/>
        <w:rPr>
          <w:rFonts w:ascii="Times New Roman" w:hAnsi="Times New Roman" w:cs="Times New Roman"/>
          <w:color w:val="000000" w:themeColor="text1"/>
          <w:kern w:val="24"/>
          <w:sz w:val="24"/>
          <w:szCs w:val="24"/>
        </w:rPr>
      </w:pPr>
      <w:r>
        <w:rPr>
          <w:rFonts w:ascii="Times New Roman" w:hAnsi="Times New Roman" w:cs="Times New Roman"/>
          <w:color w:val="000000" w:themeColor="text1"/>
          <w:kern w:val="24"/>
          <w:sz w:val="24"/>
          <w:szCs w:val="24"/>
        </w:rPr>
        <w:t>The codes were used to generate conditions and illnesses that Dave was not diagnosed with instead of describing medical claims</w:t>
      </w:r>
      <w:r w:rsidR="00F176D4">
        <w:rPr>
          <w:rFonts w:ascii="Times New Roman" w:hAnsi="Times New Roman" w:cs="Times New Roman"/>
          <w:color w:val="000000" w:themeColor="text1"/>
          <w:kern w:val="24"/>
          <w:sz w:val="24"/>
          <w:szCs w:val="24"/>
        </w:rPr>
        <w:t xml:space="preserve"> they were created to describe. If the </w:t>
      </w:r>
      <w:r w:rsidR="00F176D4" w:rsidRPr="00C768E8">
        <w:rPr>
          <w:rFonts w:ascii="Times New Roman" w:hAnsi="Times New Roman" w:cs="Times New Roman"/>
          <w:sz w:val="24"/>
          <w:szCs w:val="24"/>
        </w:rPr>
        <w:t>system</w:t>
      </w:r>
      <w:r w:rsidR="00F176D4">
        <w:rPr>
          <w:rFonts w:ascii="Times New Roman" w:hAnsi="Times New Roman" w:cs="Times New Roman"/>
          <w:color w:val="000000" w:themeColor="text1"/>
          <w:kern w:val="24"/>
          <w:sz w:val="24"/>
          <w:szCs w:val="24"/>
        </w:rPr>
        <w:t xml:space="preserve"> was correct</w:t>
      </w:r>
      <w:r w:rsidR="00BE19BD">
        <w:rPr>
          <w:rFonts w:ascii="Times New Roman" w:hAnsi="Times New Roman" w:cs="Times New Roman"/>
          <w:color w:val="000000" w:themeColor="text1"/>
          <w:kern w:val="24"/>
          <w:sz w:val="24"/>
          <w:szCs w:val="24"/>
        </w:rPr>
        <w:t>ly coded</w:t>
      </w:r>
      <w:r w:rsidR="00F176D4">
        <w:rPr>
          <w:rFonts w:ascii="Times New Roman" w:hAnsi="Times New Roman" w:cs="Times New Roman"/>
          <w:color w:val="000000" w:themeColor="text1"/>
          <w:kern w:val="24"/>
          <w:sz w:val="24"/>
          <w:szCs w:val="24"/>
        </w:rPr>
        <w:t>, it could have used diagnostic codes to classify the illness Dave was suffering from</w:t>
      </w:r>
      <w:r w:rsidR="00BE19BD">
        <w:rPr>
          <w:rFonts w:ascii="Times New Roman" w:hAnsi="Times New Roman" w:cs="Times New Roman"/>
          <w:color w:val="000000" w:themeColor="text1"/>
          <w:kern w:val="24"/>
          <w:sz w:val="24"/>
          <w:szCs w:val="24"/>
        </w:rPr>
        <w:t xml:space="preserve"> </w:t>
      </w:r>
      <w:r w:rsidR="00CF7790">
        <w:rPr>
          <w:rFonts w:ascii="Times New Roman" w:hAnsi="Times New Roman" w:cs="Times New Roman"/>
          <w:color w:val="000000" w:themeColor="text1"/>
          <w:kern w:val="24"/>
          <w:sz w:val="24"/>
          <w:szCs w:val="24"/>
        </w:rPr>
        <w:t>hence providing correct</w:t>
      </w:r>
      <w:r w:rsidR="00BE19BD">
        <w:rPr>
          <w:rFonts w:ascii="Times New Roman" w:hAnsi="Times New Roman" w:cs="Times New Roman"/>
          <w:color w:val="000000" w:themeColor="text1"/>
          <w:kern w:val="24"/>
          <w:sz w:val="24"/>
          <w:szCs w:val="24"/>
        </w:rPr>
        <w:t xml:space="preserve"> description of the diagnosis in the medical record</w:t>
      </w:r>
      <w:r w:rsidR="00F176D4">
        <w:rPr>
          <w:rFonts w:ascii="Times New Roman" w:hAnsi="Times New Roman" w:cs="Times New Roman"/>
          <w:color w:val="000000" w:themeColor="text1"/>
          <w:kern w:val="24"/>
          <w:sz w:val="24"/>
          <w:szCs w:val="24"/>
        </w:rPr>
        <w:t xml:space="preserve">. </w:t>
      </w:r>
    </w:p>
    <w:p w:rsidR="00F176D4" w:rsidRPr="00D95B82" w:rsidRDefault="00F176D4" w:rsidP="00BB5110">
      <w:pPr>
        <w:spacing w:before="120" w:line="480" w:lineRule="auto"/>
        <w:ind w:firstLine="720"/>
        <w:rPr>
          <w:rFonts w:ascii="Times New Roman" w:hAnsi="Times New Roman" w:cs="Times New Roman"/>
          <w:b/>
          <w:color w:val="000000" w:themeColor="text1"/>
          <w:kern w:val="24"/>
          <w:sz w:val="24"/>
          <w:szCs w:val="24"/>
        </w:rPr>
      </w:pPr>
      <w:r w:rsidRPr="00D95B82">
        <w:rPr>
          <w:rFonts w:ascii="Times New Roman" w:hAnsi="Times New Roman" w:cs="Times New Roman"/>
          <w:b/>
          <w:color w:val="000000" w:themeColor="text1"/>
          <w:kern w:val="24"/>
          <w:sz w:val="24"/>
          <w:szCs w:val="24"/>
        </w:rPr>
        <w:t>How did the ICD</w:t>
      </w:r>
      <w:r w:rsidR="00DD0360">
        <w:rPr>
          <w:rFonts w:ascii="Times New Roman" w:hAnsi="Times New Roman" w:cs="Times New Roman"/>
          <w:b/>
          <w:color w:val="000000" w:themeColor="text1"/>
          <w:kern w:val="24"/>
          <w:sz w:val="24"/>
          <w:szCs w:val="24"/>
        </w:rPr>
        <w:t>-</w:t>
      </w:r>
      <w:r w:rsidRPr="00D95B82">
        <w:rPr>
          <w:rFonts w:ascii="Times New Roman" w:hAnsi="Times New Roman" w:cs="Times New Roman"/>
          <w:b/>
          <w:color w:val="000000" w:themeColor="text1"/>
          <w:kern w:val="24"/>
          <w:sz w:val="24"/>
          <w:szCs w:val="24"/>
        </w:rPr>
        <w:t>9 code convert into ICD</w:t>
      </w:r>
      <w:r w:rsidR="00986A6E">
        <w:rPr>
          <w:rFonts w:ascii="Times New Roman" w:hAnsi="Times New Roman" w:cs="Times New Roman"/>
          <w:b/>
          <w:color w:val="000000" w:themeColor="text1"/>
          <w:kern w:val="24"/>
          <w:sz w:val="24"/>
          <w:szCs w:val="24"/>
        </w:rPr>
        <w:t>-</w:t>
      </w:r>
      <w:r w:rsidRPr="00D95B82">
        <w:rPr>
          <w:rFonts w:ascii="Times New Roman" w:hAnsi="Times New Roman" w:cs="Times New Roman"/>
          <w:b/>
          <w:color w:val="000000" w:themeColor="text1"/>
          <w:kern w:val="24"/>
          <w:sz w:val="24"/>
          <w:szCs w:val="24"/>
        </w:rPr>
        <w:t>10?</w:t>
      </w:r>
    </w:p>
    <w:p w:rsidR="00BF0F6E" w:rsidRDefault="00BF0F6E" w:rsidP="00887CCA">
      <w:pPr>
        <w:spacing w:before="120"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 xml:space="preserve">First off, it is important to note here that ICD-10 is the updated version of ICD-9 and it is </w:t>
      </w:r>
      <w:r w:rsidR="00845D3F">
        <w:rPr>
          <w:rFonts w:ascii="Times New Roman" w:hAnsi="Times New Roman" w:cs="Times New Roman"/>
          <w:sz w:val="24"/>
          <w:szCs w:val="24"/>
        </w:rPr>
        <w:t>divided</w:t>
      </w:r>
      <w:r>
        <w:rPr>
          <w:rFonts w:ascii="Times New Roman" w:hAnsi="Times New Roman" w:cs="Times New Roman"/>
          <w:sz w:val="24"/>
          <w:szCs w:val="24"/>
        </w:rPr>
        <w:t xml:space="preserve"> into two </w:t>
      </w:r>
      <w:r w:rsidR="00845D3F">
        <w:rPr>
          <w:rFonts w:ascii="Times New Roman" w:hAnsi="Times New Roman" w:cs="Times New Roman"/>
          <w:sz w:val="24"/>
          <w:szCs w:val="24"/>
        </w:rPr>
        <w:t>categorie</w:t>
      </w:r>
      <w:r>
        <w:rPr>
          <w:rFonts w:ascii="Times New Roman" w:hAnsi="Times New Roman" w:cs="Times New Roman"/>
          <w:sz w:val="24"/>
          <w:szCs w:val="24"/>
        </w:rPr>
        <w:t>s: ICD-10-CM (Clinical Modification) for diagnostic coding and ICD-10-PCS (Procedure Coding System) for inpatient procedure reporting</w:t>
      </w:r>
      <w:r w:rsidR="006B3C60">
        <w:rPr>
          <w:rFonts w:ascii="Times New Roman" w:hAnsi="Times New Roman" w:cs="Times New Roman"/>
          <w:sz w:val="24"/>
          <w:szCs w:val="24"/>
        </w:rPr>
        <w:t xml:space="preserve"> (</w:t>
      </w:r>
      <w:r w:rsidR="006B3C60" w:rsidRPr="006B3C60">
        <w:rPr>
          <w:rFonts w:ascii="Times New Roman" w:hAnsi="Times New Roman" w:cs="Times New Roman"/>
          <w:sz w:val="24"/>
          <w:szCs w:val="24"/>
        </w:rPr>
        <w:t>Wo</w:t>
      </w:r>
      <w:r w:rsidR="006B3C60" w:rsidRPr="006B3C60">
        <w:rPr>
          <w:rFonts w:ascii="Times New Roman" w:hAnsi="Times New Roman" w:cs="Times New Roman"/>
          <w:sz w:val="24"/>
          <w:szCs w:val="24"/>
        </w:rPr>
        <w:t>rld Health Organization, 2004)</w:t>
      </w:r>
      <w:r>
        <w:rPr>
          <w:rFonts w:ascii="Times New Roman" w:hAnsi="Times New Roman" w:cs="Times New Roman"/>
          <w:sz w:val="24"/>
          <w:szCs w:val="24"/>
        </w:rPr>
        <w:t xml:space="preserve">. </w:t>
      </w:r>
      <w:r w:rsidR="00FC19E8">
        <w:rPr>
          <w:rFonts w:ascii="Times New Roman" w:hAnsi="Times New Roman" w:cs="Times New Roman"/>
          <w:color w:val="222222"/>
          <w:sz w:val="24"/>
          <w:szCs w:val="24"/>
          <w:shd w:val="clear" w:color="auto" w:fill="FFFFFF"/>
        </w:rPr>
        <w:t>Cartwright (2013) notes that</w:t>
      </w:r>
      <w:r w:rsidR="00FC19E8" w:rsidRPr="00FC19E8">
        <w:rPr>
          <w:rFonts w:ascii="Times New Roman" w:hAnsi="Times New Roman" w:cs="Times New Roman"/>
          <w:color w:val="222222"/>
          <w:sz w:val="24"/>
          <w:szCs w:val="24"/>
          <w:shd w:val="clear" w:color="auto" w:fill="FFFFFF"/>
        </w:rPr>
        <w:t xml:space="preserve"> </w:t>
      </w:r>
      <w:r w:rsidR="00580AF7">
        <w:rPr>
          <w:rFonts w:ascii="Times New Roman" w:hAnsi="Times New Roman" w:cs="Times New Roman"/>
          <w:sz w:val="24"/>
          <w:szCs w:val="24"/>
        </w:rPr>
        <w:t>ICD-9 was converted into ICD-10 for two reasons: (a) It</w:t>
      </w:r>
      <w:r w:rsidR="0036188E">
        <w:rPr>
          <w:rFonts w:ascii="Times New Roman" w:hAnsi="Times New Roman" w:cs="Times New Roman"/>
          <w:sz w:val="24"/>
          <w:szCs w:val="24"/>
        </w:rPr>
        <w:t xml:space="preserve"> was</w:t>
      </w:r>
      <w:r w:rsidR="00580AF7">
        <w:rPr>
          <w:rFonts w:ascii="Times New Roman" w:hAnsi="Times New Roman" w:cs="Times New Roman"/>
          <w:sz w:val="24"/>
          <w:szCs w:val="24"/>
        </w:rPr>
        <w:t xml:space="preserve"> outdated (</w:t>
      </w:r>
      <w:r w:rsidR="00A8125C">
        <w:rPr>
          <w:rFonts w:ascii="Times New Roman" w:hAnsi="Times New Roman" w:cs="Times New Roman"/>
          <w:sz w:val="24"/>
          <w:szCs w:val="24"/>
        </w:rPr>
        <w:t xml:space="preserve">had been used for </w:t>
      </w:r>
      <w:r w:rsidR="00580AF7">
        <w:rPr>
          <w:rFonts w:ascii="Times New Roman" w:hAnsi="Times New Roman" w:cs="Times New Roman"/>
          <w:sz w:val="24"/>
          <w:szCs w:val="24"/>
        </w:rPr>
        <w:t xml:space="preserve">over 40 years), (b) </w:t>
      </w:r>
      <w:r w:rsidR="00DF2E12">
        <w:rPr>
          <w:rFonts w:ascii="Times New Roman" w:hAnsi="Times New Roman" w:cs="Times New Roman"/>
          <w:sz w:val="24"/>
          <w:szCs w:val="24"/>
        </w:rPr>
        <w:t xml:space="preserve">It had run out of numbers for use. With new discoveries and diseases, ICD-9 was converted into ICD-10 to keep up with the fast-paced changes in today’s medicine. In other </w:t>
      </w:r>
      <w:r w:rsidR="009E3EC3">
        <w:rPr>
          <w:rFonts w:ascii="Times New Roman" w:hAnsi="Times New Roman" w:cs="Times New Roman"/>
          <w:sz w:val="24"/>
          <w:szCs w:val="24"/>
        </w:rPr>
        <w:t xml:space="preserve">words, </w:t>
      </w:r>
      <w:r w:rsidR="00642745">
        <w:rPr>
          <w:rFonts w:ascii="Times New Roman" w:hAnsi="Times New Roman" w:cs="Times New Roman"/>
          <w:sz w:val="24"/>
          <w:szCs w:val="24"/>
        </w:rPr>
        <w:t>the conversion was done to allow</w:t>
      </w:r>
      <w:r w:rsidR="00DF2E12">
        <w:rPr>
          <w:rFonts w:ascii="Times New Roman" w:hAnsi="Times New Roman" w:cs="Times New Roman"/>
          <w:sz w:val="24"/>
          <w:szCs w:val="24"/>
        </w:rPr>
        <w:t xml:space="preserve"> for greater coding accuracy </w:t>
      </w:r>
      <w:r w:rsidR="000A57E0">
        <w:rPr>
          <w:rFonts w:ascii="Times New Roman" w:hAnsi="Times New Roman" w:cs="Times New Roman"/>
          <w:sz w:val="24"/>
          <w:szCs w:val="24"/>
        </w:rPr>
        <w:t>that was achieved by adding more detail</w:t>
      </w:r>
      <w:r w:rsidR="000E6DBB">
        <w:rPr>
          <w:rFonts w:ascii="Times New Roman" w:hAnsi="Times New Roman" w:cs="Times New Roman"/>
          <w:sz w:val="24"/>
          <w:szCs w:val="24"/>
        </w:rPr>
        <w:t>s</w:t>
      </w:r>
      <w:r w:rsidR="000A57E0">
        <w:rPr>
          <w:rFonts w:ascii="Times New Roman" w:hAnsi="Times New Roman" w:cs="Times New Roman"/>
          <w:sz w:val="24"/>
          <w:szCs w:val="24"/>
        </w:rPr>
        <w:t xml:space="preserve"> to diagnosis codes. </w:t>
      </w:r>
    </w:p>
    <w:p w:rsidR="00017C91" w:rsidRDefault="007767E9" w:rsidP="00887CCA">
      <w:pPr>
        <w:spacing w:before="120" w:line="480" w:lineRule="auto"/>
        <w:ind w:firstLine="720"/>
        <w:rPr>
          <w:rFonts w:ascii="Times New Roman" w:hAnsi="Times New Roman" w:cs="Times New Roman"/>
          <w:sz w:val="24"/>
          <w:szCs w:val="24"/>
        </w:rPr>
      </w:pPr>
      <w:r>
        <w:rPr>
          <w:rFonts w:ascii="Times New Roman" w:hAnsi="Times New Roman" w:cs="Times New Roman"/>
          <w:sz w:val="24"/>
          <w:szCs w:val="24"/>
        </w:rPr>
        <w:t>It is pretty easy to convert ICD-9 code into ICD-10. Take for example, ICD-9 412 code that is Old myocardial infarction code. When it is converted into ICD-10 it becomes I25.2</w:t>
      </w:r>
      <w:r w:rsidR="00986A6E">
        <w:rPr>
          <w:rFonts w:ascii="Times New Roman" w:hAnsi="Times New Roman" w:cs="Times New Roman"/>
          <w:sz w:val="24"/>
          <w:szCs w:val="24"/>
        </w:rPr>
        <w:t xml:space="preserve"> for Old myocardial infarction</w:t>
      </w:r>
      <w:r>
        <w:rPr>
          <w:rFonts w:ascii="Times New Roman" w:hAnsi="Times New Roman" w:cs="Times New Roman"/>
          <w:sz w:val="24"/>
          <w:szCs w:val="24"/>
        </w:rPr>
        <w:t xml:space="preserve">. This is simply </w:t>
      </w:r>
      <w:r w:rsidR="00986A6E">
        <w:rPr>
          <w:rFonts w:ascii="Times New Roman" w:hAnsi="Times New Roman" w:cs="Times New Roman"/>
          <w:sz w:val="24"/>
          <w:szCs w:val="24"/>
        </w:rPr>
        <w:t>done by crossing walking the codes</w:t>
      </w:r>
      <w:r w:rsidR="00794184">
        <w:rPr>
          <w:rFonts w:ascii="Times New Roman" w:hAnsi="Times New Roman" w:cs="Times New Roman"/>
          <w:sz w:val="24"/>
          <w:szCs w:val="24"/>
        </w:rPr>
        <w:t xml:space="preserve"> (</w:t>
      </w:r>
      <w:r w:rsidR="00794184">
        <w:rPr>
          <w:rFonts w:ascii="Times New Roman" w:hAnsi="Times New Roman" w:cs="Times New Roman"/>
          <w:color w:val="222222"/>
          <w:sz w:val="24"/>
          <w:szCs w:val="24"/>
          <w:shd w:val="clear" w:color="auto" w:fill="FFFFFF"/>
        </w:rPr>
        <w:t>Cartwright, 2013)</w:t>
      </w:r>
      <w:r w:rsidR="00986A6E">
        <w:rPr>
          <w:rFonts w:ascii="Times New Roman" w:hAnsi="Times New Roman" w:cs="Times New Roman"/>
          <w:sz w:val="24"/>
          <w:szCs w:val="24"/>
        </w:rPr>
        <w:t xml:space="preserve">. </w:t>
      </w:r>
      <w:r w:rsidR="00B0521F">
        <w:rPr>
          <w:rFonts w:ascii="Times New Roman" w:hAnsi="Times New Roman" w:cs="Times New Roman"/>
          <w:sz w:val="24"/>
          <w:szCs w:val="24"/>
        </w:rPr>
        <w:t>However, the</w:t>
      </w:r>
      <w:r>
        <w:rPr>
          <w:rFonts w:ascii="Times New Roman" w:hAnsi="Times New Roman" w:cs="Times New Roman"/>
          <w:sz w:val="24"/>
          <w:szCs w:val="24"/>
        </w:rPr>
        <w:t xml:space="preserve"> thing about ICD-10 is that not all codes cross walk. For example, ICD-V10.5 </w:t>
      </w:r>
      <w:r w:rsidR="0045429C">
        <w:rPr>
          <w:rFonts w:ascii="Times New Roman" w:hAnsi="Times New Roman" w:cs="Times New Roman"/>
          <w:sz w:val="24"/>
          <w:szCs w:val="24"/>
        </w:rPr>
        <w:t>is a</w:t>
      </w:r>
      <w:r w:rsidR="002239F0">
        <w:rPr>
          <w:rFonts w:ascii="Times New Roman" w:hAnsi="Times New Roman" w:cs="Times New Roman"/>
          <w:sz w:val="24"/>
          <w:szCs w:val="24"/>
        </w:rPr>
        <w:t>n ICD-9</w:t>
      </w:r>
      <w:r w:rsidR="0045429C">
        <w:rPr>
          <w:rFonts w:ascii="Times New Roman" w:hAnsi="Times New Roman" w:cs="Times New Roman"/>
          <w:sz w:val="24"/>
          <w:szCs w:val="24"/>
        </w:rPr>
        <w:t xml:space="preserve"> code for </w:t>
      </w:r>
      <w:r>
        <w:rPr>
          <w:rFonts w:ascii="Times New Roman" w:hAnsi="Times New Roman" w:cs="Times New Roman"/>
          <w:sz w:val="24"/>
          <w:szCs w:val="24"/>
        </w:rPr>
        <w:t xml:space="preserve">personal history of </w:t>
      </w:r>
      <w:r w:rsidR="0045429C">
        <w:rPr>
          <w:rFonts w:ascii="Times New Roman" w:hAnsi="Times New Roman" w:cs="Times New Roman"/>
          <w:sz w:val="24"/>
          <w:szCs w:val="24"/>
        </w:rPr>
        <w:t>neoplasm</w:t>
      </w:r>
      <w:r>
        <w:rPr>
          <w:rFonts w:ascii="Times New Roman" w:hAnsi="Times New Roman" w:cs="Times New Roman"/>
          <w:sz w:val="24"/>
          <w:szCs w:val="24"/>
        </w:rPr>
        <w:t xml:space="preserve"> of the urinary organ, </w:t>
      </w:r>
      <w:r w:rsidR="002239F0">
        <w:rPr>
          <w:rFonts w:ascii="Times New Roman" w:hAnsi="Times New Roman" w:cs="Times New Roman"/>
          <w:sz w:val="24"/>
          <w:szCs w:val="24"/>
        </w:rPr>
        <w:t xml:space="preserve">but </w:t>
      </w:r>
      <w:r>
        <w:rPr>
          <w:rFonts w:ascii="Times New Roman" w:hAnsi="Times New Roman" w:cs="Times New Roman"/>
          <w:sz w:val="24"/>
          <w:szCs w:val="24"/>
        </w:rPr>
        <w:t>there is no ICD-10 code for it</w:t>
      </w:r>
      <w:r w:rsidR="002239F0">
        <w:rPr>
          <w:rFonts w:ascii="Times New Roman" w:hAnsi="Times New Roman" w:cs="Times New Roman"/>
          <w:sz w:val="24"/>
          <w:szCs w:val="24"/>
        </w:rPr>
        <w:t>.</w:t>
      </w:r>
      <w:r w:rsidR="00D62BB3">
        <w:rPr>
          <w:rFonts w:ascii="Times New Roman" w:hAnsi="Times New Roman" w:cs="Times New Roman"/>
          <w:sz w:val="24"/>
          <w:szCs w:val="24"/>
        </w:rPr>
        <w:t xml:space="preserve"> This is because</w:t>
      </w:r>
      <w:r>
        <w:rPr>
          <w:rFonts w:ascii="Times New Roman" w:hAnsi="Times New Roman" w:cs="Times New Roman"/>
          <w:sz w:val="24"/>
          <w:szCs w:val="24"/>
        </w:rPr>
        <w:t xml:space="preserve"> the history codes are not the same in ICD-10 as they </w:t>
      </w:r>
      <w:r w:rsidR="00D62BB3">
        <w:rPr>
          <w:rFonts w:ascii="Times New Roman" w:hAnsi="Times New Roman" w:cs="Times New Roman"/>
          <w:sz w:val="24"/>
          <w:szCs w:val="24"/>
        </w:rPr>
        <w:t>we</w:t>
      </w:r>
      <w:r>
        <w:rPr>
          <w:rFonts w:ascii="Times New Roman" w:hAnsi="Times New Roman" w:cs="Times New Roman"/>
          <w:sz w:val="24"/>
          <w:szCs w:val="24"/>
        </w:rPr>
        <w:t xml:space="preserve">re in ICD-9. </w:t>
      </w:r>
      <w:r w:rsidR="008F7019">
        <w:rPr>
          <w:rFonts w:ascii="Times New Roman" w:hAnsi="Times New Roman" w:cs="Times New Roman"/>
          <w:sz w:val="24"/>
          <w:szCs w:val="24"/>
        </w:rPr>
        <w:t xml:space="preserve">In other words, history </w:t>
      </w:r>
      <w:r w:rsidR="00ED07A6">
        <w:rPr>
          <w:rFonts w:ascii="Times New Roman" w:hAnsi="Times New Roman" w:cs="Times New Roman"/>
          <w:sz w:val="24"/>
          <w:szCs w:val="24"/>
        </w:rPr>
        <w:t>information</w:t>
      </w:r>
      <w:r w:rsidR="008F7019">
        <w:rPr>
          <w:rFonts w:ascii="Times New Roman" w:hAnsi="Times New Roman" w:cs="Times New Roman"/>
          <w:sz w:val="24"/>
          <w:szCs w:val="24"/>
        </w:rPr>
        <w:t xml:space="preserve"> in ICD-10</w:t>
      </w:r>
      <w:r w:rsidR="00ED07A6">
        <w:rPr>
          <w:rFonts w:ascii="Times New Roman" w:hAnsi="Times New Roman" w:cs="Times New Roman"/>
          <w:sz w:val="24"/>
          <w:szCs w:val="24"/>
        </w:rPr>
        <w:t xml:space="preserve"> is incorporated into existing codes. </w:t>
      </w:r>
      <w:r w:rsidR="00DD0360">
        <w:rPr>
          <w:rFonts w:ascii="Times New Roman" w:hAnsi="Times New Roman" w:cs="Times New Roman"/>
          <w:sz w:val="24"/>
          <w:szCs w:val="24"/>
        </w:rPr>
        <w:t xml:space="preserve">The other way in which ICD-9 code is converted into ICD-10 is </w:t>
      </w:r>
      <w:r w:rsidR="004A3E7A">
        <w:rPr>
          <w:rFonts w:ascii="Times New Roman" w:hAnsi="Times New Roman" w:cs="Times New Roman"/>
          <w:sz w:val="24"/>
          <w:szCs w:val="24"/>
        </w:rPr>
        <w:t xml:space="preserve">through “forward </w:t>
      </w:r>
      <w:r w:rsidR="00EC7069">
        <w:rPr>
          <w:rFonts w:ascii="Times New Roman" w:hAnsi="Times New Roman" w:cs="Times New Roman"/>
          <w:sz w:val="24"/>
          <w:szCs w:val="24"/>
        </w:rPr>
        <w:t>mapping</w:t>
      </w:r>
      <w:r w:rsidR="004A3E7A">
        <w:rPr>
          <w:rFonts w:ascii="Times New Roman" w:hAnsi="Times New Roman" w:cs="Times New Roman"/>
          <w:sz w:val="24"/>
          <w:szCs w:val="24"/>
        </w:rPr>
        <w:t>”</w:t>
      </w:r>
      <w:r w:rsidR="00EC7069">
        <w:rPr>
          <w:rFonts w:ascii="Times New Roman" w:hAnsi="Times New Roman" w:cs="Times New Roman"/>
          <w:sz w:val="24"/>
          <w:szCs w:val="24"/>
        </w:rPr>
        <w:t xml:space="preserve"> </w:t>
      </w:r>
      <w:r w:rsidR="004A3E7A">
        <w:rPr>
          <w:rFonts w:ascii="Times New Roman" w:hAnsi="Times New Roman" w:cs="Times New Roman"/>
          <w:sz w:val="24"/>
          <w:szCs w:val="24"/>
        </w:rPr>
        <w:t xml:space="preserve">the </w:t>
      </w:r>
      <w:r w:rsidR="00441D54">
        <w:rPr>
          <w:rFonts w:ascii="Times New Roman" w:hAnsi="Times New Roman" w:cs="Times New Roman"/>
          <w:sz w:val="24"/>
          <w:szCs w:val="24"/>
        </w:rPr>
        <w:t>code sets</w:t>
      </w:r>
      <w:r w:rsidR="00EC7069">
        <w:rPr>
          <w:rFonts w:ascii="Times New Roman" w:hAnsi="Times New Roman" w:cs="Times New Roman"/>
          <w:sz w:val="24"/>
          <w:szCs w:val="24"/>
        </w:rPr>
        <w:t xml:space="preserve"> using GEMs</w:t>
      </w:r>
      <w:r w:rsidR="007D0488">
        <w:rPr>
          <w:rFonts w:ascii="Times New Roman" w:hAnsi="Times New Roman" w:cs="Times New Roman"/>
          <w:sz w:val="24"/>
          <w:szCs w:val="24"/>
        </w:rPr>
        <w:t xml:space="preserve"> (</w:t>
      </w:r>
      <w:r w:rsidR="007D0488">
        <w:rPr>
          <w:rFonts w:ascii="Times New Roman" w:hAnsi="Times New Roman" w:cs="Times New Roman"/>
          <w:color w:val="222222"/>
          <w:sz w:val="24"/>
          <w:szCs w:val="24"/>
          <w:shd w:val="clear" w:color="auto" w:fill="FFFFFF"/>
        </w:rPr>
        <w:t>Butler, 2007)</w:t>
      </w:r>
      <w:r w:rsidR="00EC7069">
        <w:rPr>
          <w:rFonts w:ascii="Times New Roman" w:hAnsi="Times New Roman" w:cs="Times New Roman"/>
          <w:sz w:val="24"/>
          <w:szCs w:val="24"/>
        </w:rPr>
        <w:t xml:space="preserve">. </w:t>
      </w:r>
      <w:r w:rsidR="0000025A">
        <w:rPr>
          <w:rFonts w:ascii="Times New Roman" w:hAnsi="Times New Roman" w:cs="Times New Roman"/>
          <w:sz w:val="24"/>
          <w:szCs w:val="24"/>
        </w:rPr>
        <w:t>GEMs are data files that list ICD-9 and ICD-10 codes as well as the attributes of the mapping between the two code sets</w:t>
      </w:r>
      <w:r w:rsidR="00A63532">
        <w:rPr>
          <w:rFonts w:ascii="Times New Roman" w:hAnsi="Times New Roman" w:cs="Times New Roman"/>
          <w:sz w:val="24"/>
          <w:szCs w:val="24"/>
        </w:rPr>
        <w:t xml:space="preserve"> (</w:t>
      </w:r>
      <w:r w:rsidR="00A63532">
        <w:rPr>
          <w:rFonts w:ascii="Times New Roman" w:hAnsi="Times New Roman" w:cs="Times New Roman"/>
          <w:color w:val="222222"/>
          <w:sz w:val="24"/>
          <w:szCs w:val="24"/>
          <w:shd w:val="clear" w:color="auto" w:fill="FFFFFF"/>
        </w:rPr>
        <w:t>Butler, 2007)</w:t>
      </w:r>
      <w:r w:rsidR="0000025A">
        <w:rPr>
          <w:rFonts w:ascii="Times New Roman" w:hAnsi="Times New Roman" w:cs="Times New Roman"/>
          <w:sz w:val="24"/>
          <w:szCs w:val="24"/>
        </w:rPr>
        <w:t xml:space="preserve">. </w:t>
      </w:r>
    </w:p>
    <w:p w:rsidR="00A75F78" w:rsidRDefault="00A75F78">
      <w:pPr>
        <w:rPr>
          <w:rFonts w:ascii="Times New Roman" w:hAnsi="Times New Roman" w:cs="Times New Roman"/>
          <w:b/>
          <w:sz w:val="24"/>
          <w:szCs w:val="24"/>
        </w:rPr>
      </w:pPr>
      <w:r>
        <w:rPr>
          <w:rFonts w:ascii="Times New Roman" w:hAnsi="Times New Roman" w:cs="Times New Roman"/>
          <w:b/>
          <w:sz w:val="24"/>
          <w:szCs w:val="24"/>
        </w:rPr>
        <w:br w:type="page"/>
      </w:r>
    </w:p>
    <w:p w:rsidR="006B3C60" w:rsidRPr="00172E9D" w:rsidRDefault="006B3C60" w:rsidP="00172E9D">
      <w:pPr>
        <w:spacing w:before="120" w:line="480" w:lineRule="auto"/>
        <w:jc w:val="center"/>
        <w:rPr>
          <w:rFonts w:ascii="Times New Roman" w:hAnsi="Times New Roman" w:cs="Times New Roman"/>
          <w:b/>
          <w:sz w:val="24"/>
          <w:szCs w:val="24"/>
        </w:rPr>
      </w:pPr>
      <w:r w:rsidRPr="00172E9D">
        <w:rPr>
          <w:rFonts w:ascii="Times New Roman" w:hAnsi="Times New Roman" w:cs="Times New Roman"/>
          <w:b/>
          <w:sz w:val="24"/>
          <w:szCs w:val="24"/>
        </w:rPr>
        <w:lastRenderedPageBreak/>
        <w:t>References</w:t>
      </w:r>
    </w:p>
    <w:p w:rsidR="00A72B20" w:rsidRPr="00FC19E8" w:rsidRDefault="00A72B20" w:rsidP="00172E9D">
      <w:pPr>
        <w:spacing w:before="120" w:line="480" w:lineRule="auto"/>
        <w:ind w:left="720" w:hanging="720"/>
        <w:rPr>
          <w:rFonts w:ascii="Times New Roman" w:hAnsi="Times New Roman" w:cs="Times New Roman"/>
          <w:color w:val="222222"/>
          <w:sz w:val="24"/>
          <w:szCs w:val="24"/>
          <w:shd w:val="clear" w:color="auto" w:fill="FFFFFF"/>
        </w:rPr>
      </w:pPr>
      <w:r w:rsidRPr="00FC19E8">
        <w:rPr>
          <w:rFonts w:ascii="Times New Roman" w:hAnsi="Times New Roman" w:cs="Times New Roman"/>
          <w:color w:val="222222"/>
          <w:sz w:val="24"/>
          <w:szCs w:val="24"/>
          <w:shd w:val="clear" w:color="auto" w:fill="FFFFFF"/>
        </w:rPr>
        <w:t>Butler, R. R. (2007). Icd-10 general equivalence mappings: Bridging the translation gap from icd-9. </w:t>
      </w:r>
      <w:r w:rsidRPr="00FC19E8">
        <w:rPr>
          <w:rFonts w:ascii="Times New Roman" w:hAnsi="Times New Roman" w:cs="Times New Roman"/>
          <w:i/>
          <w:iCs/>
          <w:color w:val="222222"/>
          <w:sz w:val="24"/>
          <w:szCs w:val="24"/>
          <w:shd w:val="clear" w:color="auto" w:fill="FFFFFF"/>
        </w:rPr>
        <w:t>Journal of AHIMA</w:t>
      </w:r>
      <w:r w:rsidRPr="00FC19E8">
        <w:rPr>
          <w:rFonts w:ascii="Times New Roman" w:hAnsi="Times New Roman" w:cs="Times New Roman"/>
          <w:color w:val="222222"/>
          <w:sz w:val="24"/>
          <w:szCs w:val="24"/>
          <w:shd w:val="clear" w:color="auto" w:fill="FFFFFF"/>
        </w:rPr>
        <w:t>, </w:t>
      </w:r>
      <w:r w:rsidRPr="00FC19E8">
        <w:rPr>
          <w:rFonts w:ascii="Times New Roman" w:hAnsi="Times New Roman" w:cs="Times New Roman"/>
          <w:i/>
          <w:iCs/>
          <w:color w:val="222222"/>
          <w:sz w:val="24"/>
          <w:szCs w:val="24"/>
          <w:shd w:val="clear" w:color="auto" w:fill="FFFFFF"/>
        </w:rPr>
        <w:t>78</w:t>
      </w:r>
      <w:r w:rsidRPr="00FC19E8">
        <w:rPr>
          <w:rFonts w:ascii="Times New Roman" w:hAnsi="Times New Roman" w:cs="Times New Roman"/>
          <w:color w:val="222222"/>
          <w:sz w:val="24"/>
          <w:szCs w:val="24"/>
          <w:shd w:val="clear" w:color="auto" w:fill="FFFFFF"/>
        </w:rPr>
        <w:t>(9), 84-86.</w:t>
      </w:r>
    </w:p>
    <w:p w:rsidR="00FC19E8" w:rsidRDefault="00FC19E8" w:rsidP="00172E9D">
      <w:pPr>
        <w:spacing w:before="120" w:line="480" w:lineRule="auto"/>
        <w:ind w:left="720" w:hanging="720"/>
        <w:rPr>
          <w:rFonts w:ascii="Times New Roman" w:hAnsi="Times New Roman" w:cs="Times New Roman"/>
          <w:color w:val="222222"/>
          <w:sz w:val="24"/>
          <w:szCs w:val="24"/>
          <w:shd w:val="clear" w:color="auto" w:fill="FFFFFF"/>
        </w:rPr>
      </w:pPr>
      <w:r w:rsidRPr="00FC19E8">
        <w:rPr>
          <w:rFonts w:ascii="Times New Roman" w:hAnsi="Times New Roman" w:cs="Times New Roman"/>
          <w:color w:val="222222"/>
          <w:sz w:val="24"/>
          <w:szCs w:val="24"/>
          <w:shd w:val="clear" w:color="auto" w:fill="FFFFFF"/>
        </w:rPr>
        <w:t xml:space="preserve">Cartwright, D. J. (2013). Icd-9-cm to icd-10-cm codes: what? </w:t>
      </w:r>
      <w:proofErr w:type="gramStart"/>
      <w:r w:rsidRPr="00FC19E8">
        <w:rPr>
          <w:rFonts w:ascii="Times New Roman" w:hAnsi="Times New Roman" w:cs="Times New Roman"/>
          <w:color w:val="222222"/>
          <w:sz w:val="24"/>
          <w:szCs w:val="24"/>
          <w:shd w:val="clear" w:color="auto" w:fill="FFFFFF"/>
        </w:rPr>
        <w:t>why</w:t>
      </w:r>
      <w:proofErr w:type="gramEnd"/>
      <w:r w:rsidRPr="00FC19E8">
        <w:rPr>
          <w:rFonts w:ascii="Times New Roman" w:hAnsi="Times New Roman" w:cs="Times New Roman"/>
          <w:color w:val="222222"/>
          <w:sz w:val="24"/>
          <w:szCs w:val="24"/>
          <w:shd w:val="clear" w:color="auto" w:fill="FFFFFF"/>
        </w:rPr>
        <w:t xml:space="preserve">? </w:t>
      </w:r>
      <w:proofErr w:type="gramStart"/>
      <w:r w:rsidRPr="00FC19E8">
        <w:rPr>
          <w:rFonts w:ascii="Times New Roman" w:hAnsi="Times New Roman" w:cs="Times New Roman"/>
          <w:color w:val="222222"/>
          <w:sz w:val="24"/>
          <w:szCs w:val="24"/>
          <w:shd w:val="clear" w:color="auto" w:fill="FFFFFF"/>
        </w:rPr>
        <w:t>how</w:t>
      </w:r>
      <w:proofErr w:type="gramEnd"/>
      <w:r w:rsidRPr="00FC19E8">
        <w:rPr>
          <w:rFonts w:ascii="Times New Roman" w:hAnsi="Times New Roman" w:cs="Times New Roman"/>
          <w:color w:val="222222"/>
          <w:sz w:val="24"/>
          <w:szCs w:val="24"/>
          <w:shd w:val="clear" w:color="auto" w:fill="FFFFFF"/>
        </w:rPr>
        <w:t>?.</w:t>
      </w:r>
    </w:p>
    <w:p w:rsidR="007B48E7" w:rsidRDefault="007B48E7" w:rsidP="007B48E7">
      <w:pPr>
        <w:spacing w:before="120" w:line="480" w:lineRule="auto"/>
        <w:ind w:left="720" w:hanging="720"/>
        <w:rPr>
          <w:rFonts w:ascii="Times New Roman" w:hAnsi="Times New Roman" w:cs="Times New Roman"/>
          <w:color w:val="222222"/>
          <w:sz w:val="24"/>
          <w:szCs w:val="24"/>
          <w:shd w:val="clear" w:color="auto" w:fill="FFFFFF"/>
        </w:rPr>
      </w:pPr>
      <w:r w:rsidRPr="00172E9D">
        <w:rPr>
          <w:rFonts w:ascii="Times New Roman" w:hAnsi="Times New Roman" w:cs="Times New Roman"/>
          <w:color w:val="222222"/>
          <w:sz w:val="24"/>
          <w:szCs w:val="24"/>
          <w:shd w:val="clear" w:color="auto" w:fill="FFFFFF"/>
        </w:rPr>
        <w:t>World Health Organization. (2004). </w:t>
      </w:r>
      <w:r w:rsidRPr="00172E9D">
        <w:rPr>
          <w:rFonts w:ascii="Times New Roman" w:hAnsi="Times New Roman" w:cs="Times New Roman"/>
          <w:i/>
          <w:iCs/>
          <w:color w:val="222222"/>
          <w:sz w:val="24"/>
          <w:szCs w:val="24"/>
          <w:shd w:val="clear" w:color="auto" w:fill="FFFFFF"/>
        </w:rPr>
        <w:t>International statistical classification of diseases and related health problems</w:t>
      </w:r>
      <w:r w:rsidRPr="00172E9D">
        <w:rPr>
          <w:rFonts w:ascii="Times New Roman" w:hAnsi="Times New Roman" w:cs="Times New Roman"/>
          <w:color w:val="222222"/>
          <w:sz w:val="24"/>
          <w:szCs w:val="24"/>
          <w:shd w:val="clear" w:color="auto" w:fill="FFFFFF"/>
        </w:rPr>
        <w:t> (Vol. 1). World Health Organization.</w:t>
      </w:r>
    </w:p>
    <w:p w:rsidR="007B48E7" w:rsidRPr="00FC19E8" w:rsidRDefault="007B48E7" w:rsidP="00172E9D">
      <w:pPr>
        <w:spacing w:before="120" w:line="480" w:lineRule="auto"/>
        <w:ind w:left="720" w:hanging="720"/>
        <w:rPr>
          <w:rFonts w:ascii="Times New Roman" w:hAnsi="Times New Roman" w:cs="Times New Roman"/>
          <w:sz w:val="24"/>
          <w:szCs w:val="24"/>
        </w:rPr>
      </w:pPr>
    </w:p>
    <w:sectPr w:rsidR="007B48E7" w:rsidRPr="00FC19E8">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31A73" w:rsidRDefault="00A31A73" w:rsidP="00F138E6">
      <w:pPr>
        <w:spacing w:after="0" w:line="240" w:lineRule="auto"/>
      </w:pPr>
      <w:r>
        <w:separator/>
      </w:r>
    </w:p>
  </w:endnote>
  <w:endnote w:type="continuationSeparator" w:id="0">
    <w:p w:rsidR="00A31A73" w:rsidRDefault="00A31A73" w:rsidP="00F138E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31A73" w:rsidRDefault="00A31A73" w:rsidP="00F138E6">
      <w:pPr>
        <w:spacing w:after="0" w:line="240" w:lineRule="auto"/>
      </w:pPr>
      <w:r>
        <w:separator/>
      </w:r>
    </w:p>
  </w:footnote>
  <w:footnote w:type="continuationSeparator" w:id="0">
    <w:p w:rsidR="00A31A73" w:rsidRDefault="00A31A73" w:rsidP="00F138E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138E6" w:rsidRPr="00F138E6" w:rsidRDefault="00F138E6" w:rsidP="00F138E6">
    <w:pPr>
      <w:pStyle w:val="Header"/>
      <w:jc w:val="right"/>
      <w:rPr>
        <w:rFonts w:ascii="Times New Roman" w:hAnsi="Times New Roman" w:cs="Times New Roman"/>
        <w:sz w:val="24"/>
        <w:szCs w:val="24"/>
      </w:rPr>
    </w:pPr>
    <w:r w:rsidRPr="00F138E6">
      <w:rPr>
        <w:rFonts w:ascii="Times New Roman" w:hAnsi="Times New Roman" w:cs="Times New Roman"/>
        <w:sz w:val="24"/>
        <w:szCs w:val="24"/>
      </w:rPr>
      <w:fldChar w:fldCharType="begin"/>
    </w:r>
    <w:r w:rsidRPr="00F138E6">
      <w:rPr>
        <w:rFonts w:ascii="Times New Roman" w:hAnsi="Times New Roman" w:cs="Times New Roman"/>
        <w:sz w:val="24"/>
        <w:szCs w:val="24"/>
      </w:rPr>
      <w:instrText xml:space="preserve"> PAGE   \* MERGEFORMAT </w:instrText>
    </w:r>
    <w:r w:rsidRPr="00F138E6">
      <w:rPr>
        <w:rFonts w:ascii="Times New Roman" w:hAnsi="Times New Roman" w:cs="Times New Roman"/>
        <w:sz w:val="24"/>
        <w:szCs w:val="24"/>
      </w:rPr>
      <w:fldChar w:fldCharType="separate"/>
    </w:r>
    <w:r>
      <w:rPr>
        <w:rFonts w:ascii="Times New Roman" w:hAnsi="Times New Roman" w:cs="Times New Roman"/>
        <w:noProof/>
        <w:sz w:val="24"/>
        <w:szCs w:val="24"/>
      </w:rPr>
      <w:t>5</w:t>
    </w:r>
    <w:r w:rsidRPr="00F138E6">
      <w:rPr>
        <w:rFonts w:ascii="Times New Roman" w:hAnsi="Times New Roman" w:cs="Times New Roman"/>
        <w:noProof/>
        <w:sz w:val="24"/>
        <w:szCs w:val="24"/>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D8A639D"/>
    <w:multiLevelType w:val="hybridMultilevel"/>
    <w:tmpl w:val="A5624F7C"/>
    <w:lvl w:ilvl="0" w:tplc="D74869B4">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51E20D9E"/>
    <w:multiLevelType w:val="hybridMultilevel"/>
    <w:tmpl w:val="3E42B6D8"/>
    <w:lvl w:ilvl="0" w:tplc="1B2813BA">
      <w:start w:val="1"/>
      <w:numFmt w:val="decimal"/>
      <w:lvlText w:val="%1."/>
      <w:lvlJc w:val="left"/>
      <w:pPr>
        <w:tabs>
          <w:tab w:val="num" w:pos="720"/>
        </w:tabs>
        <w:ind w:left="720" w:hanging="360"/>
      </w:pPr>
    </w:lvl>
    <w:lvl w:ilvl="1" w:tplc="213A09C6" w:tentative="1">
      <w:start w:val="1"/>
      <w:numFmt w:val="decimal"/>
      <w:lvlText w:val="%2."/>
      <w:lvlJc w:val="left"/>
      <w:pPr>
        <w:tabs>
          <w:tab w:val="num" w:pos="1440"/>
        </w:tabs>
        <w:ind w:left="1440" w:hanging="360"/>
      </w:pPr>
    </w:lvl>
    <w:lvl w:ilvl="2" w:tplc="5D7CEE16" w:tentative="1">
      <w:start w:val="1"/>
      <w:numFmt w:val="decimal"/>
      <w:lvlText w:val="%3."/>
      <w:lvlJc w:val="left"/>
      <w:pPr>
        <w:tabs>
          <w:tab w:val="num" w:pos="2160"/>
        </w:tabs>
        <w:ind w:left="2160" w:hanging="360"/>
      </w:pPr>
    </w:lvl>
    <w:lvl w:ilvl="3" w:tplc="46E66326" w:tentative="1">
      <w:start w:val="1"/>
      <w:numFmt w:val="decimal"/>
      <w:lvlText w:val="%4."/>
      <w:lvlJc w:val="left"/>
      <w:pPr>
        <w:tabs>
          <w:tab w:val="num" w:pos="2880"/>
        </w:tabs>
        <w:ind w:left="2880" w:hanging="360"/>
      </w:pPr>
    </w:lvl>
    <w:lvl w:ilvl="4" w:tplc="3FF02AE8" w:tentative="1">
      <w:start w:val="1"/>
      <w:numFmt w:val="decimal"/>
      <w:lvlText w:val="%5."/>
      <w:lvlJc w:val="left"/>
      <w:pPr>
        <w:tabs>
          <w:tab w:val="num" w:pos="3600"/>
        </w:tabs>
        <w:ind w:left="3600" w:hanging="360"/>
      </w:pPr>
    </w:lvl>
    <w:lvl w:ilvl="5" w:tplc="51A6C9DA" w:tentative="1">
      <w:start w:val="1"/>
      <w:numFmt w:val="decimal"/>
      <w:lvlText w:val="%6."/>
      <w:lvlJc w:val="left"/>
      <w:pPr>
        <w:tabs>
          <w:tab w:val="num" w:pos="4320"/>
        </w:tabs>
        <w:ind w:left="4320" w:hanging="360"/>
      </w:pPr>
    </w:lvl>
    <w:lvl w:ilvl="6" w:tplc="6C1288A8" w:tentative="1">
      <w:start w:val="1"/>
      <w:numFmt w:val="decimal"/>
      <w:lvlText w:val="%7."/>
      <w:lvlJc w:val="left"/>
      <w:pPr>
        <w:tabs>
          <w:tab w:val="num" w:pos="5040"/>
        </w:tabs>
        <w:ind w:left="5040" w:hanging="360"/>
      </w:pPr>
    </w:lvl>
    <w:lvl w:ilvl="7" w:tplc="0636BC4A" w:tentative="1">
      <w:start w:val="1"/>
      <w:numFmt w:val="decimal"/>
      <w:lvlText w:val="%8."/>
      <w:lvlJc w:val="left"/>
      <w:pPr>
        <w:tabs>
          <w:tab w:val="num" w:pos="5760"/>
        </w:tabs>
        <w:ind w:left="5760" w:hanging="360"/>
      </w:pPr>
    </w:lvl>
    <w:lvl w:ilvl="8" w:tplc="10909FE6" w:tentative="1">
      <w:start w:val="1"/>
      <w:numFmt w:val="decimal"/>
      <w:lvlText w:val="%9."/>
      <w:lvlJc w:val="left"/>
      <w:pPr>
        <w:tabs>
          <w:tab w:val="num" w:pos="6480"/>
        </w:tabs>
        <w:ind w:left="6480" w:hanging="36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920BE"/>
    <w:rsid w:val="0000025A"/>
    <w:rsid w:val="00012AEC"/>
    <w:rsid w:val="00017C91"/>
    <w:rsid w:val="000318D0"/>
    <w:rsid w:val="0006577C"/>
    <w:rsid w:val="000A57E0"/>
    <w:rsid w:val="000B193A"/>
    <w:rsid w:val="000B7517"/>
    <w:rsid w:val="000E6DBB"/>
    <w:rsid w:val="0011085C"/>
    <w:rsid w:val="0012185F"/>
    <w:rsid w:val="001422C4"/>
    <w:rsid w:val="0015403C"/>
    <w:rsid w:val="00172E9D"/>
    <w:rsid w:val="001C6D02"/>
    <w:rsid w:val="001C7ED3"/>
    <w:rsid w:val="002239F0"/>
    <w:rsid w:val="00227B25"/>
    <w:rsid w:val="00235123"/>
    <w:rsid w:val="00246F23"/>
    <w:rsid w:val="002827C8"/>
    <w:rsid w:val="002F18A0"/>
    <w:rsid w:val="00323D4D"/>
    <w:rsid w:val="0033558D"/>
    <w:rsid w:val="0033619C"/>
    <w:rsid w:val="00337937"/>
    <w:rsid w:val="003609CD"/>
    <w:rsid w:val="0036188E"/>
    <w:rsid w:val="003F37A6"/>
    <w:rsid w:val="003F5E27"/>
    <w:rsid w:val="003F63F0"/>
    <w:rsid w:val="00441D54"/>
    <w:rsid w:val="0045296B"/>
    <w:rsid w:val="0045429C"/>
    <w:rsid w:val="004878C1"/>
    <w:rsid w:val="004969D3"/>
    <w:rsid w:val="004A1C6D"/>
    <w:rsid w:val="004A3E7A"/>
    <w:rsid w:val="005025F9"/>
    <w:rsid w:val="00530028"/>
    <w:rsid w:val="00530FBA"/>
    <w:rsid w:val="00553B8D"/>
    <w:rsid w:val="00580AF7"/>
    <w:rsid w:val="005820C6"/>
    <w:rsid w:val="005873F5"/>
    <w:rsid w:val="005C65F1"/>
    <w:rsid w:val="005E6EF3"/>
    <w:rsid w:val="00627535"/>
    <w:rsid w:val="00636971"/>
    <w:rsid w:val="00640D6F"/>
    <w:rsid w:val="00642745"/>
    <w:rsid w:val="006B018E"/>
    <w:rsid w:val="006B3C60"/>
    <w:rsid w:val="00743D6D"/>
    <w:rsid w:val="007625D5"/>
    <w:rsid w:val="007767E9"/>
    <w:rsid w:val="00794184"/>
    <w:rsid w:val="007B48E7"/>
    <w:rsid w:val="007D0488"/>
    <w:rsid w:val="007D0DC4"/>
    <w:rsid w:val="007E3D83"/>
    <w:rsid w:val="0083125F"/>
    <w:rsid w:val="00845D3F"/>
    <w:rsid w:val="00856773"/>
    <w:rsid w:val="00887CCA"/>
    <w:rsid w:val="008F3640"/>
    <w:rsid w:val="008F7019"/>
    <w:rsid w:val="009037BA"/>
    <w:rsid w:val="00916940"/>
    <w:rsid w:val="009377A7"/>
    <w:rsid w:val="00986A6E"/>
    <w:rsid w:val="009C0757"/>
    <w:rsid w:val="009E3EC3"/>
    <w:rsid w:val="009E3FF2"/>
    <w:rsid w:val="00A31A73"/>
    <w:rsid w:val="00A63532"/>
    <w:rsid w:val="00A7131C"/>
    <w:rsid w:val="00A722F8"/>
    <w:rsid w:val="00A72B20"/>
    <w:rsid w:val="00A75F78"/>
    <w:rsid w:val="00A8125C"/>
    <w:rsid w:val="00AB7C3F"/>
    <w:rsid w:val="00B00CCD"/>
    <w:rsid w:val="00B0521F"/>
    <w:rsid w:val="00B36615"/>
    <w:rsid w:val="00B460C5"/>
    <w:rsid w:val="00BB5110"/>
    <w:rsid w:val="00BE19BD"/>
    <w:rsid w:val="00BF0F6E"/>
    <w:rsid w:val="00C2368F"/>
    <w:rsid w:val="00C300E0"/>
    <w:rsid w:val="00C768E8"/>
    <w:rsid w:val="00CA6D0B"/>
    <w:rsid w:val="00CF7790"/>
    <w:rsid w:val="00D15977"/>
    <w:rsid w:val="00D41CE5"/>
    <w:rsid w:val="00D62311"/>
    <w:rsid w:val="00D62BB3"/>
    <w:rsid w:val="00D95B82"/>
    <w:rsid w:val="00DD0360"/>
    <w:rsid w:val="00DD3D47"/>
    <w:rsid w:val="00DF2E12"/>
    <w:rsid w:val="00E0536C"/>
    <w:rsid w:val="00E31BD7"/>
    <w:rsid w:val="00EC51C4"/>
    <w:rsid w:val="00EC7069"/>
    <w:rsid w:val="00ED07A6"/>
    <w:rsid w:val="00ED6878"/>
    <w:rsid w:val="00F138E6"/>
    <w:rsid w:val="00F176D4"/>
    <w:rsid w:val="00F36847"/>
    <w:rsid w:val="00F74972"/>
    <w:rsid w:val="00F76D86"/>
    <w:rsid w:val="00F871EA"/>
    <w:rsid w:val="00F920BE"/>
    <w:rsid w:val="00FC19E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D01553E-AC7E-432F-81FC-5A6690847E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B7517"/>
    <w:pPr>
      <w:spacing w:after="0" w:line="240" w:lineRule="auto"/>
      <w:ind w:left="720"/>
      <w:contextualSpacing/>
    </w:pPr>
    <w:rPr>
      <w:rFonts w:ascii="Times New Roman" w:eastAsiaTheme="minorEastAsia" w:hAnsi="Times New Roman" w:cs="Times New Roman"/>
      <w:sz w:val="24"/>
      <w:szCs w:val="24"/>
    </w:rPr>
  </w:style>
  <w:style w:type="paragraph" w:styleId="Header">
    <w:name w:val="header"/>
    <w:basedOn w:val="Normal"/>
    <w:link w:val="HeaderChar"/>
    <w:uiPriority w:val="99"/>
    <w:unhideWhenUsed/>
    <w:rsid w:val="00F138E6"/>
    <w:pPr>
      <w:tabs>
        <w:tab w:val="center" w:pos="4680"/>
        <w:tab w:val="right" w:pos="9360"/>
      </w:tabs>
      <w:spacing w:after="0" w:line="240" w:lineRule="auto"/>
    </w:pPr>
  </w:style>
  <w:style w:type="character" w:customStyle="1" w:styleId="HeaderChar">
    <w:name w:val="Header Char"/>
    <w:basedOn w:val="DefaultParagraphFont"/>
    <w:link w:val="Header"/>
    <w:uiPriority w:val="99"/>
    <w:rsid w:val="00F138E6"/>
  </w:style>
  <w:style w:type="paragraph" w:styleId="Footer">
    <w:name w:val="footer"/>
    <w:basedOn w:val="Normal"/>
    <w:link w:val="FooterChar"/>
    <w:uiPriority w:val="99"/>
    <w:unhideWhenUsed/>
    <w:rsid w:val="00F138E6"/>
    <w:pPr>
      <w:tabs>
        <w:tab w:val="center" w:pos="4680"/>
        <w:tab w:val="right" w:pos="9360"/>
      </w:tabs>
      <w:spacing w:after="0" w:line="240" w:lineRule="auto"/>
    </w:pPr>
  </w:style>
  <w:style w:type="character" w:customStyle="1" w:styleId="FooterChar">
    <w:name w:val="Footer Char"/>
    <w:basedOn w:val="DefaultParagraphFont"/>
    <w:link w:val="Footer"/>
    <w:uiPriority w:val="99"/>
    <w:rsid w:val="00F138E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181</TotalTime>
  <Pages>5</Pages>
  <Words>814</Words>
  <Characters>4640</Characters>
  <Application>Microsoft Office Word</Application>
  <DocSecurity>0</DocSecurity>
  <Lines>38</Lines>
  <Paragraphs>10</Paragraphs>
  <ScaleCrop>false</ScaleCrop>
  <Company/>
  <LinksUpToDate>false</LinksUpToDate>
  <CharactersWithSpaces>5444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Anne</dc:creator>
  <cp:keywords/>
  <dc:description/>
  <cp:lastModifiedBy>Anne</cp:lastModifiedBy>
  <cp:revision>539</cp:revision>
  <dcterms:created xsi:type="dcterms:W3CDTF">2019-05-18T11:25:00Z</dcterms:created>
  <dcterms:modified xsi:type="dcterms:W3CDTF">2019-05-18T14:38:00Z</dcterms:modified>
</cp:coreProperties>
</file>