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58E" w:rsidRDefault="0056158E" w:rsidP="0056158E">
      <w:pPr>
        <w:spacing w:after="0" w:line="480" w:lineRule="auto"/>
        <w:jc w:val="center"/>
        <w:rPr>
          <w:rFonts w:ascii="Times New Roman" w:hAnsi="Times New Roman" w:cs="Times New Roman"/>
          <w:sz w:val="24"/>
        </w:rPr>
      </w:pPr>
      <w:bookmarkStart w:id="0" w:name="_GoBack"/>
      <w:bookmarkEnd w:id="0"/>
    </w:p>
    <w:p w:rsidR="0056158E" w:rsidRDefault="0056158E" w:rsidP="0056158E">
      <w:pPr>
        <w:spacing w:after="0" w:line="480" w:lineRule="auto"/>
        <w:jc w:val="center"/>
        <w:rPr>
          <w:rFonts w:ascii="Times New Roman" w:hAnsi="Times New Roman" w:cs="Times New Roman"/>
          <w:sz w:val="24"/>
        </w:rPr>
      </w:pPr>
    </w:p>
    <w:p w:rsidR="0056158E" w:rsidRDefault="0056158E" w:rsidP="0056158E">
      <w:pPr>
        <w:spacing w:after="0" w:line="480" w:lineRule="auto"/>
        <w:jc w:val="center"/>
        <w:rPr>
          <w:rFonts w:ascii="Times New Roman" w:hAnsi="Times New Roman" w:cs="Times New Roman"/>
          <w:sz w:val="24"/>
        </w:rPr>
      </w:pPr>
    </w:p>
    <w:p w:rsidR="0056158E" w:rsidRDefault="0056158E" w:rsidP="0056158E">
      <w:pPr>
        <w:spacing w:after="0" w:line="480" w:lineRule="auto"/>
        <w:jc w:val="center"/>
        <w:rPr>
          <w:rFonts w:ascii="Times New Roman" w:hAnsi="Times New Roman" w:cs="Times New Roman"/>
          <w:sz w:val="24"/>
        </w:rPr>
      </w:pPr>
    </w:p>
    <w:p w:rsidR="0056158E" w:rsidRDefault="0056158E" w:rsidP="0056158E">
      <w:pPr>
        <w:spacing w:after="0" w:line="480" w:lineRule="auto"/>
        <w:jc w:val="center"/>
        <w:rPr>
          <w:rFonts w:ascii="Times New Roman" w:hAnsi="Times New Roman" w:cs="Times New Roman"/>
          <w:sz w:val="24"/>
        </w:rPr>
      </w:pPr>
    </w:p>
    <w:p w:rsidR="0056158E" w:rsidRDefault="0056158E" w:rsidP="0056158E">
      <w:pPr>
        <w:spacing w:after="0" w:line="480" w:lineRule="auto"/>
        <w:jc w:val="center"/>
        <w:rPr>
          <w:rFonts w:ascii="Times New Roman" w:hAnsi="Times New Roman" w:cs="Times New Roman"/>
          <w:sz w:val="24"/>
        </w:rPr>
      </w:pPr>
    </w:p>
    <w:p w:rsidR="0056158E" w:rsidRDefault="0056158E" w:rsidP="0056158E">
      <w:pPr>
        <w:spacing w:after="0" w:line="480" w:lineRule="auto"/>
        <w:jc w:val="center"/>
        <w:rPr>
          <w:rFonts w:ascii="Times New Roman" w:hAnsi="Times New Roman" w:cs="Times New Roman"/>
          <w:sz w:val="24"/>
        </w:rPr>
      </w:pPr>
    </w:p>
    <w:p w:rsidR="0056158E" w:rsidRPr="0056158E" w:rsidRDefault="0056158E" w:rsidP="0056158E">
      <w:pPr>
        <w:spacing w:after="0" w:line="480" w:lineRule="auto"/>
        <w:jc w:val="center"/>
        <w:rPr>
          <w:rFonts w:ascii="Times New Roman" w:hAnsi="Times New Roman" w:cs="Times New Roman"/>
          <w:sz w:val="24"/>
        </w:rPr>
      </w:pPr>
      <w:r w:rsidRPr="0056158E">
        <w:rPr>
          <w:rFonts w:ascii="Times New Roman" w:hAnsi="Times New Roman" w:cs="Times New Roman"/>
          <w:sz w:val="24"/>
        </w:rPr>
        <w:t>Philosophy</w:t>
      </w:r>
    </w:p>
    <w:p w:rsidR="0056158E" w:rsidRPr="0056158E" w:rsidRDefault="0056158E" w:rsidP="0056158E">
      <w:pPr>
        <w:spacing w:after="0" w:line="480" w:lineRule="auto"/>
        <w:jc w:val="center"/>
        <w:rPr>
          <w:rFonts w:ascii="Times New Roman" w:hAnsi="Times New Roman" w:cs="Times New Roman"/>
          <w:sz w:val="24"/>
        </w:rPr>
      </w:pPr>
      <w:r w:rsidRPr="0056158E">
        <w:rPr>
          <w:rFonts w:ascii="Times New Roman" w:hAnsi="Times New Roman" w:cs="Times New Roman"/>
          <w:sz w:val="24"/>
        </w:rPr>
        <w:t>Student’s Name</w:t>
      </w:r>
    </w:p>
    <w:p w:rsidR="0056158E" w:rsidRPr="0056158E" w:rsidRDefault="0056158E" w:rsidP="0056158E">
      <w:pPr>
        <w:spacing w:after="0" w:line="480" w:lineRule="auto"/>
        <w:jc w:val="center"/>
        <w:rPr>
          <w:rFonts w:ascii="Times New Roman" w:hAnsi="Times New Roman" w:cs="Times New Roman"/>
          <w:sz w:val="24"/>
        </w:rPr>
      </w:pPr>
      <w:r w:rsidRPr="0056158E">
        <w:rPr>
          <w:rFonts w:ascii="Times New Roman" w:hAnsi="Times New Roman" w:cs="Times New Roman"/>
          <w:sz w:val="24"/>
        </w:rPr>
        <w:t>Institution Affiliation</w:t>
      </w:r>
    </w:p>
    <w:p w:rsidR="0056158E" w:rsidRPr="0056158E" w:rsidRDefault="0056158E" w:rsidP="0056158E">
      <w:pPr>
        <w:spacing w:after="0" w:line="480" w:lineRule="auto"/>
        <w:jc w:val="center"/>
        <w:rPr>
          <w:rFonts w:ascii="Times New Roman" w:hAnsi="Times New Roman" w:cs="Times New Roman"/>
          <w:sz w:val="24"/>
        </w:rPr>
      </w:pPr>
      <w:r w:rsidRPr="0056158E">
        <w:rPr>
          <w:rFonts w:ascii="Times New Roman" w:hAnsi="Times New Roman" w:cs="Times New Roman"/>
          <w:sz w:val="24"/>
        </w:rPr>
        <w:t>Date</w:t>
      </w: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Default="0056158E" w:rsidP="0056158E">
      <w:pPr>
        <w:spacing w:after="0" w:line="480" w:lineRule="auto"/>
        <w:jc w:val="center"/>
        <w:rPr>
          <w:rFonts w:ascii="Times New Roman" w:hAnsi="Times New Roman" w:cs="Times New Roman"/>
          <w:b/>
          <w:sz w:val="24"/>
        </w:rPr>
      </w:pPr>
    </w:p>
    <w:p w:rsidR="0056158E" w:rsidRPr="0056158E" w:rsidRDefault="0056158E" w:rsidP="0056158E">
      <w:pPr>
        <w:spacing w:after="0" w:line="480" w:lineRule="auto"/>
        <w:jc w:val="center"/>
        <w:rPr>
          <w:rFonts w:ascii="Times New Roman" w:hAnsi="Times New Roman" w:cs="Times New Roman"/>
          <w:b/>
          <w:sz w:val="24"/>
        </w:rPr>
      </w:pPr>
      <w:r w:rsidRPr="0056158E">
        <w:rPr>
          <w:rFonts w:ascii="Times New Roman" w:hAnsi="Times New Roman" w:cs="Times New Roman"/>
          <w:b/>
          <w:sz w:val="24"/>
        </w:rPr>
        <w:lastRenderedPageBreak/>
        <w:t>Philosophy</w:t>
      </w:r>
    </w:p>
    <w:p w:rsidR="00897EB8" w:rsidRPr="0056158E" w:rsidRDefault="0056158E" w:rsidP="0056158E">
      <w:pPr>
        <w:spacing w:after="0" w:line="480" w:lineRule="auto"/>
        <w:rPr>
          <w:rFonts w:ascii="Times New Roman" w:hAnsi="Times New Roman" w:cs="Times New Roman"/>
          <w:sz w:val="24"/>
        </w:rPr>
      </w:pPr>
      <w:r>
        <w:rPr>
          <w:rFonts w:ascii="Times New Roman" w:hAnsi="Times New Roman" w:cs="Times New Roman"/>
          <w:sz w:val="24"/>
        </w:rPr>
        <w:tab/>
      </w:r>
      <w:r w:rsidR="00897EB8" w:rsidRPr="0056158E">
        <w:rPr>
          <w:rFonts w:ascii="Times New Roman" w:hAnsi="Times New Roman" w:cs="Times New Roman"/>
          <w:sz w:val="24"/>
        </w:rPr>
        <w:t>Frank Easterbrook raises essential questions on the essence of trademarks, copyrights and intellectual property rights. His opinion on the matter is based on his profession as a judge, and he explains the dilemma that the judiciary faces in arbitrating such cases when they arise. The challenge is intensified when such cases are appealed in higher courts and judges have to look for grounds to either support the lower case verdict or quash it</w:t>
      </w:r>
      <w:r w:rsidRPr="0056158E">
        <w:rPr>
          <w:rFonts w:ascii="Times New Roman" w:hAnsi="Times New Roman" w:cs="Times New Roman"/>
          <w:sz w:val="24"/>
        </w:rPr>
        <w:t xml:space="preserve"> (Moore, 2017)</w:t>
      </w:r>
      <w:r w:rsidR="00897EB8" w:rsidRPr="0056158E">
        <w:rPr>
          <w:rFonts w:ascii="Times New Roman" w:hAnsi="Times New Roman" w:cs="Times New Roman"/>
          <w:sz w:val="24"/>
        </w:rPr>
        <w:t>. Frank explains that the answer usually lies with the lawyers and fairness is not an absolute outcome. He deliberates that lawyers are always the ones that draft the named documents, and this gives the defence an upper hand when deliberating their case. One question that the judge poses to the audience is the essence of laws that outline how intellectual property rights should be written or decided in a court a law. Judges have no expertise in the matter, and frank proposes the ratification of such laws because they impede the progress of businesses, arts and humanities.</w:t>
      </w:r>
    </w:p>
    <w:p w:rsidR="00CB15E4" w:rsidRPr="0056158E" w:rsidRDefault="0056158E" w:rsidP="0056158E">
      <w:pPr>
        <w:spacing w:after="0" w:line="480" w:lineRule="auto"/>
        <w:rPr>
          <w:rFonts w:ascii="Times New Roman" w:hAnsi="Times New Roman" w:cs="Times New Roman"/>
          <w:sz w:val="24"/>
        </w:rPr>
      </w:pPr>
      <w:r>
        <w:rPr>
          <w:rFonts w:ascii="Times New Roman" w:hAnsi="Times New Roman" w:cs="Times New Roman"/>
          <w:sz w:val="24"/>
        </w:rPr>
        <w:tab/>
      </w:r>
      <w:r w:rsidR="00897EB8" w:rsidRPr="0056158E">
        <w:rPr>
          <w:rFonts w:ascii="Times New Roman" w:hAnsi="Times New Roman" w:cs="Times New Roman"/>
          <w:sz w:val="24"/>
        </w:rPr>
        <w:t>The intricate nature of drafting patents and intellectual property rights make the determination of such cases difficult. Lawyers ask inventors not to include aspects of their inventions in the papers so that other business people may not replicate the products, services or business models. The hidden parts only appear once cases are presented, and the jury is tasked with figuring out who developed the invention. Frank thus proposes that such cases should be determined based on products and not the registered patent or intellectual property rights papers (Dharos, 2016). This point makes sense because a patent that has not implemented or the patented commodity not produced is of no benefit to consumers or the business circle. Another curios point he raises is the prices that inventors and their lawyers put on their products and other inventions. The justification process is intricate, and the judge suggests that all these intellectual property rights should not be prioritized.</w:t>
      </w:r>
    </w:p>
    <w:p w:rsidR="00897EB8" w:rsidRPr="0056158E" w:rsidRDefault="00897EB8" w:rsidP="0056158E">
      <w:pPr>
        <w:spacing w:after="0" w:line="480" w:lineRule="auto"/>
        <w:jc w:val="center"/>
        <w:rPr>
          <w:rFonts w:ascii="Times New Roman" w:hAnsi="Times New Roman" w:cs="Times New Roman"/>
          <w:sz w:val="24"/>
        </w:rPr>
      </w:pPr>
      <w:r w:rsidRPr="0056158E">
        <w:rPr>
          <w:rFonts w:ascii="Times New Roman" w:hAnsi="Times New Roman" w:cs="Times New Roman"/>
          <w:sz w:val="24"/>
        </w:rPr>
        <w:lastRenderedPageBreak/>
        <w:t>References</w:t>
      </w:r>
    </w:p>
    <w:p w:rsidR="00897EB8" w:rsidRPr="0056158E" w:rsidRDefault="00897EB8" w:rsidP="0056158E">
      <w:pPr>
        <w:spacing w:after="0" w:line="480" w:lineRule="auto"/>
        <w:rPr>
          <w:rFonts w:ascii="Times New Roman" w:hAnsi="Times New Roman" w:cs="Times New Roman"/>
          <w:sz w:val="24"/>
        </w:rPr>
      </w:pPr>
      <w:r w:rsidRPr="0056158E">
        <w:rPr>
          <w:rFonts w:ascii="Times New Roman" w:hAnsi="Times New Roman" w:cs="Times New Roman"/>
          <w:sz w:val="24"/>
        </w:rPr>
        <w:t>Drahos, P. (2016). A philosophy of intellectual property. Routledge.</w:t>
      </w:r>
    </w:p>
    <w:p w:rsidR="00897EB8" w:rsidRPr="0056158E" w:rsidRDefault="00897EB8" w:rsidP="0056158E">
      <w:pPr>
        <w:spacing w:after="0" w:line="480" w:lineRule="auto"/>
        <w:rPr>
          <w:rFonts w:ascii="Times New Roman" w:hAnsi="Times New Roman" w:cs="Times New Roman"/>
          <w:sz w:val="24"/>
        </w:rPr>
      </w:pPr>
      <w:r w:rsidRPr="0056158E">
        <w:rPr>
          <w:rFonts w:ascii="Times New Roman" w:hAnsi="Times New Roman" w:cs="Times New Roman"/>
          <w:sz w:val="24"/>
        </w:rPr>
        <w:t xml:space="preserve">Moore, A. (2017). Intellectual property and information control: philosophic foundations and </w:t>
      </w:r>
      <w:r w:rsidR="0056158E">
        <w:rPr>
          <w:rFonts w:ascii="Times New Roman" w:hAnsi="Times New Roman" w:cs="Times New Roman"/>
          <w:sz w:val="24"/>
        </w:rPr>
        <w:tab/>
      </w:r>
      <w:r w:rsidRPr="0056158E">
        <w:rPr>
          <w:rFonts w:ascii="Times New Roman" w:hAnsi="Times New Roman" w:cs="Times New Roman"/>
          <w:sz w:val="24"/>
        </w:rPr>
        <w:t>contemporary issues. Routledge.</w:t>
      </w:r>
    </w:p>
    <w:p w:rsidR="00897EB8" w:rsidRPr="0056158E" w:rsidRDefault="00897EB8" w:rsidP="0056158E">
      <w:pPr>
        <w:spacing w:after="0" w:line="480" w:lineRule="auto"/>
        <w:rPr>
          <w:rFonts w:ascii="Times New Roman" w:hAnsi="Times New Roman" w:cs="Times New Roman"/>
          <w:sz w:val="24"/>
        </w:rPr>
      </w:pPr>
    </w:p>
    <w:sectPr w:rsidR="00897EB8" w:rsidRPr="0056158E" w:rsidSect="005615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091" w:rsidRDefault="00F35091" w:rsidP="0056158E">
      <w:pPr>
        <w:spacing w:after="0" w:line="240" w:lineRule="auto"/>
      </w:pPr>
      <w:r>
        <w:separator/>
      </w:r>
    </w:p>
  </w:endnote>
  <w:endnote w:type="continuationSeparator" w:id="0">
    <w:p w:rsidR="00F35091" w:rsidRDefault="00F35091" w:rsidP="00561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091" w:rsidRDefault="00F35091" w:rsidP="0056158E">
      <w:pPr>
        <w:spacing w:after="0" w:line="240" w:lineRule="auto"/>
      </w:pPr>
      <w:r>
        <w:separator/>
      </w:r>
    </w:p>
  </w:footnote>
  <w:footnote w:type="continuationSeparator" w:id="0">
    <w:p w:rsidR="00F35091" w:rsidRDefault="00F35091" w:rsidP="005615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58E" w:rsidRPr="0056158E" w:rsidRDefault="0056158E" w:rsidP="0056158E">
    <w:pPr>
      <w:pStyle w:val="Header"/>
      <w:jc w:val="right"/>
      <w:rPr>
        <w:rFonts w:ascii="Times New Roman" w:hAnsi="Times New Roman" w:cs="Times New Roman"/>
        <w:sz w:val="24"/>
      </w:rPr>
    </w:pPr>
    <w:r w:rsidRPr="0056158E">
      <w:rPr>
        <w:rFonts w:ascii="Times New Roman" w:hAnsi="Times New Roman" w:cs="Times New Roman"/>
        <w:sz w:val="24"/>
      </w:rPr>
      <w:t>PHILOSOPHY</w:t>
    </w:r>
    <w:r w:rsidRPr="0056158E">
      <w:rPr>
        <w:rFonts w:ascii="Times New Roman" w:hAnsi="Times New Roman" w:cs="Times New Roman"/>
        <w:sz w:val="24"/>
      </w:rPr>
      <w:tab/>
    </w:r>
    <w:r w:rsidRPr="0056158E">
      <w:rPr>
        <w:rFonts w:ascii="Times New Roman" w:hAnsi="Times New Roman" w:cs="Times New Roman"/>
        <w:sz w:val="24"/>
      </w:rPr>
      <w:tab/>
    </w:r>
    <w:sdt>
      <w:sdtPr>
        <w:rPr>
          <w:rFonts w:ascii="Times New Roman" w:hAnsi="Times New Roman" w:cs="Times New Roman"/>
          <w:sz w:val="24"/>
        </w:rPr>
        <w:id w:val="-727687639"/>
        <w:docPartObj>
          <w:docPartGallery w:val="Page Numbers (Top of Page)"/>
          <w:docPartUnique/>
        </w:docPartObj>
      </w:sdtPr>
      <w:sdtEndPr>
        <w:rPr>
          <w:noProof/>
        </w:rPr>
      </w:sdtEndPr>
      <w:sdtContent>
        <w:r w:rsidRPr="0056158E">
          <w:rPr>
            <w:rFonts w:ascii="Times New Roman" w:hAnsi="Times New Roman" w:cs="Times New Roman"/>
            <w:sz w:val="24"/>
          </w:rPr>
          <w:fldChar w:fldCharType="begin"/>
        </w:r>
        <w:r w:rsidRPr="0056158E">
          <w:rPr>
            <w:rFonts w:ascii="Times New Roman" w:hAnsi="Times New Roman" w:cs="Times New Roman"/>
            <w:sz w:val="24"/>
          </w:rPr>
          <w:instrText xml:space="preserve"> PAGE   \* MERGEFORMAT </w:instrText>
        </w:r>
        <w:r w:rsidRPr="0056158E">
          <w:rPr>
            <w:rFonts w:ascii="Times New Roman" w:hAnsi="Times New Roman" w:cs="Times New Roman"/>
            <w:sz w:val="24"/>
          </w:rPr>
          <w:fldChar w:fldCharType="separate"/>
        </w:r>
        <w:r w:rsidR="009B3AF5">
          <w:rPr>
            <w:rFonts w:ascii="Times New Roman" w:hAnsi="Times New Roman" w:cs="Times New Roman"/>
            <w:noProof/>
            <w:sz w:val="24"/>
          </w:rPr>
          <w:t>3</w:t>
        </w:r>
        <w:r w:rsidRPr="0056158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58E" w:rsidRPr="0056158E" w:rsidRDefault="0056158E" w:rsidP="0056158E">
    <w:pPr>
      <w:pStyle w:val="Header"/>
      <w:jc w:val="right"/>
      <w:rPr>
        <w:rFonts w:ascii="Times New Roman" w:hAnsi="Times New Roman" w:cs="Times New Roman"/>
        <w:sz w:val="24"/>
      </w:rPr>
    </w:pPr>
    <w:r w:rsidRPr="0056158E">
      <w:rPr>
        <w:rFonts w:ascii="Times New Roman" w:hAnsi="Times New Roman" w:cs="Times New Roman"/>
        <w:sz w:val="24"/>
      </w:rPr>
      <w:t>Running head: PHILOSOPHY</w:t>
    </w:r>
    <w:r w:rsidRPr="0056158E">
      <w:rPr>
        <w:rFonts w:ascii="Times New Roman" w:hAnsi="Times New Roman" w:cs="Times New Roman"/>
        <w:sz w:val="24"/>
      </w:rPr>
      <w:tab/>
    </w:r>
    <w:r w:rsidRPr="0056158E">
      <w:rPr>
        <w:rFonts w:ascii="Times New Roman" w:hAnsi="Times New Roman" w:cs="Times New Roman"/>
        <w:sz w:val="24"/>
      </w:rPr>
      <w:tab/>
    </w:r>
    <w:sdt>
      <w:sdtPr>
        <w:rPr>
          <w:rFonts w:ascii="Times New Roman" w:hAnsi="Times New Roman" w:cs="Times New Roman"/>
          <w:sz w:val="24"/>
        </w:rPr>
        <w:id w:val="-136268719"/>
        <w:docPartObj>
          <w:docPartGallery w:val="Page Numbers (Top of Page)"/>
          <w:docPartUnique/>
        </w:docPartObj>
      </w:sdtPr>
      <w:sdtEndPr>
        <w:rPr>
          <w:noProof/>
        </w:rPr>
      </w:sdtEndPr>
      <w:sdtContent>
        <w:r w:rsidRPr="0056158E">
          <w:rPr>
            <w:rFonts w:ascii="Times New Roman" w:hAnsi="Times New Roman" w:cs="Times New Roman"/>
            <w:sz w:val="24"/>
          </w:rPr>
          <w:fldChar w:fldCharType="begin"/>
        </w:r>
        <w:r w:rsidRPr="0056158E">
          <w:rPr>
            <w:rFonts w:ascii="Times New Roman" w:hAnsi="Times New Roman" w:cs="Times New Roman"/>
            <w:sz w:val="24"/>
          </w:rPr>
          <w:instrText xml:space="preserve"> PAGE   \* MERGEFORMAT </w:instrText>
        </w:r>
        <w:r w:rsidRPr="0056158E">
          <w:rPr>
            <w:rFonts w:ascii="Times New Roman" w:hAnsi="Times New Roman" w:cs="Times New Roman"/>
            <w:sz w:val="24"/>
          </w:rPr>
          <w:fldChar w:fldCharType="separate"/>
        </w:r>
        <w:r w:rsidR="009B3AF5">
          <w:rPr>
            <w:rFonts w:ascii="Times New Roman" w:hAnsi="Times New Roman" w:cs="Times New Roman"/>
            <w:noProof/>
            <w:sz w:val="24"/>
          </w:rPr>
          <w:t>1</w:t>
        </w:r>
        <w:r w:rsidRPr="0056158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5E4"/>
    <w:rsid w:val="000B000A"/>
    <w:rsid w:val="00462C81"/>
    <w:rsid w:val="0056158E"/>
    <w:rsid w:val="006247B7"/>
    <w:rsid w:val="00897EB8"/>
    <w:rsid w:val="009B3AF5"/>
    <w:rsid w:val="00B774C1"/>
    <w:rsid w:val="00B77511"/>
    <w:rsid w:val="00CB15E4"/>
    <w:rsid w:val="00DF6E06"/>
    <w:rsid w:val="00F3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58E"/>
  </w:style>
  <w:style w:type="paragraph" w:styleId="Footer">
    <w:name w:val="footer"/>
    <w:basedOn w:val="Normal"/>
    <w:link w:val="FooterChar"/>
    <w:uiPriority w:val="99"/>
    <w:unhideWhenUsed/>
    <w:rsid w:val="00561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58E"/>
  </w:style>
  <w:style w:type="paragraph" w:styleId="Footer">
    <w:name w:val="footer"/>
    <w:basedOn w:val="Normal"/>
    <w:link w:val="FooterChar"/>
    <w:uiPriority w:val="99"/>
    <w:unhideWhenUsed/>
    <w:rsid w:val="00561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2019-10-25T20:50:00Z</dcterms:created>
  <dcterms:modified xsi:type="dcterms:W3CDTF">2019-10-25T20:50:00Z</dcterms:modified>
</cp:coreProperties>
</file>