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262" w:rsidRDefault="00475262" w:rsidP="00475262">
      <w:pPr>
        <w:spacing w:after="0" w:line="480" w:lineRule="auto"/>
        <w:rPr>
          <w:rFonts w:ascii="Times New Roman" w:hAnsi="Times New Roman"/>
          <w:sz w:val="24"/>
          <w:szCs w:val="24"/>
        </w:rPr>
      </w:pPr>
      <w:r>
        <w:rPr>
          <w:rFonts w:ascii="Times New Roman" w:hAnsi="Times New Roman"/>
          <w:sz w:val="24"/>
          <w:szCs w:val="24"/>
        </w:rPr>
        <w:t>Name</w:t>
      </w:r>
    </w:p>
    <w:p w:rsidR="00475262" w:rsidRDefault="00475262" w:rsidP="00475262">
      <w:pPr>
        <w:spacing w:after="0" w:line="480" w:lineRule="auto"/>
        <w:rPr>
          <w:rFonts w:ascii="Times New Roman" w:hAnsi="Times New Roman"/>
          <w:sz w:val="24"/>
          <w:szCs w:val="24"/>
        </w:rPr>
      </w:pPr>
      <w:r>
        <w:rPr>
          <w:rFonts w:ascii="Times New Roman" w:hAnsi="Times New Roman"/>
          <w:sz w:val="24"/>
          <w:szCs w:val="24"/>
        </w:rPr>
        <w:t>Professor</w:t>
      </w:r>
    </w:p>
    <w:p w:rsidR="00475262" w:rsidRDefault="00475262" w:rsidP="00475262">
      <w:pPr>
        <w:spacing w:after="0" w:line="480" w:lineRule="auto"/>
        <w:rPr>
          <w:rFonts w:ascii="Times New Roman" w:hAnsi="Times New Roman"/>
          <w:sz w:val="24"/>
          <w:szCs w:val="24"/>
        </w:rPr>
      </w:pPr>
      <w:r>
        <w:rPr>
          <w:rFonts w:ascii="Times New Roman" w:hAnsi="Times New Roman"/>
          <w:sz w:val="24"/>
          <w:szCs w:val="24"/>
        </w:rPr>
        <w:t>Title</w:t>
      </w:r>
    </w:p>
    <w:p w:rsidR="00475262" w:rsidRDefault="00475262" w:rsidP="00475262">
      <w:pPr>
        <w:spacing w:after="0" w:line="480" w:lineRule="auto"/>
        <w:rPr>
          <w:rFonts w:ascii="Times New Roman" w:hAnsi="Times New Roman"/>
          <w:sz w:val="24"/>
          <w:szCs w:val="24"/>
        </w:rPr>
      </w:pPr>
      <w:r>
        <w:rPr>
          <w:rFonts w:ascii="Times New Roman" w:hAnsi="Times New Roman"/>
          <w:sz w:val="24"/>
          <w:szCs w:val="24"/>
        </w:rPr>
        <w:t>Date []</w:t>
      </w:r>
    </w:p>
    <w:p w:rsidR="001D6C93" w:rsidRPr="001D6C93" w:rsidRDefault="001D6C93" w:rsidP="001D6C93">
      <w:pPr>
        <w:spacing w:after="0" w:line="480" w:lineRule="auto"/>
        <w:contextualSpacing/>
        <w:jc w:val="center"/>
        <w:rPr>
          <w:rFonts w:ascii="Times New Roman" w:hAnsi="Times New Roman" w:cs="Times New Roman"/>
          <w:color w:val="1B1B1B"/>
          <w:sz w:val="24"/>
          <w:szCs w:val="27"/>
          <w:shd w:val="clear" w:color="auto" w:fill="FFFFFF"/>
        </w:rPr>
      </w:pPr>
      <w:r w:rsidRPr="001D6C93">
        <w:rPr>
          <w:rFonts w:ascii="Times New Roman" w:hAnsi="Times New Roman" w:cs="Times New Roman"/>
          <w:color w:val="1B1B1B"/>
          <w:sz w:val="24"/>
          <w:szCs w:val="27"/>
          <w:shd w:val="clear" w:color="auto" w:fill="FFFFFF"/>
        </w:rPr>
        <w:t>Answer Economic Questions</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What is a straight line on an indifference? </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 </w:t>
      </w:r>
      <w:r w:rsidRPr="00475262">
        <w:rPr>
          <w:rFonts w:ascii="Times New Roman" w:eastAsia="Times New Roman" w:hAnsi="Times New Roman" w:cs="Times New Roman"/>
          <w:b/>
          <w:bCs/>
          <w:color w:val="0E101A"/>
          <w:sz w:val="24"/>
          <w:szCs w:val="24"/>
        </w:rPr>
        <w:t>A straight line on an indifference occur</w:t>
      </w:r>
      <w:r w:rsidRPr="00475262">
        <w:rPr>
          <w:rFonts w:ascii="Times New Roman" w:eastAsia="Times New Roman" w:hAnsi="Times New Roman" w:cs="Times New Roman"/>
          <w:color w:val="0E101A"/>
          <w:sz w:val="24"/>
          <w:szCs w:val="24"/>
        </w:rPr>
        <w:t>s when two products are perfect substitutes of each other, and they lack the preferred combination of the products since both combinations are the same level favorable. </w:t>
      </w:r>
    </w:p>
    <w:p w:rsid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Give an example and Explain.</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A young girl might be indecisive in possessing one dollhouse and three pairs of shoes, or one pair of shoes and two dollhouses. Because both offers are the same level of value for the young girl, thus the straight line on an indifference.</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Define organizational architecture and discuss how economics can be used to help managers solve organizational problems and structure more effective organizational structures.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Organizational architecture is the structure of the operations of a business.</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Managerial economists are used to helping a business in solving complex business problems and future planning.</w:t>
      </w:r>
      <w:r w:rsidR="00475262">
        <w:rPr>
          <w:rFonts w:ascii="Times New Roman" w:eastAsia="Times New Roman" w:hAnsi="Times New Roman" w:cs="Times New Roman"/>
          <w:color w:val="0E101A"/>
          <w:sz w:val="24"/>
          <w:szCs w:val="24"/>
        </w:rPr>
        <w:t xml:space="preserve"> </w:t>
      </w:r>
      <w:r w:rsidRPr="00475262">
        <w:rPr>
          <w:rFonts w:ascii="Times New Roman" w:eastAsia="Times New Roman" w:hAnsi="Times New Roman" w:cs="Times New Roman"/>
          <w:color w:val="0E101A"/>
          <w:sz w:val="24"/>
          <w:szCs w:val="24"/>
        </w:rPr>
        <w:t>The economics help in Maximization of profits and loss minimizations  </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Define Economic Darwinism and discuss its implications related to the benchmarking of business practices. </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lastRenderedPageBreak/>
        <w:t>Economic Darwinism occurs in a process whereby if a behavior leads to the finalized difference. The behavior with the lowest yield will have a probability of being replaced by another behavior.</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Economic Darwinism influences benchmarking business practice by having a variety of behavioral outcomes to look on, and that will be favorable.</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Who are the firm’s competitors, and how are they likely to respond to the firm’s product offering?</w:t>
      </w:r>
    </w:p>
    <w:p w:rsid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The firm’s competitors are companies that produce similar products with the firm and are in rival with each other.</w:t>
      </w:r>
    </w:p>
    <w:p w:rsidR="00475262"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The competitors are likely to respond quickly and produce something similar.</w:t>
      </w:r>
    </w:p>
    <w:p w:rsidR="00475262" w:rsidRPr="00475262" w:rsidRDefault="00475262" w:rsidP="00475262">
      <w:pPr>
        <w:spacing w:after="0" w:line="480" w:lineRule="auto"/>
        <w:contextualSpacing/>
        <w:rPr>
          <w:rFonts w:ascii="Times New Roman" w:hAnsi="Times New Roman" w:cs="Times New Roman"/>
          <w:b/>
          <w:color w:val="222222"/>
          <w:sz w:val="24"/>
          <w:szCs w:val="24"/>
          <w:shd w:val="clear" w:color="auto" w:fill="FFFFFF"/>
        </w:rPr>
      </w:pPr>
      <w:r w:rsidRPr="00475262">
        <w:rPr>
          <w:rFonts w:ascii="Times New Roman" w:hAnsi="Times New Roman" w:cs="Times New Roman"/>
          <w:b/>
          <w:color w:val="222222"/>
          <w:sz w:val="24"/>
          <w:szCs w:val="24"/>
          <w:shd w:val="clear" w:color="auto" w:fill="FFFFFF"/>
        </w:rPr>
        <w:t>Work Cited</w:t>
      </w:r>
    </w:p>
    <w:p w:rsidR="00475262" w:rsidRPr="00475262" w:rsidRDefault="00475262" w:rsidP="00475262">
      <w:pPr>
        <w:spacing w:after="0" w:line="480" w:lineRule="auto"/>
        <w:ind w:left="720" w:hanging="720"/>
        <w:contextualSpacing/>
        <w:rPr>
          <w:rFonts w:ascii="Times New Roman" w:hAnsi="Times New Roman" w:cs="Times New Roman"/>
          <w:color w:val="222222"/>
          <w:sz w:val="24"/>
          <w:szCs w:val="24"/>
          <w:shd w:val="clear" w:color="auto" w:fill="FFFFFF"/>
        </w:rPr>
      </w:pPr>
      <w:r w:rsidRPr="00475262">
        <w:rPr>
          <w:rFonts w:ascii="Times New Roman" w:hAnsi="Times New Roman" w:cs="Times New Roman"/>
          <w:color w:val="222222"/>
          <w:sz w:val="24"/>
          <w:szCs w:val="24"/>
          <w:shd w:val="clear" w:color="auto" w:fill="FFFFFF"/>
        </w:rPr>
        <w:t>Teece, David J. "Business models and dynamic capabilities." </w:t>
      </w:r>
      <w:r w:rsidRPr="00475262">
        <w:rPr>
          <w:rFonts w:ascii="Times New Roman" w:hAnsi="Times New Roman" w:cs="Times New Roman"/>
          <w:i/>
          <w:iCs/>
          <w:color w:val="222222"/>
          <w:sz w:val="24"/>
          <w:szCs w:val="24"/>
          <w:shd w:val="clear" w:color="auto" w:fill="FFFFFF"/>
        </w:rPr>
        <w:t>Long range planning</w:t>
      </w:r>
      <w:r w:rsidRPr="00475262">
        <w:rPr>
          <w:rFonts w:ascii="Times New Roman" w:hAnsi="Times New Roman" w:cs="Times New Roman"/>
          <w:color w:val="222222"/>
          <w:sz w:val="24"/>
          <w:szCs w:val="24"/>
          <w:shd w:val="clear" w:color="auto" w:fill="FFFFFF"/>
        </w:rPr>
        <w:t> 51.1 (2018): 40-49.</w:t>
      </w:r>
    </w:p>
    <w:p w:rsidR="001D6C93" w:rsidRDefault="001D6C93">
      <w:pP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1D6C93">
        <w:rPr>
          <w:rFonts w:ascii="Times New Roman" w:eastAsia="Times New Roman" w:hAnsi="Times New Roman" w:cs="Times New Roman"/>
          <w:b/>
          <w:bCs/>
          <w:color w:val="0E101A"/>
          <w:sz w:val="24"/>
          <w:szCs w:val="24"/>
        </w:rPr>
        <w:t> </w:t>
      </w:r>
      <w:r w:rsidRPr="001D6C93">
        <w:rPr>
          <w:rFonts w:ascii="Times New Roman" w:eastAsia="Times New Roman" w:hAnsi="Times New Roman" w:cs="Times New Roman"/>
          <w:b/>
          <w:bCs/>
          <w:iCs/>
          <w:color w:val="0E101A"/>
          <w:sz w:val="24"/>
          <w:szCs w:val="24"/>
        </w:rPr>
        <w:t>The availability of goo</w:t>
      </w:r>
      <w:bookmarkStart w:id="0" w:name="_GoBack"/>
      <w:bookmarkEnd w:id="0"/>
      <w:r w:rsidRPr="001D6C93">
        <w:rPr>
          <w:rFonts w:ascii="Times New Roman" w:eastAsia="Times New Roman" w:hAnsi="Times New Roman" w:cs="Times New Roman"/>
          <w:b/>
          <w:bCs/>
          <w:iCs/>
          <w:color w:val="0E101A"/>
          <w:sz w:val="24"/>
          <w:szCs w:val="24"/>
        </w:rPr>
        <w:t>d movies to play on DVD players increase</w:t>
      </w:r>
      <w:r w:rsidRPr="00475262">
        <w:rPr>
          <w:rFonts w:ascii="Times New Roman" w:eastAsia="Times New Roman" w:hAnsi="Times New Roman" w:cs="Times New Roman"/>
          <w:b/>
          <w:bCs/>
          <w:iCs/>
          <w:color w:val="0E101A"/>
          <w:sz w:val="24"/>
          <w:szCs w:val="24"/>
        </w:rPr>
        <w:t>?</w:t>
      </w:r>
    </w:p>
    <w:p w:rsidR="00FF10B4" w:rsidRPr="00475262" w:rsidRDefault="00FF10B4" w:rsidP="00475262">
      <w:pPr>
        <w:spacing w:after="0" w:line="480" w:lineRule="auto"/>
        <w:ind w:firstLine="720"/>
        <w:contextualSpacing/>
        <w:rPr>
          <w:rFonts w:ascii="Times New Roman" w:eastAsia="Times New Roman" w:hAnsi="Times New Roman" w:cs="Times New Roman"/>
          <w:iCs/>
          <w:color w:val="0E101A"/>
          <w:sz w:val="24"/>
          <w:szCs w:val="24"/>
        </w:rPr>
      </w:pPr>
      <w:r w:rsidRPr="00475262">
        <w:rPr>
          <w:rFonts w:ascii="Times New Roman" w:eastAsia="Times New Roman" w:hAnsi="Times New Roman" w:cs="Times New Roman"/>
          <w:iCs/>
          <w:color w:val="0E101A"/>
          <w:sz w:val="24"/>
          <w:szCs w:val="24"/>
        </w:rPr>
        <w:t xml:space="preserve">When the availability of good movies to play on DVD players increases, the quantity demand for DVD players in the market will increase, </w:t>
      </w:r>
      <w:r w:rsidR="00475262" w:rsidRPr="00475262">
        <w:rPr>
          <w:rFonts w:ascii="Times New Roman" w:eastAsia="Times New Roman" w:hAnsi="Times New Roman" w:cs="Times New Roman"/>
          <w:iCs/>
          <w:color w:val="0E101A"/>
          <w:sz w:val="24"/>
          <w:szCs w:val="24"/>
        </w:rPr>
        <w:t>which will be followed by increase in the price of the DVD players?</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iCs/>
          <w:color w:val="0E101A"/>
          <w:sz w:val="24"/>
          <w:szCs w:val="24"/>
        </w:rPr>
        <w:t>Personal income increases?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iCs/>
          <w:color w:val="0E101A"/>
          <w:sz w:val="24"/>
          <w:szCs w:val="24"/>
        </w:rPr>
        <w:t>When the personal income of consumers increases, the consumers will have more than enough spending rate of their income, the quantity demand of the DVD players will increase as the price of the DVD players increase as the result of the high quantity demanded.</w:t>
      </w:r>
      <w:r w:rsidR="00475262">
        <w:rPr>
          <w:rFonts w:ascii="Times New Roman" w:eastAsia="Times New Roman" w:hAnsi="Times New Roman" w:cs="Times New Roman"/>
          <w:i/>
          <w:iCs/>
          <w:color w:val="0E101A"/>
          <w:sz w:val="24"/>
          <w:szCs w:val="24"/>
        </w:rPr>
        <w:tab/>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iCs/>
          <w:color w:val="0E101A"/>
          <w:sz w:val="24"/>
          <w:szCs w:val="24"/>
        </w:rPr>
        <w:t>The price of inputs used to produce DVD players decreases?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iCs/>
          <w:color w:val="0E101A"/>
          <w:sz w:val="24"/>
          <w:szCs w:val="24"/>
        </w:rPr>
        <w:t>When the price of inputs used to produce DVD players decrease, the final output price of the DVD will decrease. The quantity demand for DVD Players will increase.</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iCs/>
          <w:color w:val="0E101A"/>
          <w:sz w:val="24"/>
          <w:szCs w:val="24"/>
        </w:rPr>
        <w:t>Ticket prices at local movie theaters decline substantially?</w:t>
      </w:r>
    </w:p>
    <w:p w:rsidR="00475262" w:rsidRPr="00475262" w:rsidRDefault="00FF10B4" w:rsidP="00475262">
      <w:pPr>
        <w:spacing w:after="0" w:line="480" w:lineRule="auto"/>
        <w:ind w:firstLine="720"/>
        <w:contextualSpacing/>
        <w:rPr>
          <w:rFonts w:ascii="Times New Roman" w:eastAsia="Times New Roman" w:hAnsi="Times New Roman" w:cs="Times New Roman"/>
          <w:i/>
          <w:iCs/>
          <w:color w:val="0E101A"/>
          <w:sz w:val="24"/>
          <w:szCs w:val="24"/>
        </w:rPr>
      </w:pPr>
      <w:r w:rsidRPr="00475262">
        <w:rPr>
          <w:rFonts w:ascii="Times New Roman" w:eastAsia="Times New Roman" w:hAnsi="Times New Roman" w:cs="Times New Roman"/>
          <w:iCs/>
          <w:color w:val="0E101A"/>
          <w:sz w:val="24"/>
          <w:szCs w:val="24"/>
        </w:rPr>
        <w:t>When the price of tickets at local movie theaters declines substantially, the quantity demand for DVD players will decrease. Causing an increase in the price of DVD players</w:t>
      </w:r>
      <w:r w:rsidR="00475262">
        <w:rPr>
          <w:rFonts w:ascii="Times New Roman" w:eastAsia="Times New Roman" w:hAnsi="Times New Roman" w:cs="Times New Roman"/>
          <w:i/>
          <w:iCs/>
          <w:color w:val="0E101A"/>
          <w:sz w:val="24"/>
          <w:szCs w:val="24"/>
        </w:rPr>
        <w:t xml:space="preserve">. </w:t>
      </w:r>
    </w:p>
    <w:p w:rsidR="00475262" w:rsidRPr="00475262" w:rsidRDefault="00475262" w:rsidP="00475262">
      <w:pPr>
        <w:spacing w:after="0" w:line="480" w:lineRule="auto"/>
        <w:ind w:left="720" w:hanging="720"/>
        <w:contextualSpacing/>
        <w:rPr>
          <w:rFonts w:ascii="Times New Roman" w:hAnsi="Times New Roman" w:cs="Times New Roman"/>
          <w:b/>
          <w:color w:val="222222"/>
          <w:sz w:val="24"/>
          <w:szCs w:val="24"/>
          <w:shd w:val="clear" w:color="auto" w:fill="FFFFFF"/>
        </w:rPr>
      </w:pPr>
      <w:r w:rsidRPr="00475262">
        <w:rPr>
          <w:rFonts w:ascii="Times New Roman" w:hAnsi="Times New Roman" w:cs="Times New Roman"/>
          <w:b/>
          <w:color w:val="222222"/>
          <w:sz w:val="24"/>
          <w:szCs w:val="24"/>
          <w:shd w:val="clear" w:color="auto" w:fill="FFFFFF"/>
        </w:rPr>
        <w:t>Work Cited</w:t>
      </w:r>
    </w:p>
    <w:p w:rsidR="00FF10B4" w:rsidRPr="00475262" w:rsidRDefault="00475262" w:rsidP="00475262">
      <w:pPr>
        <w:spacing w:after="0" w:line="480" w:lineRule="auto"/>
        <w:ind w:left="720" w:hanging="720"/>
        <w:contextualSpacing/>
        <w:rPr>
          <w:rFonts w:ascii="Times New Roman" w:hAnsi="Times New Roman" w:cs="Times New Roman"/>
          <w:color w:val="222222"/>
          <w:sz w:val="24"/>
          <w:szCs w:val="24"/>
          <w:shd w:val="clear" w:color="auto" w:fill="FFFFFF"/>
        </w:rPr>
      </w:pPr>
      <w:r w:rsidRPr="00475262">
        <w:rPr>
          <w:rFonts w:ascii="Times New Roman" w:hAnsi="Times New Roman" w:cs="Times New Roman"/>
          <w:color w:val="222222"/>
          <w:sz w:val="24"/>
          <w:szCs w:val="24"/>
          <w:shd w:val="clear" w:color="auto" w:fill="FFFFFF"/>
        </w:rPr>
        <w:t>Smith, Alan D. "Shrinking-release window movie releases: potential impacts on best business practices." </w:t>
      </w:r>
      <w:r w:rsidRPr="00475262">
        <w:rPr>
          <w:rFonts w:ascii="Times New Roman" w:hAnsi="Times New Roman" w:cs="Times New Roman"/>
          <w:i/>
          <w:iCs/>
          <w:color w:val="222222"/>
          <w:sz w:val="24"/>
          <w:szCs w:val="24"/>
          <w:shd w:val="clear" w:color="auto" w:fill="FFFFFF"/>
        </w:rPr>
        <w:t>International Journal of Services and Operations Management</w:t>
      </w:r>
      <w:r w:rsidRPr="00475262">
        <w:rPr>
          <w:rFonts w:ascii="Times New Roman" w:hAnsi="Times New Roman" w:cs="Times New Roman"/>
          <w:color w:val="222222"/>
          <w:sz w:val="24"/>
          <w:szCs w:val="24"/>
          <w:shd w:val="clear" w:color="auto" w:fill="FFFFFF"/>
        </w:rPr>
        <w:t> 8.1 (2011): 1-26.</w:t>
      </w:r>
    </w:p>
    <w:p w:rsidR="001D6C93" w:rsidRDefault="001D6C93">
      <w:pP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rsidR="00FF10B4" w:rsidRPr="00475262" w:rsidRDefault="00FF10B4" w:rsidP="00475262">
      <w:pPr>
        <w:spacing w:after="0" w:line="480" w:lineRule="auto"/>
        <w:contextualSpacing/>
        <w:rPr>
          <w:rFonts w:ascii="Times New Roman" w:eastAsia="Times New Roman" w:hAnsi="Times New Roman" w:cs="Times New Roman"/>
          <w:b/>
          <w:color w:val="0E101A"/>
          <w:sz w:val="24"/>
          <w:szCs w:val="24"/>
        </w:rPr>
      </w:pPr>
      <w:r w:rsidRPr="00475262">
        <w:rPr>
          <w:rFonts w:ascii="Times New Roman" w:eastAsia="Times New Roman" w:hAnsi="Times New Roman" w:cs="Times New Roman"/>
          <w:b/>
          <w:bCs/>
          <w:color w:val="0E101A"/>
          <w:sz w:val="24"/>
          <w:szCs w:val="24"/>
        </w:rPr>
        <w:t>Define game theory.</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Cs/>
          <w:color w:val="0E101A"/>
          <w:sz w:val="24"/>
          <w:szCs w:val="24"/>
        </w:rPr>
        <w:t>Game theory is </w:t>
      </w:r>
      <w:r w:rsidRPr="00475262">
        <w:rPr>
          <w:rFonts w:ascii="Times New Roman" w:eastAsia="Times New Roman" w:hAnsi="Times New Roman" w:cs="Times New Roman"/>
          <w:color w:val="0E101A"/>
          <w:sz w:val="24"/>
          <w:szCs w:val="24"/>
        </w:rPr>
        <w:t>a study on the interaction behavior of players and their decision making. The result of each participant or player is dependent on the action made by both players.</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Define the dominant strategy.</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 A dominant strategy is the best and perfect strategy of a player regardless of what or how the opponent player will play his game.</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Define a mixed strategy and describe why managers might sometimes choose to use one.</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A mixed strategy is where the player chooses an action strategically per the probability distribution of his opponent instead of choosing one specific action.</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Define the first-mover advantage.</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The first-mover advantage comes as a result of a business being the first to enter the market. Being the first into the market comes advantageously against all competitors, and it earns the business, high profits as compared to the competitors who join later.</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Describe the key managerial insights obtained from game theory.</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Game theory enables and provides useful information insights used in choosing the optimal decision.</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Discuss how implicit contracts and reputational concerns can sometimes reduce incentive problems and contracting costs.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Implicit contracts are legal bindings of action or circumstances between the parties involved.</w:t>
      </w:r>
    </w:p>
    <w:p w:rsid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The reputat</w:t>
      </w:r>
      <w:r w:rsidR="00475262" w:rsidRPr="00475262">
        <w:rPr>
          <w:rFonts w:ascii="Times New Roman" w:eastAsia="Times New Roman" w:hAnsi="Times New Roman" w:cs="Times New Roman"/>
          <w:color w:val="0E101A"/>
          <w:sz w:val="24"/>
          <w:szCs w:val="24"/>
        </w:rPr>
        <w:t>ional concern is used by agents</w:t>
      </w:r>
      <w:r w:rsidRPr="00475262">
        <w:rPr>
          <w:rFonts w:ascii="Times New Roman" w:eastAsia="Times New Roman" w:hAnsi="Times New Roman" w:cs="Times New Roman"/>
          <w:color w:val="0E101A"/>
          <w:sz w:val="24"/>
          <w:szCs w:val="24"/>
        </w:rPr>
        <w:t xml:space="preserve"> about how their actions can affect the overall perception.</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If both implicit contract and reputational concerns are maintained, there will be low cases of incentive problems, and contracting costs won’t increase.</w:t>
      </w:r>
    </w:p>
    <w:p w:rsidR="00FF10B4" w:rsidRDefault="001D6C93" w:rsidP="00475262">
      <w:pPr>
        <w:spacing w:after="0" w:line="480" w:lineRule="auto"/>
        <w:contextualSpacing/>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Work Cited</w:t>
      </w:r>
    </w:p>
    <w:p w:rsidR="001D6C93" w:rsidRPr="00475262" w:rsidRDefault="001D6C93" w:rsidP="001D6C93">
      <w:pPr>
        <w:spacing w:after="0" w:line="480" w:lineRule="auto"/>
        <w:ind w:left="720" w:hanging="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 </w:t>
      </w:r>
      <w:r w:rsidRPr="00475262">
        <w:rPr>
          <w:rFonts w:ascii="Times New Roman" w:hAnsi="Times New Roman" w:cs="Times New Roman"/>
          <w:color w:val="222222"/>
          <w:sz w:val="24"/>
          <w:szCs w:val="24"/>
          <w:shd w:val="clear" w:color="auto" w:fill="FFFFFF"/>
        </w:rPr>
        <w:t>Thierer, Adam, et al. "How the internet, the sharing economy, and reputational feedback mechanisms solve the lemons problem." </w:t>
      </w:r>
      <w:r w:rsidRPr="00475262">
        <w:rPr>
          <w:rFonts w:ascii="Times New Roman" w:hAnsi="Times New Roman" w:cs="Times New Roman"/>
          <w:i/>
          <w:iCs/>
          <w:color w:val="222222"/>
          <w:sz w:val="24"/>
          <w:szCs w:val="24"/>
          <w:shd w:val="clear" w:color="auto" w:fill="FFFFFF"/>
        </w:rPr>
        <w:t>U. Miami L. Rev.</w:t>
      </w:r>
      <w:r w:rsidRPr="00475262">
        <w:rPr>
          <w:rFonts w:ascii="Times New Roman" w:hAnsi="Times New Roman" w:cs="Times New Roman"/>
          <w:color w:val="222222"/>
          <w:sz w:val="24"/>
          <w:szCs w:val="24"/>
          <w:shd w:val="clear" w:color="auto" w:fill="FFFFFF"/>
        </w:rPr>
        <w:t> 70 (2015): 830.</w:t>
      </w:r>
    </w:p>
    <w:p w:rsidR="001D6C93" w:rsidRDefault="001D6C93">
      <w:pP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Define the firm as a focal point for a set of contracts.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iCs/>
          <w:color w:val="0E101A"/>
          <w:sz w:val="24"/>
          <w:szCs w:val="24"/>
        </w:rPr>
        <w:t>The firm as a focal point for a set of contracts is a relationship of obligations among various fields in a company such as employees, suppliers, labor unions, and stakeholders. The firm is the point of focus as documentation and contracts all come from the firm acting as the central connector.</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Explain how contracts can be used to help control incentive problems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Contract incentives are created and used to motivate contract completion. After the contract has been completed a reward is given after the accumulated incentive amount is calculated.</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Explain how asymmetric information can increase the costs of contracting</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Asymmetric information in the economic field occurs where one person has more information about a product than the other person.</w:t>
      </w:r>
      <w:r w:rsidR="00475262">
        <w:rPr>
          <w:rFonts w:ascii="Times New Roman" w:eastAsia="Times New Roman" w:hAnsi="Times New Roman" w:cs="Times New Roman"/>
          <w:color w:val="0E101A"/>
          <w:sz w:val="24"/>
          <w:szCs w:val="24"/>
        </w:rPr>
        <w:t xml:space="preserve"> </w:t>
      </w:r>
      <w:r w:rsidRPr="00475262">
        <w:rPr>
          <w:rFonts w:ascii="Times New Roman" w:eastAsia="Times New Roman" w:hAnsi="Times New Roman" w:cs="Times New Roman"/>
          <w:color w:val="0E101A"/>
          <w:sz w:val="24"/>
          <w:szCs w:val="24"/>
        </w:rPr>
        <w:t>If one party has enough and verified information, there will be no insufficiency of information that will assist in contracting what is necessary and will reduce the cost of contracts.</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Explain why all the firm’s stakeholders potentially have a common interest in economizing on contracting costs.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The common interest between the stakeholders is to build a strong bond, increase purchase efficiency, and at the same time ensures that all legal requirements have adhered to the purpose of order.</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Differentiate between adverse selection problems and moral hazard problems.</w:t>
      </w:r>
    </w:p>
    <w:p w:rsidR="00FF10B4" w:rsidRPr="00475262" w:rsidRDefault="00FF10B4" w:rsidP="00475262">
      <w:pPr>
        <w:spacing w:after="0" w:line="480" w:lineRule="auto"/>
        <w:ind w:firstLine="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color w:val="0E101A"/>
          <w:sz w:val="24"/>
          <w:szCs w:val="24"/>
        </w:rPr>
        <w:t>Adverse selection occurs when there is no symmetric information before the contract finalization. Moral hazard problems occur when the change of behavior of one part changes after the contract has already been finalized.</w:t>
      </w: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 </w:t>
      </w:r>
    </w:p>
    <w:p w:rsidR="00FF10B4" w:rsidRPr="00475262" w:rsidRDefault="001D6C93" w:rsidP="00475262">
      <w:pPr>
        <w:spacing w:after="0" w:line="480" w:lineRule="auto"/>
        <w:contextualSpacing/>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Work C</w:t>
      </w:r>
      <w:r w:rsidR="00FF10B4" w:rsidRPr="00475262">
        <w:rPr>
          <w:rFonts w:ascii="Times New Roman" w:eastAsia="Times New Roman" w:hAnsi="Times New Roman" w:cs="Times New Roman"/>
          <w:b/>
          <w:bCs/>
          <w:color w:val="0E101A"/>
          <w:sz w:val="24"/>
          <w:szCs w:val="24"/>
        </w:rPr>
        <w:t>ited</w:t>
      </w:r>
    </w:p>
    <w:p w:rsidR="00752842" w:rsidRPr="00475262" w:rsidRDefault="00FF10B4" w:rsidP="001D6C93">
      <w:pPr>
        <w:spacing w:after="0" w:line="480" w:lineRule="auto"/>
        <w:ind w:left="720" w:hanging="720"/>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i/>
          <w:iCs/>
          <w:color w:val="0E101A"/>
          <w:sz w:val="24"/>
          <w:szCs w:val="24"/>
        </w:rPr>
        <w:t> </w:t>
      </w:r>
      <w:r w:rsidR="00752842" w:rsidRPr="00475262">
        <w:rPr>
          <w:rFonts w:ascii="Times New Roman" w:hAnsi="Times New Roman" w:cs="Times New Roman"/>
          <w:color w:val="222222"/>
          <w:sz w:val="24"/>
          <w:szCs w:val="24"/>
          <w:shd w:val="clear" w:color="auto" w:fill="FFFFFF"/>
        </w:rPr>
        <w:t>Card, David, and Laura Giuliano. "Peer effects and multiple equilibria in the risky behavior of friends." </w:t>
      </w:r>
      <w:r w:rsidR="00752842" w:rsidRPr="00475262">
        <w:rPr>
          <w:rFonts w:ascii="Times New Roman" w:hAnsi="Times New Roman" w:cs="Times New Roman"/>
          <w:i/>
          <w:iCs/>
          <w:color w:val="222222"/>
          <w:sz w:val="24"/>
          <w:szCs w:val="24"/>
          <w:shd w:val="clear" w:color="auto" w:fill="FFFFFF"/>
        </w:rPr>
        <w:t>Review of Economics and Statistics</w:t>
      </w:r>
      <w:r w:rsidR="00752842" w:rsidRPr="00475262">
        <w:rPr>
          <w:rFonts w:ascii="Times New Roman" w:hAnsi="Times New Roman" w:cs="Times New Roman"/>
          <w:color w:val="222222"/>
          <w:sz w:val="24"/>
          <w:szCs w:val="24"/>
          <w:shd w:val="clear" w:color="auto" w:fill="FFFFFF"/>
        </w:rPr>
        <w:t> 95.4 (2013): 1130-1149.</w:t>
      </w:r>
    </w:p>
    <w:p w:rsidR="00752842" w:rsidRPr="00475262" w:rsidRDefault="00752842"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color w:val="0E101A"/>
          <w:sz w:val="24"/>
          <w:szCs w:val="24"/>
        </w:rPr>
        <w:t> </w:t>
      </w:r>
    </w:p>
    <w:p w:rsidR="00752842" w:rsidRPr="00475262" w:rsidRDefault="00752842" w:rsidP="00475262">
      <w:pPr>
        <w:spacing w:after="0" w:line="480" w:lineRule="auto"/>
        <w:contextualSpacing/>
        <w:rPr>
          <w:rFonts w:ascii="Times New Roman" w:hAnsi="Times New Roman" w:cs="Times New Roman"/>
          <w:color w:val="222222"/>
          <w:sz w:val="24"/>
          <w:szCs w:val="24"/>
          <w:shd w:val="clear" w:color="auto" w:fill="FFFFFF"/>
        </w:rPr>
      </w:pPr>
    </w:p>
    <w:p w:rsidR="00752842" w:rsidRPr="00475262" w:rsidRDefault="00752842" w:rsidP="00475262">
      <w:pPr>
        <w:spacing w:after="0" w:line="480" w:lineRule="auto"/>
        <w:contextualSpacing/>
        <w:rPr>
          <w:rFonts w:ascii="Times New Roman" w:hAnsi="Times New Roman" w:cs="Times New Roman"/>
          <w:color w:val="222222"/>
          <w:sz w:val="24"/>
          <w:szCs w:val="24"/>
          <w:shd w:val="clear" w:color="auto" w:fill="FFFFFF"/>
        </w:rPr>
      </w:pP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p>
    <w:p w:rsidR="00FF10B4" w:rsidRPr="00475262" w:rsidRDefault="00FF10B4" w:rsidP="00475262">
      <w:pPr>
        <w:spacing w:after="0" w:line="480" w:lineRule="auto"/>
        <w:contextualSpacing/>
        <w:rPr>
          <w:rFonts w:ascii="Times New Roman" w:eastAsia="Times New Roman" w:hAnsi="Times New Roman" w:cs="Times New Roman"/>
          <w:color w:val="0E101A"/>
          <w:sz w:val="24"/>
          <w:szCs w:val="24"/>
        </w:rPr>
      </w:pPr>
    </w:p>
    <w:p w:rsidR="00752842" w:rsidRPr="00475262" w:rsidRDefault="00752842" w:rsidP="00475262">
      <w:pPr>
        <w:spacing w:after="0" w:line="480" w:lineRule="auto"/>
        <w:contextualSpacing/>
        <w:rPr>
          <w:rFonts w:ascii="Times New Roman" w:eastAsia="Times New Roman" w:hAnsi="Times New Roman" w:cs="Times New Roman"/>
          <w:i/>
          <w:iCs/>
          <w:color w:val="0E101A"/>
          <w:sz w:val="24"/>
          <w:szCs w:val="24"/>
        </w:rPr>
      </w:pPr>
    </w:p>
    <w:p w:rsidR="00752842" w:rsidRPr="00475262" w:rsidRDefault="00752842" w:rsidP="00475262">
      <w:pPr>
        <w:spacing w:after="0" w:line="480" w:lineRule="auto"/>
        <w:contextualSpacing/>
        <w:rPr>
          <w:rFonts w:ascii="Times New Roman" w:eastAsia="Times New Roman" w:hAnsi="Times New Roman" w:cs="Times New Roman"/>
          <w:color w:val="0E101A"/>
          <w:sz w:val="24"/>
          <w:szCs w:val="24"/>
        </w:rPr>
      </w:pPr>
    </w:p>
    <w:p w:rsidR="00752842" w:rsidRPr="00475262" w:rsidRDefault="00752842" w:rsidP="00475262">
      <w:pPr>
        <w:spacing w:after="0" w:line="480" w:lineRule="auto"/>
        <w:contextualSpacing/>
        <w:rPr>
          <w:rFonts w:ascii="Times New Roman" w:eastAsia="Times New Roman" w:hAnsi="Times New Roman" w:cs="Times New Roman"/>
          <w:color w:val="0E101A"/>
          <w:sz w:val="24"/>
          <w:szCs w:val="24"/>
        </w:rPr>
      </w:pPr>
      <w:r w:rsidRPr="00475262">
        <w:rPr>
          <w:rFonts w:ascii="Times New Roman" w:eastAsia="Times New Roman" w:hAnsi="Times New Roman" w:cs="Times New Roman"/>
          <w:b/>
          <w:bCs/>
          <w:i/>
          <w:iCs/>
          <w:color w:val="0E101A"/>
          <w:sz w:val="24"/>
          <w:szCs w:val="24"/>
        </w:rPr>
        <w:t> </w:t>
      </w:r>
    </w:p>
    <w:p w:rsidR="00752842" w:rsidRPr="00475262" w:rsidRDefault="00752842" w:rsidP="00475262">
      <w:pPr>
        <w:spacing w:after="0" w:line="480" w:lineRule="auto"/>
        <w:contextualSpacing/>
        <w:rPr>
          <w:rFonts w:ascii="Times New Roman" w:eastAsia="Times New Roman" w:hAnsi="Times New Roman" w:cs="Times New Roman"/>
          <w:color w:val="0E101A"/>
          <w:sz w:val="24"/>
          <w:szCs w:val="24"/>
        </w:rPr>
      </w:pPr>
    </w:p>
    <w:p w:rsidR="00FF10B4" w:rsidRPr="00475262" w:rsidRDefault="00FF10B4" w:rsidP="00475262">
      <w:pPr>
        <w:pStyle w:val="ListParagraph"/>
        <w:spacing w:after="0" w:line="480" w:lineRule="auto"/>
        <w:rPr>
          <w:rFonts w:ascii="Times New Roman" w:hAnsi="Times New Roman" w:cs="Times New Roman"/>
          <w:b/>
          <w:i/>
          <w:iCs/>
          <w:color w:val="000000"/>
          <w:sz w:val="24"/>
          <w:szCs w:val="24"/>
          <w:bdr w:val="none" w:sz="0" w:space="0" w:color="auto" w:frame="1"/>
          <w:shd w:val="clear" w:color="auto" w:fill="FFFFFF"/>
        </w:rPr>
      </w:pPr>
    </w:p>
    <w:p w:rsidR="001301B2" w:rsidRPr="00475262" w:rsidRDefault="001301B2" w:rsidP="00475262">
      <w:pPr>
        <w:pStyle w:val="ListParagraph"/>
        <w:spacing w:after="0" w:line="480" w:lineRule="auto"/>
        <w:rPr>
          <w:rFonts w:ascii="Times New Roman" w:hAnsi="Times New Roman" w:cs="Times New Roman"/>
          <w:b/>
          <w:color w:val="000000"/>
          <w:sz w:val="24"/>
          <w:szCs w:val="24"/>
          <w:shd w:val="clear" w:color="auto" w:fill="FFFFFF"/>
        </w:rPr>
      </w:pPr>
    </w:p>
    <w:p w:rsidR="001301B2" w:rsidRPr="00475262" w:rsidRDefault="001301B2" w:rsidP="00475262">
      <w:pPr>
        <w:spacing w:after="0" w:line="480" w:lineRule="auto"/>
        <w:contextualSpacing/>
        <w:rPr>
          <w:rFonts w:ascii="Times New Roman" w:hAnsi="Times New Roman" w:cs="Times New Roman"/>
          <w:b/>
          <w:sz w:val="24"/>
          <w:szCs w:val="24"/>
        </w:rPr>
      </w:pPr>
    </w:p>
    <w:sectPr w:rsidR="001301B2" w:rsidRPr="0047526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058" w:rsidRDefault="00DF2058" w:rsidP="001D6C93">
      <w:pPr>
        <w:spacing w:after="0" w:line="240" w:lineRule="auto"/>
      </w:pPr>
      <w:r>
        <w:separator/>
      </w:r>
    </w:p>
  </w:endnote>
  <w:endnote w:type="continuationSeparator" w:id="0">
    <w:p w:rsidR="00DF2058" w:rsidRDefault="00DF2058" w:rsidP="001D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058" w:rsidRDefault="00DF2058" w:rsidP="001D6C93">
      <w:pPr>
        <w:spacing w:after="0" w:line="240" w:lineRule="auto"/>
      </w:pPr>
      <w:r>
        <w:separator/>
      </w:r>
    </w:p>
  </w:footnote>
  <w:footnote w:type="continuationSeparator" w:id="0">
    <w:p w:rsidR="00DF2058" w:rsidRDefault="00DF2058" w:rsidP="001D6C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C93" w:rsidRDefault="001D6C93" w:rsidP="001D6C93">
    <w:pPr>
      <w:pStyle w:val="Header"/>
      <w:jc w:val="right"/>
      <w:rPr>
        <w:rFonts w:ascii="Times New Roman" w:hAnsi="Times New Roman"/>
      </w:rPr>
    </w:pPr>
    <w:r>
      <w:rPr>
        <w:rFonts w:ascii="Times New Roman" w:hAnsi="Times New Roman"/>
        <w:sz w:val="24"/>
        <w:szCs w:val="24"/>
      </w:rPr>
      <w:t xml:space="preserve">Surname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DF2058">
      <w:rPr>
        <w:rFonts w:ascii="Times New Roman" w:hAnsi="Times New Roman"/>
        <w:noProof/>
        <w:sz w:val="24"/>
        <w:szCs w:val="24"/>
      </w:rPr>
      <w:t>1</w:t>
    </w:r>
    <w:r>
      <w:rPr>
        <w:rFonts w:ascii="Times New Roman" w:hAnsi="Times New Roman"/>
        <w:sz w:val="24"/>
        <w:szCs w:val="24"/>
      </w:rPr>
      <w:fldChar w:fldCharType="end"/>
    </w:r>
  </w:p>
  <w:p w:rsidR="001D6C93" w:rsidRDefault="001D6C93" w:rsidP="001D6C9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87776"/>
    <w:multiLevelType w:val="multilevel"/>
    <w:tmpl w:val="89B44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737281"/>
    <w:multiLevelType w:val="multilevel"/>
    <w:tmpl w:val="FEA6B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6338D4"/>
    <w:multiLevelType w:val="multilevel"/>
    <w:tmpl w:val="BF860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DF22151"/>
    <w:multiLevelType w:val="hybridMultilevel"/>
    <w:tmpl w:val="C4240F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1B2"/>
    <w:rsid w:val="000A70B6"/>
    <w:rsid w:val="000B66FD"/>
    <w:rsid w:val="000E4F9D"/>
    <w:rsid w:val="001301B2"/>
    <w:rsid w:val="001655EC"/>
    <w:rsid w:val="0019609A"/>
    <w:rsid w:val="001D6C93"/>
    <w:rsid w:val="001E069A"/>
    <w:rsid w:val="002C6B02"/>
    <w:rsid w:val="002F3130"/>
    <w:rsid w:val="00320331"/>
    <w:rsid w:val="00390E07"/>
    <w:rsid w:val="00436F54"/>
    <w:rsid w:val="00461ACD"/>
    <w:rsid w:val="00475262"/>
    <w:rsid w:val="00566ED9"/>
    <w:rsid w:val="00605C23"/>
    <w:rsid w:val="0063791B"/>
    <w:rsid w:val="00654CB0"/>
    <w:rsid w:val="006D002D"/>
    <w:rsid w:val="006E18E9"/>
    <w:rsid w:val="0074587F"/>
    <w:rsid w:val="00752842"/>
    <w:rsid w:val="008902FA"/>
    <w:rsid w:val="008E0622"/>
    <w:rsid w:val="00990E81"/>
    <w:rsid w:val="009976D6"/>
    <w:rsid w:val="009E6011"/>
    <w:rsid w:val="009F6FFC"/>
    <w:rsid w:val="00A0184A"/>
    <w:rsid w:val="00A14A94"/>
    <w:rsid w:val="00A16DF3"/>
    <w:rsid w:val="00A3690F"/>
    <w:rsid w:val="00A9181F"/>
    <w:rsid w:val="00AD500F"/>
    <w:rsid w:val="00BC5840"/>
    <w:rsid w:val="00C06A2C"/>
    <w:rsid w:val="00DF2058"/>
    <w:rsid w:val="00E1163F"/>
    <w:rsid w:val="00F551A3"/>
    <w:rsid w:val="00FB12D0"/>
    <w:rsid w:val="00FD2D17"/>
    <w:rsid w:val="00FF1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1B2"/>
    <w:pPr>
      <w:ind w:left="720"/>
      <w:contextualSpacing/>
    </w:pPr>
  </w:style>
  <w:style w:type="paragraph" w:styleId="NormalWeb">
    <w:name w:val="Normal (Web)"/>
    <w:basedOn w:val="Normal"/>
    <w:uiPriority w:val="99"/>
    <w:semiHidden/>
    <w:unhideWhenUsed/>
    <w:rsid w:val="00FF10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10B4"/>
    <w:rPr>
      <w:b/>
      <w:bCs/>
    </w:rPr>
  </w:style>
  <w:style w:type="character" w:styleId="Emphasis">
    <w:name w:val="Emphasis"/>
    <w:basedOn w:val="DefaultParagraphFont"/>
    <w:uiPriority w:val="20"/>
    <w:qFormat/>
    <w:rsid w:val="00FF10B4"/>
    <w:rPr>
      <w:i/>
      <w:iCs/>
    </w:rPr>
  </w:style>
  <w:style w:type="paragraph" w:styleId="Header">
    <w:name w:val="header"/>
    <w:basedOn w:val="Normal"/>
    <w:link w:val="HeaderChar"/>
    <w:uiPriority w:val="99"/>
    <w:unhideWhenUsed/>
    <w:rsid w:val="001D6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C93"/>
  </w:style>
  <w:style w:type="paragraph" w:styleId="Footer">
    <w:name w:val="footer"/>
    <w:basedOn w:val="Normal"/>
    <w:link w:val="FooterChar"/>
    <w:uiPriority w:val="99"/>
    <w:unhideWhenUsed/>
    <w:rsid w:val="001D6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C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1B2"/>
    <w:pPr>
      <w:ind w:left="720"/>
      <w:contextualSpacing/>
    </w:pPr>
  </w:style>
  <w:style w:type="paragraph" w:styleId="NormalWeb">
    <w:name w:val="Normal (Web)"/>
    <w:basedOn w:val="Normal"/>
    <w:uiPriority w:val="99"/>
    <w:semiHidden/>
    <w:unhideWhenUsed/>
    <w:rsid w:val="00FF10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10B4"/>
    <w:rPr>
      <w:b/>
      <w:bCs/>
    </w:rPr>
  </w:style>
  <w:style w:type="character" w:styleId="Emphasis">
    <w:name w:val="Emphasis"/>
    <w:basedOn w:val="DefaultParagraphFont"/>
    <w:uiPriority w:val="20"/>
    <w:qFormat/>
    <w:rsid w:val="00FF10B4"/>
    <w:rPr>
      <w:i/>
      <w:iCs/>
    </w:rPr>
  </w:style>
  <w:style w:type="paragraph" w:styleId="Header">
    <w:name w:val="header"/>
    <w:basedOn w:val="Normal"/>
    <w:link w:val="HeaderChar"/>
    <w:uiPriority w:val="99"/>
    <w:unhideWhenUsed/>
    <w:rsid w:val="001D6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C93"/>
  </w:style>
  <w:style w:type="paragraph" w:styleId="Footer">
    <w:name w:val="footer"/>
    <w:basedOn w:val="Normal"/>
    <w:link w:val="FooterChar"/>
    <w:uiPriority w:val="99"/>
    <w:unhideWhenUsed/>
    <w:rsid w:val="001D6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15912">
      <w:bodyDiv w:val="1"/>
      <w:marLeft w:val="0"/>
      <w:marRight w:val="0"/>
      <w:marTop w:val="0"/>
      <w:marBottom w:val="0"/>
      <w:divBdr>
        <w:top w:val="none" w:sz="0" w:space="0" w:color="auto"/>
        <w:left w:val="none" w:sz="0" w:space="0" w:color="auto"/>
        <w:bottom w:val="none" w:sz="0" w:space="0" w:color="auto"/>
        <w:right w:val="none" w:sz="0" w:space="0" w:color="auto"/>
      </w:divBdr>
    </w:div>
    <w:div w:id="1443111612">
      <w:bodyDiv w:val="1"/>
      <w:marLeft w:val="0"/>
      <w:marRight w:val="0"/>
      <w:marTop w:val="0"/>
      <w:marBottom w:val="0"/>
      <w:divBdr>
        <w:top w:val="none" w:sz="0" w:space="0" w:color="auto"/>
        <w:left w:val="none" w:sz="0" w:space="0" w:color="auto"/>
        <w:bottom w:val="none" w:sz="0" w:space="0" w:color="auto"/>
        <w:right w:val="none" w:sz="0" w:space="0" w:color="auto"/>
      </w:divBdr>
    </w:div>
    <w:div w:id="185591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2020-10-25T02:19:00Z</dcterms:created>
  <dcterms:modified xsi:type="dcterms:W3CDTF">2020-10-25T02:19:00Z</dcterms:modified>
</cp:coreProperties>
</file>