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6F" w:rsidRDefault="006D516F" w:rsidP="006D516F">
      <w:pPr>
        <w:spacing w:after="120" w:line="480" w:lineRule="auto"/>
        <w:ind w:firstLine="720"/>
        <w:jc w:val="center"/>
      </w:pPr>
    </w:p>
    <w:p w:rsidR="006D516F" w:rsidRDefault="006D516F" w:rsidP="006D516F">
      <w:pPr>
        <w:spacing w:after="120" w:line="480" w:lineRule="auto"/>
        <w:ind w:firstLine="720"/>
        <w:jc w:val="center"/>
      </w:pPr>
    </w:p>
    <w:p w:rsidR="00E43D9F" w:rsidRDefault="006D516F" w:rsidP="006D516F">
      <w:pPr>
        <w:spacing w:after="120" w:line="480" w:lineRule="auto"/>
        <w:ind w:firstLine="720"/>
        <w:jc w:val="center"/>
      </w:pPr>
      <w:r>
        <w:t>Indecency Censorship</w:t>
      </w:r>
    </w:p>
    <w:p w:rsidR="006D516F" w:rsidRDefault="006D516F" w:rsidP="006D516F">
      <w:pPr>
        <w:spacing w:after="120" w:line="480" w:lineRule="auto"/>
        <w:ind w:firstLine="720"/>
        <w:jc w:val="center"/>
      </w:pPr>
    </w:p>
    <w:p w:rsidR="006D516F" w:rsidRDefault="006D516F" w:rsidP="006D516F">
      <w:pPr>
        <w:spacing w:after="120" w:line="480" w:lineRule="auto"/>
        <w:ind w:firstLine="720"/>
        <w:jc w:val="center"/>
      </w:pPr>
    </w:p>
    <w:p w:rsidR="006D516F" w:rsidRDefault="006D516F" w:rsidP="006D516F">
      <w:pPr>
        <w:spacing w:after="120" w:line="480" w:lineRule="auto"/>
        <w:ind w:firstLine="720"/>
        <w:jc w:val="center"/>
      </w:pPr>
      <w:r>
        <w:t>Name:</w:t>
      </w:r>
    </w:p>
    <w:p w:rsidR="006D516F" w:rsidRDefault="006D516F" w:rsidP="00E04AF5">
      <w:pPr>
        <w:spacing w:after="120" w:line="480" w:lineRule="auto"/>
        <w:ind w:firstLine="720"/>
        <w:jc w:val="center"/>
      </w:pPr>
      <w:r>
        <w:t>Institutional affiliatio</w:t>
      </w:r>
      <w:r w:rsidR="00E04AF5">
        <w:t>n:</w:t>
      </w:r>
    </w:p>
    <w:p w:rsidR="00E04AF5" w:rsidRDefault="00E04AF5" w:rsidP="00E04AF5">
      <w:pPr>
        <w:spacing w:after="120" w:line="480" w:lineRule="auto"/>
        <w:ind w:firstLine="720"/>
        <w:jc w:val="center"/>
      </w:pPr>
      <w:r>
        <w:t>Course:</w:t>
      </w:r>
    </w:p>
    <w:p w:rsidR="00E04AF5" w:rsidRDefault="00E04AF5" w:rsidP="00E04AF5">
      <w:pPr>
        <w:spacing w:after="120" w:line="480" w:lineRule="auto"/>
        <w:ind w:firstLine="720"/>
        <w:jc w:val="center"/>
      </w:pPr>
      <w:r>
        <w:t>Instructor:</w:t>
      </w:r>
    </w:p>
    <w:p w:rsidR="00E04AF5" w:rsidRDefault="00E04AF5" w:rsidP="00E04AF5">
      <w:pPr>
        <w:spacing w:after="120" w:line="480" w:lineRule="auto"/>
        <w:ind w:firstLine="720"/>
        <w:jc w:val="center"/>
      </w:pPr>
      <w:r>
        <w:t>Date:</w:t>
      </w: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p>
    <w:p w:rsidR="00E04AF5" w:rsidRDefault="00E04AF5" w:rsidP="00E04AF5">
      <w:pPr>
        <w:spacing w:after="120" w:line="480" w:lineRule="auto"/>
        <w:ind w:firstLine="720"/>
        <w:jc w:val="center"/>
      </w:pPr>
      <w:r>
        <w:lastRenderedPageBreak/>
        <w:t>Indecency censorship</w:t>
      </w:r>
    </w:p>
    <w:p w:rsidR="00981DD2" w:rsidRDefault="00981DD2" w:rsidP="00153605">
      <w:pPr>
        <w:spacing w:after="120" w:line="480" w:lineRule="auto"/>
        <w:ind w:firstLine="720"/>
      </w:pPr>
      <w:r>
        <w:t>W</w:t>
      </w:r>
      <w:r w:rsidRPr="00981DD2">
        <w:t xml:space="preserve">hat legal protection </w:t>
      </w:r>
      <w:proofErr w:type="gramStart"/>
      <w:r w:rsidRPr="00981DD2">
        <w:t>is afforded</w:t>
      </w:r>
      <w:proofErr w:type="gramEnd"/>
      <w:r w:rsidRPr="00981DD2">
        <w:t xml:space="preserve"> by the first amendment in this context?</w:t>
      </w:r>
    </w:p>
    <w:p w:rsidR="00CA5C81" w:rsidRPr="00153605" w:rsidRDefault="00D94B51" w:rsidP="00153605">
      <w:pPr>
        <w:spacing w:after="120" w:line="480" w:lineRule="auto"/>
        <w:ind w:firstLine="720"/>
      </w:pPr>
      <w:proofErr w:type="spellStart"/>
      <w:r w:rsidRPr="00153605">
        <w:t>Micol</w:t>
      </w:r>
      <w:proofErr w:type="spellEnd"/>
      <w:r w:rsidRPr="00153605">
        <w:t xml:space="preserve"> Hebron</w:t>
      </w:r>
      <w:r w:rsidR="00DF1E82" w:rsidRPr="00153605">
        <w:t>,</w:t>
      </w:r>
      <w:r w:rsidRPr="00153605">
        <w:t xml:space="preserve"> an associate </w:t>
      </w:r>
      <w:r w:rsidR="001137C5" w:rsidRPr="00153605">
        <w:t xml:space="preserve">professor and </w:t>
      </w:r>
      <w:r w:rsidR="00D10008" w:rsidRPr="00153605">
        <w:t xml:space="preserve">artist </w:t>
      </w:r>
      <w:proofErr w:type="spellStart"/>
      <w:r w:rsidR="00D10008" w:rsidRPr="00153605">
        <w:t>photoshopped</w:t>
      </w:r>
      <w:proofErr w:type="spellEnd"/>
      <w:r w:rsidR="00D10008" w:rsidRPr="00153605">
        <w:t xml:space="preserve"> male nipples</w:t>
      </w:r>
      <w:r w:rsidR="001137C5" w:rsidRPr="00153605">
        <w:t xml:space="preserve"> following a censorship on her nipples while the male counterparts in the same picture </w:t>
      </w:r>
      <w:r w:rsidR="00DF1E82" w:rsidRPr="00153605">
        <w:t xml:space="preserve">had their nipples </w:t>
      </w:r>
      <w:r w:rsidR="00D23D83">
        <w:t>uncensored</w:t>
      </w:r>
      <w:r w:rsidR="00DF1E82" w:rsidRPr="00153605">
        <w:t xml:space="preserve">. </w:t>
      </w:r>
      <w:proofErr w:type="spellStart"/>
      <w:r w:rsidR="00CD440A" w:rsidRPr="00153605">
        <w:t>Instagram</w:t>
      </w:r>
      <w:proofErr w:type="spellEnd"/>
      <w:r w:rsidR="00CD440A" w:rsidRPr="00153605">
        <w:t xml:space="preserve"> community guidelines </w:t>
      </w:r>
      <w:r w:rsidR="00160FEA" w:rsidRPr="00153605">
        <w:t>with regard to nipples allow only paintings and nipples th</w:t>
      </w:r>
      <w:r w:rsidR="001354A0" w:rsidRPr="00153605">
        <w:t xml:space="preserve">at get past the website censors </w:t>
      </w:r>
      <w:r w:rsidR="001354A0" w:rsidRPr="00153605">
        <w:rPr>
          <w:color w:val="000000"/>
          <w:shd w:val="clear" w:color="auto" w:fill="FFFFFF"/>
        </w:rPr>
        <w:t>(Gordon, 2021)</w:t>
      </w:r>
      <w:r w:rsidR="001354A0" w:rsidRPr="00153605">
        <w:t>.</w:t>
      </w:r>
      <w:r w:rsidR="00236C84">
        <w:t xml:space="preserve"> Exposure of nudity on social media is arguably similar </w:t>
      </w:r>
      <w:r w:rsidR="003B1D50">
        <w:t xml:space="preserve">to public </w:t>
      </w:r>
      <w:r w:rsidR="00BE26BA">
        <w:t>nudity;</w:t>
      </w:r>
      <w:r w:rsidR="00AC6692">
        <w:t xml:space="preserve"> this is because most of the people have access to the internet</w:t>
      </w:r>
      <w:r w:rsidR="008E07FD">
        <w:t xml:space="preserve">, with this in mind we can </w:t>
      </w:r>
      <w:r w:rsidR="008F19E6">
        <w:t>refer</w:t>
      </w:r>
      <w:r w:rsidR="008E07FD">
        <w:t xml:space="preserve"> to the </w:t>
      </w:r>
      <w:r w:rsidR="00291645">
        <w:t xml:space="preserve">case in San Francisco where a lawsuit </w:t>
      </w:r>
      <w:proofErr w:type="gramStart"/>
      <w:r w:rsidR="00291645">
        <w:t>was filed</w:t>
      </w:r>
      <w:proofErr w:type="gramEnd"/>
      <w:r w:rsidR="00291645">
        <w:t xml:space="preserve"> as soon as the </w:t>
      </w:r>
      <w:r w:rsidR="008F19E6">
        <w:t>lawmakers</w:t>
      </w:r>
      <w:r w:rsidR="00291645">
        <w:t xml:space="preserve"> voted to ban </w:t>
      </w:r>
      <w:r w:rsidR="003959AF">
        <w:t>nudity in public places</w:t>
      </w:r>
      <w:r w:rsidR="003E6E73">
        <w:t xml:space="preserve"> </w:t>
      </w:r>
      <w:r w:rsidR="003E6E73" w:rsidRPr="0052679B">
        <w:t>(Kelly, 2012)</w:t>
      </w:r>
      <w:r w:rsidR="003959AF">
        <w:t>.</w:t>
      </w:r>
      <w:r w:rsidR="00291645">
        <w:t xml:space="preserve"> </w:t>
      </w:r>
      <w:r w:rsidR="00E343F9">
        <w:t xml:space="preserve">The first amendment of the </w:t>
      </w:r>
      <w:r w:rsidR="001F2354">
        <w:t xml:space="preserve">US forbids “abridging of the freedom of </w:t>
      </w:r>
      <w:r w:rsidR="00512A7D">
        <w:t>speech,</w:t>
      </w:r>
      <w:r w:rsidR="00E456E9">
        <w:t>” this could offer legal protection in such a scenario</w:t>
      </w:r>
      <w:r w:rsidR="001B25C4">
        <w:t xml:space="preserve"> if</w:t>
      </w:r>
      <w:r w:rsidR="00CE2C27">
        <w:t xml:space="preserve"> </w:t>
      </w:r>
      <w:r w:rsidR="001B25C4">
        <w:t xml:space="preserve"> </w:t>
      </w:r>
      <w:proofErr w:type="spellStart"/>
      <w:r w:rsidR="001B25C4">
        <w:t>Micol</w:t>
      </w:r>
      <w:proofErr w:type="spellEnd"/>
      <w:r w:rsidR="001B25C4">
        <w:t xml:space="preserve"> Hebron was expressing herself</w:t>
      </w:r>
      <w:r w:rsidR="00E456E9">
        <w:t xml:space="preserve">, however, </w:t>
      </w:r>
      <w:r w:rsidR="00043696">
        <w:t xml:space="preserve">being nude, according to legal experts does not necessarily </w:t>
      </w:r>
      <w:r w:rsidR="00512A7D">
        <w:t>translate to an act of expression in its self</w:t>
      </w:r>
      <w:r w:rsidR="0052679B">
        <w:t xml:space="preserve"> </w:t>
      </w:r>
      <w:r w:rsidR="0052679B" w:rsidRPr="0052679B">
        <w:t>(Kelly, 2012)</w:t>
      </w:r>
      <w:r w:rsidR="00512A7D">
        <w:t>.</w:t>
      </w:r>
    </w:p>
    <w:p w:rsidR="00962A55" w:rsidRDefault="00CE2C27" w:rsidP="00153605">
      <w:pPr>
        <w:spacing w:after="120" w:line="480" w:lineRule="auto"/>
        <w:ind w:firstLine="720"/>
      </w:pPr>
      <w:r>
        <w:t>A good example is the</w:t>
      </w:r>
      <w:r w:rsidR="00DD4D79" w:rsidRPr="00153605">
        <w:t xml:space="preserve"> case of James</w:t>
      </w:r>
      <w:r>
        <w:t xml:space="preserve"> </w:t>
      </w:r>
      <w:proofErr w:type="spellStart"/>
      <w:r>
        <w:t>Shamsi</w:t>
      </w:r>
      <w:proofErr w:type="spellEnd"/>
      <w:r w:rsidR="00DD4D79" w:rsidRPr="00153605">
        <w:t xml:space="preserve">, he conducted an experiment where he posted </w:t>
      </w:r>
      <w:r w:rsidR="00657E21">
        <w:t>a nipple image</w:t>
      </w:r>
      <w:r w:rsidR="00DD4D79" w:rsidRPr="00153605">
        <w:t xml:space="preserve"> of a man with an enlarged </w:t>
      </w:r>
      <w:r w:rsidR="00C35705" w:rsidRPr="00153605">
        <w:t>areolae com</w:t>
      </w:r>
      <w:r w:rsidR="00827EC1">
        <w:t>pared to that of a typical male. T</w:t>
      </w:r>
      <w:r w:rsidR="00C35705" w:rsidRPr="00153605">
        <w:t xml:space="preserve">he </w:t>
      </w:r>
      <w:r w:rsidR="00827EC1">
        <w:t>image</w:t>
      </w:r>
      <w:r w:rsidR="00C35705" w:rsidRPr="00153605">
        <w:t xml:space="preserve"> remained on the website until </w:t>
      </w:r>
      <w:r w:rsidR="00B816D4" w:rsidRPr="00153605">
        <w:t xml:space="preserve">the </w:t>
      </w:r>
      <w:proofErr w:type="spellStart"/>
      <w:r w:rsidR="00B816D4" w:rsidRPr="00153605">
        <w:t>Instagram</w:t>
      </w:r>
      <w:proofErr w:type="spellEnd"/>
      <w:r w:rsidR="00B816D4" w:rsidRPr="00153605">
        <w:t xml:space="preserve"> admins </w:t>
      </w:r>
      <w:r w:rsidR="00962A55">
        <w:t>learnt</w:t>
      </w:r>
      <w:r w:rsidR="00B816D4" w:rsidRPr="00153605">
        <w:t xml:space="preserve"> that the nipples were from a woman, they pulled them down only to reinstate the image after James</w:t>
      </w:r>
      <w:r w:rsidR="00F324FA" w:rsidRPr="00153605">
        <w:t xml:space="preserve"> </w:t>
      </w:r>
      <w:proofErr w:type="spellStart"/>
      <w:r w:rsidR="00F324FA" w:rsidRPr="00153605">
        <w:t>Shamsi</w:t>
      </w:r>
      <w:proofErr w:type="spellEnd"/>
      <w:r w:rsidR="00B816D4" w:rsidRPr="00153605">
        <w:t xml:space="preserve"> explained that the nipples</w:t>
      </w:r>
      <w:r w:rsidR="00E81A74" w:rsidRPr="00153605">
        <w:t xml:space="preserve"> belonged to </w:t>
      </w:r>
      <w:r w:rsidR="00B816D4" w:rsidRPr="00153605">
        <w:t>a man</w:t>
      </w:r>
      <w:r w:rsidR="00962A55">
        <w:t xml:space="preserve"> </w:t>
      </w:r>
      <w:r w:rsidR="00962A55" w:rsidRPr="00153605">
        <w:rPr>
          <w:color w:val="000000"/>
          <w:shd w:val="clear" w:color="auto" w:fill="FFFFFF"/>
        </w:rPr>
        <w:t>(Gordon, 2021)</w:t>
      </w:r>
      <w:r w:rsidR="00962A55" w:rsidRPr="00153605">
        <w:t>.</w:t>
      </w:r>
      <w:r w:rsidR="00962A55">
        <w:t xml:space="preserve"> </w:t>
      </w:r>
      <w:r w:rsidR="00802482">
        <w:t>The</w:t>
      </w:r>
      <w:r w:rsidR="00B95289">
        <w:t xml:space="preserve"> first amendment </w:t>
      </w:r>
      <w:r w:rsidR="00802482">
        <w:t>in this case would not apply since James had a</w:t>
      </w:r>
      <w:r w:rsidR="00014264">
        <w:t xml:space="preserve"> different mission other than expressing himself.</w:t>
      </w:r>
    </w:p>
    <w:p w:rsidR="005E2BBB" w:rsidRDefault="005E2BBB" w:rsidP="00153605">
      <w:pPr>
        <w:spacing w:after="120" w:line="480" w:lineRule="auto"/>
        <w:ind w:firstLine="720"/>
      </w:pPr>
      <w:r w:rsidRPr="005E2BBB">
        <w:t xml:space="preserve">Who should decide what </w:t>
      </w:r>
      <w:proofErr w:type="gramStart"/>
      <w:r w:rsidRPr="005E2BBB">
        <w:t>should be censored</w:t>
      </w:r>
      <w:proofErr w:type="gramEnd"/>
      <w:r w:rsidRPr="005E2BBB">
        <w:t>?</w:t>
      </w:r>
    </w:p>
    <w:p w:rsidR="00CA5C81" w:rsidRDefault="00803166" w:rsidP="00153605">
      <w:pPr>
        <w:spacing w:after="120" w:line="480" w:lineRule="auto"/>
        <w:ind w:firstLine="720"/>
      </w:pPr>
      <w:r>
        <w:t>Who</w:t>
      </w:r>
      <w:r w:rsidRPr="00153605">
        <w:t xml:space="preserve"> determine</w:t>
      </w:r>
      <w:r>
        <w:t>s</w:t>
      </w:r>
      <w:r w:rsidRPr="00153605">
        <w:t xml:space="preserve"> what is to be censored depends with the avenue and the effect such c</w:t>
      </w:r>
      <w:r>
        <w:t xml:space="preserve">onstructs have on the audience. </w:t>
      </w:r>
      <w:r w:rsidR="009C0837" w:rsidRPr="00153605">
        <w:t xml:space="preserve">Critiques </w:t>
      </w:r>
      <w:r>
        <w:t>argue</w:t>
      </w:r>
      <w:r w:rsidR="009C0837" w:rsidRPr="00153605">
        <w:t xml:space="preserve"> that the female breasts are secondary sexual organs unlike men’s </w:t>
      </w:r>
      <w:r w:rsidR="00014264" w:rsidRPr="00153605">
        <w:t>nipples, which</w:t>
      </w:r>
      <w:r w:rsidR="009C0837" w:rsidRPr="00153605">
        <w:t xml:space="preserve"> do no</w:t>
      </w:r>
      <w:r w:rsidR="00ED1D5E">
        <w:t xml:space="preserve">t serve any justifiable purpose. </w:t>
      </w:r>
      <w:r w:rsidR="00ED1D5E" w:rsidRPr="00153605">
        <w:t>In</w:t>
      </w:r>
      <w:r w:rsidR="009C0837" w:rsidRPr="00153605">
        <w:t xml:space="preserve"> most jurisdictions</w:t>
      </w:r>
      <w:r w:rsidR="00896551" w:rsidRPr="00153605">
        <w:t xml:space="preserve"> the </w:t>
      </w:r>
      <w:r w:rsidR="00896551" w:rsidRPr="00153605">
        <w:lastRenderedPageBreak/>
        <w:t xml:space="preserve">current rules in place base their argument on stopping women from </w:t>
      </w:r>
      <w:r w:rsidR="00895628" w:rsidRPr="00153605">
        <w:t>arousing men</w:t>
      </w:r>
      <w:r w:rsidR="00896551" w:rsidRPr="00153605">
        <w:t xml:space="preserve"> as opposed to stopping men from going astray once aroused</w:t>
      </w:r>
      <w:r w:rsidR="00895628" w:rsidRPr="00153605">
        <w:t xml:space="preserve">. Efforts such as free the nipple campaign can only take a </w:t>
      </w:r>
      <w:r w:rsidR="004B114F" w:rsidRPr="00153605">
        <w:t xml:space="preserve">joint effort from a large minority. </w:t>
      </w:r>
      <w:r w:rsidR="00ED1D5E">
        <w:t xml:space="preserve">Every society should have a collective agreement </w:t>
      </w:r>
      <w:r w:rsidR="00E57132">
        <w:t>of what is right or wrong in this case a governing body should decide what to allow and what to censor.</w:t>
      </w:r>
      <w:r w:rsidR="00016E86">
        <w:t xml:space="preserve"> Nudity in social platforms affects every other individual, </w:t>
      </w:r>
      <w:r w:rsidR="004F7C85">
        <w:t xml:space="preserve">there is a need to have someone or an entity to </w:t>
      </w:r>
      <w:r w:rsidR="009030D3">
        <w:t xml:space="preserve">regulate, </w:t>
      </w:r>
      <w:r w:rsidR="00826B6F">
        <w:t>and social</w:t>
      </w:r>
      <w:r w:rsidR="009030D3">
        <w:t xml:space="preserve"> media just like any other public space serves everyone. There </w:t>
      </w:r>
      <w:r w:rsidR="0049523A">
        <w:t xml:space="preserve">are </w:t>
      </w:r>
      <w:r w:rsidR="002D51A8">
        <w:t xml:space="preserve">many websites that </w:t>
      </w:r>
      <w:r w:rsidR="00123931">
        <w:t>display</w:t>
      </w:r>
      <w:r w:rsidR="002D51A8">
        <w:t xml:space="preserve"> explicit content such </w:t>
      </w:r>
      <w:r w:rsidR="00826B6F">
        <w:t xml:space="preserve">as </w:t>
      </w:r>
      <w:r w:rsidR="002D51A8">
        <w:t xml:space="preserve">web girls, escort services and the like which </w:t>
      </w:r>
      <w:r w:rsidR="0049523A">
        <w:t>from the start require consent or age verification for individuals to enter, though most of them do not require strict verification, such domains can be flagged and people who do not meet the standards can be protected from viewing the content inside.</w:t>
      </w:r>
      <w:r w:rsidR="00826B6F">
        <w:t xml:space="preserve"> </w:t>
      </w:r>
      <w:r w:rsidR="009321DB">
        <w:t xml:space="preserve">However, social media platforms have </w:t>
      </w:r>
      <w:r w:rsidR="001A127E">
        <w:t>guidelines that</w:t>
      </w:r>
      <w:r w:rsidR="009321DB">
        <w:t xml:space="preserve"> every well-intending individual should respect.</w:t>
      </w:r>
    </w:p>
    <w:p w:rsidR="005E2BBB" w:rsidRPr="00153605" w:rsidRDefault="005E2BBB" w:rsidP="00153605">
      <w:pPr>
        <w:spacing w:after="120" w:line="480" w:lineRule="auto"/>
        <w:ind w:firstLine="720"/>
      </w:pPr>
      <w:r w:rsidRPr="005E2BBB">
        <w:t>How should they decide?</w:t>
      </w:r>
    </w:p>
    <w:p w:rsidR="008C4809" w:rsidRDefault="00FD41DB" w:rsidP="00153605">
      <w:pPr>
        <w:spacing w:after="120" w:line="480" w:lineRule="auto"/>
        <w:ind w:firstLine="720"/>
      </w:pPr>
      <w:r>
        <w:t>C</w:t>
      </w:r>
      <w:r w:rsidR="00410795" w:rsidRPr="00153605">
        <w:t>urrently, with the e</w:t>
      </w:r>
      <w:r>
        <w:t>ase of access to social media for</w:t>
      </w:r>
      <w:r w:rsidR="00410795" w:rsidRPr="00153605">
        <w:t xml:space="preserve"> everyone </w:t>
      </w:r>
      <w:r w:rsidR="003C6CFC" w:rsidRPr="00153605">
        <w:t xml:space="preserve">some content is bound to affect the sexual health of minors, it should be a joint effort between the government and regulators in protecting </w:t>
      </w:r>
      <w:r w:rsidR="00FC27F6" w:rsidRPr="00153605">
        <w:t>the growing minors</w:t>
      </w:r>
      <w:r w:rsidR="00343A7C" w:rsidRPr="00153605">
        <w:t>.</w:t>
      </w:r>
      <w:r>
        <w:t xml:space="preserve"> The best way to censor material that is </w:t>
      </w:r>
      <w:r w:rsidR="00685436">
        <w:t xml:space="preserve">termed “indecent” is to institute stringent measures on websites and </w:t>
      </w:r>
      <w:r w:rsidR="00EC0547">
        <w:t>internet service providers to allow only permissible content and review every provocative message before posting it on social platforms</w:t>
      </w:r>
      <w:r w:rsidR="008C4809">
        <w:t>.</w:t>
      </w:r>
      <w:r w:rsidR="00343A7C" w:rsidRPr="00153605">
        <w:t xml:space="preserve"> </w:t>
      </w:r>
    </w:p>
    <w:p w:rsidR="005E2BBB" w:rsidRDefault="005E2BBB" w:rsidP="00153605">
      <w:pPr>
        <w:spacing w:after="120" w:line="480" w:lineRule="auto"/>
        <w:ind w:firstLine="720"/>
      </w:pPr>
      <w:r w:rsidRPr="005E2BBB">
        <w:t>In your view, what types of speech (broadly construed) involving nudity or sexuality should be censored?</w:t>
      </w:r>
    </w:p>
    <w:p w:rsidR="0011646F" w:rsidRDefault="00343A7C" w:rsidP="00563EBE">
      <w:pPr>
        <w:spacing w:after="120" w:line="480" w:lineRule="auto"/>
        <w:ind w:firstLine="720"/>
      </w:pPr>
      <w:r w:rsidRPr="00153605">
        <w:t>Types of</w:t>
      </w:r>
      <w:r w:rsidR="00E01DED">
        <w:t xml:space="preserve"> free</w:t>
      </w:r>
      <w:r w:rsidRPr="00153605">
        <w:t xml:space="preserve"> speech </w:t>
      </w:r>
      <w:r w:rsidR="001B5878" w:rsidRPr="00153605">
        <w:t xml:space="preserve">that promote immorality are bound to cause more harm than good, sexual orientation should be educative </w:t>
      </w:r>
      <w:r w:rsidR="003F4110" w:rsidRPr="00153605">
        <w:t>and fruitful to everyone, it is necessary</w:t>
      </w:r>
      <w:r w:rsidR="0052490F" w:rsidRPr="00153605">
        <w:t xml:space="preserve">. However, explicit content </w:t>
      </w:r>
      <w:r w:rsidR="00DD44BE" w:rsidRPr="00153605">
        <w:t xml:space="preserve">may lead to disrespect and defiance especially where kids are involved </w:t>
      </w:r>
      <w:r w:rsidR="00E01DED">
        <w:t>particularly</w:t>
      </w:r>
      <w:r w:rsidR="008C4809">
        <w:t xml:space="preserve"> in </w:t>
      </w:r>
      <w:r w:rsidR="008C4809">
        <w:lastRenderedPageBreak/>
        <w:t>this era of easy access to information.</w:t>
      </w:r>
      <w:r w:rsidR="00D5102B">
        <w:t xml:space="preserve"> Some of the types of speech that </w:t>
      </w:r>
      <w:proofErr w:type="gramStart"/>
      <w:r w:rsidR="00D5102B">
        <w:t>should be censored</w:t>
      </w:r>
      <w:proofErr w:type="gramEnd"/>
      <w:r w:rsidR="00D5102B">
        <w:t xml:space="preserve"> include pictorial and print erotica, sexual toys and implement</w:t>
      </w:r>
      <w:r w:rsidR="00F90136">
        <w:t xml:space="preserve">s as well as information surrounding </w:t>
      </w:r>
      <w:r w:rsidR="00205632">
        <w:t>abortion or the use of contraceptives.</w:t>
      </w:r>
      <w:r w:rsidR="00A42565">
        <w:t xml:space="preserve"> Forms of nudity including nude dancing </w:t>
      </w:r>
      <w:r w:rsidR="00FC4AAA">
        <w:t xml:space="preserve">prevalent in erotic clubs </w:t>
      </w:r>
      <w:r w:rsidR="004F5DA5">
        <w:t>can be regulate</w:t>
      </w:r>
      <w:r w:rsidR="00F74C5C">
        <w:t>d</w:t>
      </w:r>
      <w:r w:rsidR="004F5DA5">
        <w:t xml:space="preserve">, however, where such practices are linked </w:t>
      </w:r>
      <w:r w:rsidR="009D7C36">
        <w:t xml:space="preserve">to rise in crime </w:t>
      </w:r>
      <w:r w:rsidR="00937245">
        <w:t>rates</w:t>
      </w:r>
      <w:r w:rsidR="00AC072A">
        <w:t>,</w:t>
      </w:r>
      <w:r w:rsidR="00937245">
        <w:t xml:space="preserve"> it</w:t>
      </w:r>
      <w:r w:rsidR="00756614">
        <w:t xml:space="preserve"> is within the law </w:t>
      </w:r>
      <w:r w:rsidR="00DE05CF">
        <w:t>to impose a public nudity ban</w:t>
      </w:r>
      <w:r w:rsidR="00937245">
        <w:t xml:space="preserve"> in such establishments</w:t>
      </w:r>
      <w:r w:rsidR="009E6FFC">
        <w:t xml:space="preserve"> as was with the case Erie v Pap</w:t>
      </w:r>
      <w:r w:rsidR="001C2135">
        <w:t>’</w:t>
      </w:r>
      <w:r w:rsidR="009E6FFC">
        <w:t xml:space="preserve">s </w:t>
      </w:r>
      <w:r w:rsidR="001C2135">
        <w:t>AM (Kell</w:t>
      </w:r>
      <w:r w:rsidR="00AC072A">
        <w:t>y</w:t>
      </w:r>
      <w:r w:rsidR="001C2135">
        <w:t>, 2012).</w:t>
      </w: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64453E" w:rsidRDefault="0064453E" w:rsidP="00563EBE">
      <w:pPr>
        <w:spacing w:after="120" w:line="480" w:lineRule="auto"/>
        <w:ind w:firstLine="720"/>
      </w:pPr>
    </w:p>
    <w:p w:rsidR="0055616A" w:rsidRDefault="0055616A" w:rsidP="00563EBE">
      <w:pPr>
        <w:spacing w:after="120" w:line="480" w:lineRule="auto"/>
        <w:ind w:firstLine="720"/>
      </w:pPr>
    </w:p>
    <w:p w:rsidR="0055616A" w:rsidRDefault="0055616A" w:rsidP="00563EBE">
      <w:pPr>
        <w:spacing w:after="120" w:line="480" w:lineRule="auto"/>
        <w:ind w:firstLine="720"/>
      </w:pPr>
    </w:p>
    <w:p w:rsidR="0055616A" w:rsidRDefault="0055616A" w:rsidP="00563EBE">
      <w:pPr>
        <w:spacing w:after="120" w:line="480" w:lineRule="auto"/>
        <w:ind w:firstLine="720"/>
      </w:pPr>
    </w:p>
    <w:p w:rsidR="0055616A" w:rsidRPr="00153605" w:rsidRDefault="0055616A" w:rsidP="00563EBE">
      <w:pPr>
        <w:spacing w:after="120" w:line="480" w:lineRule="auto"/>
        <w:ind w:firstLine="720"/>
      </w:pPr>
      <w:bookmarkStart w:id="0" w:name="_GoBack"/>
      <w:bookmarkEnd w:id="0"/>
    </w:p>
    <w:p w:rsidR="001354A0" w:rsidRPr="0052679B" w:rsidRDefault="00456670" w:rsidP="00456670">
      <w:pPr>
        <w:spacing w:after="120" w:line="480" w:lineRule="auto"/>
        <w:ind w:firstLine="720"/>
      </w:pPr>
      <w:r w:rsidRPr="0052679B">
        <w:lastRenderedPageBreak/>
        <w:t>References</w:t>
      </w:r>
    </w:p>
    <w:p w:rsidR="0052679B" w:rsidRPr="0052679B" w:rsidRDefault="0052679B" w:rsidP="00A963D1">
      <w:pPr>
        <w:spacing w:after="120" w:line="480" w:lineRule="auto"/>
        <w:ind w:left="720" w:hanging="720"/>
        <w:rPr>
          <w:color w:val="000000"/>
          <w:shd w:val="clear" w:color="auto" w:fill="FFFFFF"/>
        </w:rPr>
      </w:pPr>
      <w:proofErr w:type="spellStart"/>
      <w:r w:rsidRPr="0052679B">
        <w:rPr>
          <w:color w:val="000000"/>
          <w:shd w:val="clear" w:color="auto" w:fill="FFFFFF"/>
        </w:rPr>
        <w:t>Bonaguro</w:t>
      </w:r>
      <w:proofErr w:type="spellEnd"/>
      <w:r w:rsidRPr="0052679B">
        <w:rPr>
          <w:color w:val="000000"/>
          <w:shd w:val="clear" w:color="auto" w:fill="FFFFFF"/>
        </w:rPr>
        <w:t>, A. (2015). </w:t>
      </w:r>
      <w:r w:rsidRPr="0052679B">
        <w:rPr>
          <w:i/>
          <w:iCs/>
          <w:color w:val="000000"/>
          <w:shd w:val="clear" w:color="auto" w:fill="FFFFFF"/>
        </w:rPr>
        <w:t xml:space="preserve">Why Are Women’s Nipples Banned in Public and on </w:t>
      </w:r>
      <w:proofErr w:type="spellStart"/>
      <w:r w:rsidRPr="0052679B">
        <w:rPr>
          <w:i/>
          <w:iCs/>
          <w:color w:val="000000"/>
          <w:shd w:val="clear" w:color="auto" w:fill="FFFFFF"/>
        </w:rPr>
        <w:t>Instagram</w:t>
      </w:r>
      <w:proofErr w:type="spellEnd"/>
      <w:r w:rsidRPr="0052679B">
        <w:rPr>
          <w:i/>
          <w:iCs/>
          <w:color w:val="000000"/>
          <w:shd w:val="clear" w:color="auto" w:fill="FFFFFF"/>
        </w:rPr>
        <w:t>, but Men’s Nipples Aren’t</w:t>
      </w:r>
      <w:proofErr w:type="gramStart"/>
      <w:r w:rsidRPr="0052679B">
        <w:rPr>
          <w:i/>
          <w:iCs/>
          <w:color w:val="000000"/>
          <w:shd w:val="clear" w:color="auto" w:fill="FFFFFF"/>
        </w:rPr>
        <w:t>?</w:t>
      </w:r>
      <w:r w:rsidRPr="0052679B">
        <w:rPr>
          <w:color w:val="000000"/>
          <w:shd w:val="clear" w:color="auto" w:fill="FFFFFF"/>
        </w:rPr>
        <w:t>.</w:t>
      </w:r>
      <w:proofErr w:type="gramEnd"/>
      <w:r w:rsidRPr="0052679B">
        <w:rPr>
          <w:color w:val="000000"/>
          <w:shd w:val="clear" w:color="auto" w:fill="FFFFFF"/>
        </w:rPr>
        <w:t xml:space="preserve"> </w:t>
      </w:r>
      <w:proofErr w:type="gramStart"/>
      <w:r w:rsidRPr="0052679B">
        <w:rPr>
          <w:color w:val="000000"/>
          <w:shd w:val="clear" w:color="auto" w:fill="FFFFFF"/>
        </w:rPr>
        <w:t>Men's Health.</w:t>
      </w:r>
      <w:proofErr w:type="gramEnd"/>
      <w:r w:rsidRPr="0052679B">
        <w:rPr>
          <w:color w:val="000000"/>
          <w:shd w:val="clear" w:color="auto" w:fill="FFFFFF"/>
        </w:rPr>
        <w:t xml:space="preserve"> </w:t>
      </w:r>
      <w:proofErr w:type="gramStart"/>
      <w:r w:rsidRPr="0052679B">
        <w:rPr>
          <w:color w:val="000000"/>
          <w:shd w:val="clear" w:color="auto" w:fill="FFFFFF"/>
        </w:rPr>
        <w:t xml:space="preserve">Retrieved 4 March 2021, from </w:t>
      </w:r>
      <w:hyperlink r:id="rId7" w:history="1">
        <w:r w:rsidRPr="0052679B">
          <w:rPr>
            <w:rStyle w:val="Hyperlink"/>
            <w:shd w:val="clear" w:color="auto" w:fill="FFFFFF"/>
          </w:rPr>
          <w:t>https://www.menshealth.com/sex-women/a19545146/nipple-double-standard/</w:t>
        </w:r>
      </w:hyperlink>
      <w:r w:rsidRPr="0052679B">
        <w:rPr>
          <w:color w:val="000000"/>
          <w:shd w:val="clear" w:color="auto" w:fill="FFFFFF"/>
        </w:rPr>
        <w:t>.</w:t>
      </w:r>
      <w:proofErr w:type="gramEnd"/>
    </w:p>
    <w:p w:rsidR="0052679B" w:rsidRPr="0052679B" w:rsidRDefault="0052679B" w:rsidP="00A963D1">
      <w:pPr>
        <w:spacing w:after="120" w:line="480" w:lineRule="auto"/>
        <w:ind w:left="720" w:hanging="720"/>
        <w:rPr>
          <w:color w:val="000000"/>
          <w:shd w:val="clear" w:color="auto" w:fill="FFFFFF"/>
        </w:rPr>
      </w:pPr>
      <w:r w:rsidRPr="0052679B">
        <w:rPr>
          <w:color w:val="000000"/>
          <w:shd w:val="clear" w:color="auto" w:fill="FFFFFF"/>
        </w:rPr>
        <w:t>Gordon, J. (2021). </w:t>
      </w:r>
      <w:r w:rsidRPr="0052679B">
        <w:rPr>
          <w:i/>
          <w:iCs/>
          <w:color w:val="000000"/>
          <w:shd w:val="clear" w:color="auto" w:fill="FFFFFF"/>
        </w:rPr>
        <w:t xml:space="preserve">Man attempts to expose </w:t>
      </w:r>
      <w:proofErr w:type="spellStart"/>
      <w:r w:rsidRPr="0052679B">
        <w:rPr>
          <w:i/>
          <w:iCs/>
          <w:color w:val="000000"/>
          <w:shd w:val="clear" w:color="auto" w:fill="FFFFFF"/>
        </w:rPr>
        <w:t>Instagram's</w:t>
      </w:r>
      <w:proofErr w:type="spellEnd"/>
      <w:r w:rsidRPr="0052679B">
        <w:rPr>
          <w:i/>
          <w:iCs/>
          <w:color w:val="000000"/>
          <w:shd w:val="clear" w:color="auto" w:fill="FFFFFF"/>
        </w:rPr>
        <w:t xml:space="preserve"> </w:t>
      </w:r>
      <w:proofErr w:type="gramStart"/>
      <w:r w:rsidRPr="0052679B">
        <w:rPr>
          <w:i/>
          <w:iCs/>
          <w:color w:val="000000"/>
          <w:shd w:val="clear" w:color="auto" w:fill="FFFFFF"/>
        </w:rPr>
        <w:t>double-standards</w:t>
      </w:r>
      <w:proofErr w:type="gramEnd"/>
      <w:r w:rsidRPr="0052679B">
        <w:rPr>
          <w:i/>
          <w:iCs/>
          <w:color w:val="000000"/>
          <w:shd w:val="clear" w:color="auto" w:fill="FFFFFF"/>
        </w:rPr>
        <w:t xml:space="preserve"> on nipples</w:t>
      </w:r>
      <w:r w:rsidRPr="0052679B">
        <w:rPr>
          <w:color w:val="000000"/>
          <w:shd w:val="clear" w:color="auto" w:fill="FFFFFF"/>
        </w:rPr>
        <w:t xml:space="preserve">. Mail Online. </w:t>
      </w:r>
      <w:proofErr w:type="gramStart"/>
      <w:r w:rsidRPr="0052679B">
        <w:rPr>
          <w:color w:val="000000"/>
          <w:shd w:val="clear" w:color="auto" w:fill="FFFFFF"/>
        </w:rPr>
        <w:t xml:space="preserve">Retrieved 4 March 2021, from </w:t>
      </w:r>
      <w:hyperlink r:id="rId8" w:history="1">
        <w:r w:rsidRPr="0052679B">
          <w:rPr>
            <w:rStyle w:val="Hyperlink"/>
            <w:shd w:val="clear" w:color="auto" w:fill="FFFFFF"/>
          </w:rPr>
          <w:t>https://www.dailymail.co.uk/femail/article-3210446/Man-exposes-Instagram-s-double-standards-nipple-censorship-posting-image-male-chest-removed-admins-told-woman.html</w:t>
        </w:r>
      </w:hyperlink>
      <w:r w:rsidRPr="0052679B">
        <w:rPr>
          <w:color w:val="000000"/>
          <w:shd w:val="clear" w:color="auto" w:fill="FFFFFF"/>
        </w:rPr>
        <w:t>.</w:t>
      </w:r>
      <w:proofErr w:type="gramEnd"/>
    </w:p>
    <w:p w:rsidR="00EE20C0" w:rsidRPr="0052679B" w:rsidRDefault="0052679B" w:rsidP="0052679B">
      <w:pPr>
        <w:spacing w:after="120" w:line="480" w:lineRule="auto"/>
        <w:ind w:left="720" w:hanging="720"/>
      </w:pPr>
      <w:r w:rsidRPr="0052679B">
        <w:rPr>
          <w:color w:val="000000"/>
          <w:shd w:val="clear" w:color="auto" w:fill="FFFFFF"/>
        </w:rPr>
        <w:t>Kelly, J. (2012). </w:t>
      </w:r>
      <w:r w:rsidRPr="0052679B">
        <w:rPr>
          <w:i/>
          <w:iCs/>
          <w:color w:val="000000"/>
          <w:shd w:val="clear" w:color="auto" w:fill="FFFFFF"/>
        </w:rPr>
        <w:t>Who, What, Why: Is public nudity a form of free speech</w:t>
      </w:r>
      <w:proofErr w:type="gramStart"/>
      <w:r w:rsidRPr="0052679B">
        <w:rPr>
          <w:i/>
          <w:iCs/>
          <w:color w:val="000000"/>
          <w:shd w:val="clear" w:color="auto" w:fill="FFFFFF"/>
        </w:rPr>
        <w:t>?</w:t>
      </w:r>
      <w:r w:rsidRPr="0052679B">
        <w:rPr>
          <w:color w:val="000000"/>
          <w:shd w:val="clear" w:color="auto" w:fill="FFFFFF"/>
        </w:rPr>
        <w:t>.</w:t>
      </w:r>
      <w:proofErr w:type="gramEnd"/>
      <w:r w:rsidRPr="0052679B">
        <w:rPr>
          <w:color w:val="000000"/>
          <w:shd w:val="clear" w:color="auto" w:fill="FFFFFF"/>
        </w:rPr>
        <w:t xml:space="preserve"> BBC News. </w:t>
      </w:r>
      <w:proofErr w:type="gramStart"/>
      <w:r w:rsidRPr="0052679B">
        <w:rPr>
          <w:color w:val="000000"/>
          <w:shd w:val="clear" w:color="auto" w:fill="FFFFFF"/>
        </w:rPr>
        <w:t xml:space="preserve">Retrieved 4 March 2021, from </w:t>
      </w:r>
      <w:hyperlink r:id="rId9" w:anchor=":~:text=%22There's%20no%20First%20Amendment%20right,that%20nudity%20cannot%20be%20expressive" w:history="1">
        <w:r w:rsidR="00CA7527" w:rsidRPr="00A7271E">
          <w:rPr>
            <w:rStyle w:val="Hyperlink"/>
            <w:shd w:val="clear" w:color="auto" w:fill="FFFFFF"/>
          </w:rPr>
          <w:t>https://www.bbc.com/news/magazine-20404710#:~:text=%22There's%20no%20First%20Amendment%20right,that%20nudity%20cannot%20be%20expressive</w:t>
        </w:r>
      </w:hyperlink>
      <w:r w:rsidRPr="0052679B">
        <w:rPr>
          <w:color w:val="000000"/>
          <w:shd w:val="clear" w:color="auto" w:fill="FFFFFF"/>
        </w:rPr>
        <w:t>.</w:t>
      </w:r>
      <w:proofErr w:type="gramEnd"/>
      <w:r w:rsidR="00CA7527">
        <w:rPr>
          <w:color w:val="000000"/>
          <w:shd w:val="clear" w:color="auto" w:fill="FFFFFF"/>
        </w:rPr>
        <w:t xml:space="preserve"> </w:t>
      </w:r>
    </w:p>
    <w:sectPr w:rsidR="00EE20C0" w:rsidRPr="005267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22" w:rsidRDefault="00231322" w:rsidP="00153605">
      <w:pPr>
        <w:spacing w:after="0" w:line="240" w:lineRule="auto"/>
      </w:pPr>
      <w:r>
        <w:separator/>
      </w:r>
    </w:p>
  </w:endnote>
  <w:endnote w:type="continuationSeparator" w:id="0">
    <w:p w:rsidR="00231322" w:rsidRDefault="00231322" w:rsidP="0015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22" w:rsidRDefault="00231322" w:rsidP="00153605">
      <w:pPr>
        <w:spacing w:after="0" w:line="240" w:lineRule="auto"/>
      </w:pPr>
      <w:r>
        <w:separator/>
      </w:r>
    </w:p>
  </w:footnote>
  <w:footnote w:type="continuationSeparator" w:id="0">
    <w:p w:rsidR="00231322" w:rsidRDefault="00231322" w:rsidP="00153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275562"/>
      <w:docPartObj>
        <w:docPartGallery w:val="Page Numbers (Top of Page)"/>
        <w:docPartUnique/>
      </w:docPartObj>
    </w:sdtPr>
    <w:sdtEndPr>
      <w:rPr>
        <w:noProof/>
      </w:rPr>
    </w:sdtEndPr>
    <w:sdtContent>
      <w:p w:rsidR="00D5102B" w:rsidRDefault="00D5102B">
        <w:pPr>
          <w:pStyle w:val="Header"/>
          <w:jc w:val="right"/>
        </w:pPr>
        <w:r>
          <w:fldChar w:fldCharType="begin"/>
        </w:r>
        <w:r>
          <w:instrText xml:space="preserve"> PAGE   \* MERGEFORMAT </w:instrText>
        </w:r>
        <w:r>
          <w:fldChar w:fldCharType="separate"/>
        </w:r>
        <w:r w:rsidR="0055616A">
          <w:rPr>
            <w:noProof/>
          </w:rPr>
          <w:t>5</w:t>
        </w:r>
        <w:r>
          <w:rPr>
            <w:noProof/>
          </w:rPr>
          <w:fldChar w:fldCharType="end"/>
        </w:r>
      </w:p>
    </w:sdtContent>
  </w:sdt>
  <w:p w:rsidR="00D5102B" w:rsidRDefault="00D51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59"/>
    <w:rsid w:val="00014264"/>
    <w:rsid w:val="00016E86"/>
    <w:rsid w:val="00043696"/>
    <w:rsid w:val="00051595"/>
    <w:rsid w:val="000B03DF"/>
    <w:rsid w:val="001137C5"/>
    <w:rsid w:val="0011646F"/>
    <w:rsid w:val="00123931"/>
    <w:rsid w:val="001262B2"/>
    <w:rsid w:val="001354A0"/>
    <w:rsid w:val="00153605"/>
    <w:rsid w:val="00160FEA"/>
    <w:rsid w:val="0017794E"/>
    <w:rsid w:val="001A127E"/>
    <w:rsid w:val="001B25C4"/>
    <w:rsid w:val="001B5878"/>
    <w:rsid w:val="001C2135"/>
    <w:rsid w:val="001F2354"/>
    <w:rsid w:val="00205632"/>
    <w:rsid w:val="00210A3F"/>
    <w:rsid w:val="00231322"/>
    <w:rsid w:val="00236C84"/>
    <w:rsid w:val="00246CE0"/>
    <w:rsid w:val="00291645"/>
    <w:rsid w:val="002D51A8"/>
    <w:rsid w:val="003171E5"/>
    <w:rsid w:val="00343A7C"/>
    <w:rsid w:val="003959AF"/>
    <w:rsid w:val="003A193A"/>
    <w:rsid w:val="003B1D50"/>
    <w:rsid w:val="003B2AF1"/>
    <w:rsid w:val="003C6CFC"/>
    <w:rsid w:val="003E6E73"/>
    <w:rsid w:val="003F4110"/>
    <w:rsid w:val="00410795"/>
    <w:rsid w:val="00436555"/>
    <w:rsid w:val="00456670"/>
    <w:rsid w:val="0049523A"/>
    <w:rsid w:val="004A206A"/>
    <w:rsid w:val="004B114F"/>
    <w:rsid w:val="004F5DA5"/>
    <w:rsid w:val="004F7C85"/>
    <w:rsid w:val="00512A7D"/>
    <w:rsid w:val="0052490F"/>
    <w:rsid w:val="0052679B"/>
    <w:rsid w:val="00527EDA"/>
    <w:rsid w:val="0055616A"/>
    <w:rsid w:val="00563EBE"/>
    <w:rsid w:val="00571A2D"/>
    <w:rsid w:val="005C14BC"/>
    <w:rsid w:val="005E2BBB"/>
    <w:rsid w:val="00633E2E"/>
    <w:rsid w:val="0064453E"/>
    <w:rsid w:val="00657E21"/>
    <w:rsid w:val="006724F9"/>
    <w:rsid w:val="00674876"/>
    <w:rsid w:val="00685436"/>
    <w:rsid w:val="006C7B95"/>
    <w:rsid w:val="006D516F"/>
    <w:rsid w:val="006E09DB"/>
    <w:rsid w:val="00720592"/>
    <w:rsid w:val="00756614"/>
    <w:rsid w:val="007615C9"/>
    <w:rsid w:val="00763D08"/>
    <w:rsid w:val="007F22AF"/>
    <w:rsid w:val="00802482"/>
    <w:rsid w:val="00803166"/>
    <w:rsid w:val="008244DA"/>
    <w:rsid w:val="00826B6F"/>
    <w:rsid w:val="00827EC1"/>
    <w:rsid w:val="00895628"/>
    <w:rsid w:val="00896551"/>
    <w:rsid w:val="008C4809"/>
    <w:rsid w:val="008E07FD"/>
    <w:rsid w:val="008F19E6"/>
    <w:rsid w:val="009030D3"/>
    <w:rsid w:val="009321DB"/>
    <w:rsid w:val="00937245"/>
    <w:rsid w:val="00941598"/>
    <w:rsid w:val="00962A55"/>
    <w:rsid w:val="00981DD2"/>
    <w:rsid w:val="009C0837"/>
    <w:rsid w:val="009D20AF"/>
    <w:rsid w:val="009D7C36"/>
    <w:rsid w:val="009E6FFC"/>
    <w:rsid w:val="00A13259"/>
    <w:rsid w:val="00A42565"/>
    <w:rsid w:val="00A65D1B"/>
    <w:rsid w:val="00A963D1"/>
    <w:rsid w:val="00AB42FF"/>
    <w:rsid w:val="00AC0606"/>
    <w:rsid w:val="00AC072A"/>
    <w:rsid w:val="00AC6692"/>
    <w:rsid w:val="00AE30C5"/>
    <w:rsid w:val="00B3373C"/>
    <w:rsid w:val="00B361DD"/>
    <w:rsid w:val="00B816D4"/>
    <w:rsid w:val="00B95289"/>
    <w:rsid w:val="00BE26BA"/>
    <w:rsid w:val="00C05B06"/>
    <w:rsid w:val="00C35705"/>
    <w:rsid w:val="00C51F40"/>
    <w:rsid w:val="00C5438B"/>
    <w:rsid w:val="00CA5C81"/>
    <w:rsid w:val="00CA7527"/>
    <w:rsid w:val="00CB5348"/>
    <w:rsid w:val="00CD440A"/>
    <w:rsid w:val="00CE2C27"/>
    <w:rsid w:val="00CF1EBC"/>
    <w:rsid w:val="00D10008"/>
    <w:rsid w:val="00D23D83"/>
    <w:rsid w:val="00D5102B"/>
    <w:rsid w:val="00D602F5"/>
    <w:rsid w:val="00D62F25"/>
    <w:rsid w:val="00D65825"/>
    <w:rsid w:val="00D80164"/>
    <w:rsid w:val="00D801B6"/>
    <w:rsid w:val="00D94B51"/>
    <w:rsid w:val="00DB7799"/>
    <w:rsid w:val="00DD44BE"/>
    <w:rsid w:val="00DD4D79"/>
    <w:rsid w:val="00DE05CF"/>
    <w:rsid w:val="00DF1E82"/>
    <w:rsid w:val="00E01DED"/>
    <w:rsid w:val="00E04AF5"/>
    <w:rsid w:val="00E343F9"/>
    <w:rsid w:val="00E3505A"/>
    <w:rsid w:val="00E43D9F"/>
    <w:rsid w:val="00E456E9"/>
    <w:rsid w:val="00E5145E"/>
    <w:rsid w:val="00E57132"/>
    <w:rsid w:val="00E74BA9"/>
    <w:rsid w:val="00E80B7D"/>
    <w:rsid w:val="00E81A74"/>
    <w:rsid w:val="00EC0547"/>
    <w:rsid w:val="00EC2453"/>
    <w:rsid w:val="00EC5072"/>
    <w:rsid w:val="00ED1D5E"/>
    <w:rsid w:val="00EE20C0"/>
    <w:rsid w:val="00F324FA"/>
    <w:rsid w:val="00F5623B"/>
    <w:rsid w:val="00F74C5C"/>
    <w:rsid w:val="00F90136"/>
    <w:rsid w:val="00FC27F6"/>
    <w:rsid w:val="00FC4AAA"/>
    <w:rsid w:val="00FD41DB"/>
    <w:rsid w:val="00FE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05"/>
  </w:style>
  <w:style w:type="paragraph" w:styleId="Footer">
    <w:name w:val="footer"/>
    <w:basedOn w:val="Normal"/>
    <w:link w:val="FooterChar"/>
    <w:uiPriority w:val="99"/>
    <w:unhideWhenUsed/>
    <w:rsid w:val="0015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05"/>
  </w:style>
  <w:style w:type="character" w:styleId="Hyperlink">
    <w:name w:val="Hyperlink"/>
    <w:basedOn w:val="DefaultParagraphFont"/>
    <w:uiPriority w:val="99"/>
    <w:unhideWhenUsed/>
    <w:rsid w:val="005267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05"/>
  </w:style>
  <w:style w:type="paragraph" w:styleId="Footer">
    <w:name w:val="footer"/>
    <w:basedOn w:val="Normal"/>
    <w:link w:val="FooterChar"/>
    <w:uiPriority w:val="99"/>
    <w:unhideWhenUsed/>
    <w:rsid w:val="0015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05"/>
  </w:style>
  <w:style w:type="character" w:styleId="Hyperlink">
    <w:name w:val="Hyperlink"/>
    <w:basedOn w:val="DefaultParagraphFont"/>
    <w:uiPriority w:val="99"/>
    <w:unhideWhenUsed/>
    <w:rsid w:val="00526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femail/article-3210446/Man-exposes-Instagram-s-double-standards-nipple-censorship-posting-image-male-chest-removed-admins-told-woman.html" TargetMode="External"/><Relationship Id="rId3" Type="http://schemas.openxmlformats.org/officeDocument/2006/relationships/settings" Target="settings.xml"/><Relationship Id="rId7" Type="http://schemas.openxmlformats.org/officeDocument/2006/relationships/hyperlink" Target="https://www.menshealth.com/sex-women/a19545146/nipple-double-standar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m/news/magazine-2040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kflexfam</dc:creator>
  <cp:lastModifiedBy>kflexfam</cp:lastModifiedBy>
  <cp:revision>4</cp:revision>
  <dcterms:created xsi:type="dcterms:W3CDTF">2021-03-04T12:52:00Z</dcterms:created>
  <dcterms:modified xsi:type="dcterms:W3CDTF">2021-03-04T12:57:00Z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-1533256196</vt:i4>
  </property>
</Properties>
</file>