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CA7" w:rsidRPr="00CC5478" w:rsidRDefault="00B83CA7" w:rsidP="00CC5478">
      <w:pPr>
        <w:spacing w:line="480" w:lineRule="auto"/>
        <w:jc w:val="center"/>
        <w:rPr>
          <w:rFonts w:ascii="Times New Roman" w:hAnsi="Times New Roman" w:cs="Times New Roman"/>
          <w:b/>
          <w:sz w:val="24"/>
          <w:szCs w:val="24"/>
        </w:rPr>
      </w:pPr>
    </w:p>
    <w:p w:rsidR="00B83CA7" w:rsidRPr="00CC5478" w:rsidRDefault="00B83CA7" w:rsidP="00CC5478">
      <w:pPr>
        <w:spacing w:line="480" w:lineRule="auto"/>
        <w:jc w:val="center"/>
        <w:rPr>
          <w:rFonts w:ascii="Times New Roman" w:hAnsi="Times New Roman" w:cs="Times New Roman"/>
          <w:b/>
          <w:sz w:val="24"/>
          <w:szCs w:val="24"/>
        </w:rPr>
      </w:pPr>
    </w:p>
    <w:p w:rsidR="00B83CA7" w:rsidRPr="00CC5478" w:rsidRDefault="00B83CA7" w:rsidP="00CC5478">
      <w:pPr>
        <w:spacing w:line="480" w:lineRule="auto"/>
        <w:jc w:val="center"/>
        <w:rPr>
          <w:rFonts w:ascii="Times New Roman" w:hAnsi="Times New Roman" w:cs="Times New Roman"/>
          <w:b/>
          <w:sz w:val="24"/>
          <w:szCs w:val="24"/>
        </w:rPr>
      </w:pPr>
    </w:p>
    <w:p w:rsidR="00B83CA7" w:rsidRPr="00CC5478" w:rsidRDefault="00B83CA7" w:rsidP="00CC5478">
      <w:pPr>
        <w:spacing w:line="480" w:lineRule="auto"/>
        <w:jc w:val="center"/>
        <w:rPr>
          <w:rFonts w:ascii="Times New Roman" w:hAnsi="Times New Roman" w:cs="Times New Roman"/>
          <w:b/>
          <w:sz w:val="24"/>
          <w:szCs w:val="24"/>
        </w:rPr>
      </w:pPr>
    </w:p>
    <w:p w:rsidR="00B83CA7" w:rsidRPr="00CC5478" w:rsidRDefault="00B83CA7" w:rsidP="00CC5478">
      <w:pPr>
        <w:spacing w:line="480" w:lineRule="auto"/>
        <w:jc w:val="center"/>
        <w:rPr>
          <w:rFonts w:ascii="Times New Roman" w:hAnsi="Times New Roman" w:cs="Times New Roman"/>
          <w:b/>
          <w:sz w:val="24"/>
          <w:szCs w:val="24"/>
        </w:rPr>
      </w:pPr>
    </w:p>
    <w:p w:rsidR="008F7D79" w:rsidRPr="00CC5478" w:rsidRDefault="008F7D79" w:rsidP="00CC5478">
      <w:pPr>
        <w:spacing w:line="480" w:lineRule="auto"/>
        <w:jc w:val="center"/>
        <w:rPr>
          <w:rFonts w:ascii="Times New Roman" w:hAnsi="Times New Roman" w:cs="Times New Roman"/>
          <w:b/>
          <w:sz w:val="24"/>
          <w:szCs w:val="24"/>
        </w:rPr>
      </w:pPr>
    </w:p>
    <w:p w:rsidR="008F7D79" w:rsidRPr="00CC5478" w:rsidRDefault="008F7D79" w:rsidP="00CC5478">
      <w:pPr>
        <w:spacing w:line="480" w:lineRule="auto"/>
        <w:jc w:val="center"/>
        <w:rPr>
          <w:rFonts w:ascii="Times New Roman" w:hAnsi="Times New Roman" w:cs="Times New Roman"/>
          <w:b/>
          <w:sz w:val="24"/>
          <w:szCs w:val="24"/>
        </w:rPr>
      </w:pPr>
    </w:p>
    <w:p w:rsidR="008F7D79" w:rsidRPr="00CC5478" w:rsidRDefault="008F7D79" w:rsidP="00CC5478">
      <w:pPr>
        <w:spacing w:line="480" w:lineRule="auto"/>
        <w:jc w:val="center"/>
        <w:rPr>
          <w:rFonts w:ascii="Times New Roman" w:hAnsi="Times New Roman" w:cs="Times New Roman"/>
          <w:b/>
          <w:sz w:val="24"/>
          <w:szCs w:val="24"/>
        </w:rPr>
      </w:pPr>
      <w:r w:rsidRPr="00CC5478">
        <w:rPr>
          <w:rFonts w:ascii="Times New Roman" w:hAnsi="Times New Roman" w:cs="Times New Roman"/>
          <w:b/>
          <w:sz w:val="24"/>
          <w:szCs w:val="24"/>
        </w:rPr>
        <w:t>Social Inequality and the Covid-19 Pandemic</w:t>
      </w:r>
    </w:p>
    <w:p w:rsidR="008F7D79" w:rsidRPr="00CC5478" w:rsidRDefault="008F7D79" w:rsidP="00CC5478">
      <w:pPr>
        <w:spacing w:line="480" w:lineRule="auto"/>
        <w:jc w:val="center"/>
        <w:rPr>
          <w:rFonts w:ascii="Times New Roman" w:hAnsi="Times New Roman" w:cs="Times New Roman"/>
          <w:b/>
          <w:sz w:val="24"/>
          <w:szCs w:val="24"/>
        </w:rPr>
      </w:pPr>
    </w:p>
    <w:p w:rsidR="008F7D79" w:rsidRPr="00CC5478" w:rsidRDefault="008F7D79" w:rsidP="00CC5478">
      <w:pPr>
        <w:spacing w:line="480" w:lineRule="auto"/>
        <w:jc w:val="center"/>
        <w:rPr>
          <w:rFonts w:ascii="Times New Roman" w:hAnsi="Times New Roman" w:cs="Times New Roman"/>
          <w:sz w:val="24"/>
          <w:szCs w:val="24"/>
        </w:rPr>
      </w:pPr>
      <w:r w:rsidRPr="00CC5478">
        <w:rPr>
          <w:rFonts w:ascii="Times New Roman" w:hAnsi="Times New Roman" w:cs="Times New Roman"/>
          <w:sz w:val="24"/>
          <w:szCs w:val="24"/>
        </w:rPr>
        <w:t xml:space="preserve">Name </w:t>
      </w:r>
    </w:p>
    <w:p w:rsidR="008F7D79" w:rsidRPr="00CC5478" w:rsidRDefault="008F7D79" w:rsidP="00CC5478">
      <w:pPr>
        <w:spacing w:line="480" w:lineRule="auto"/>
        <w:jc w:val="center"/>
        <w:rPr>
          <w:rFonts w:ascii="Times New Roman" w:hAnsi="Times New Roman" w:cs="Times New Roman"/>
          <w:sz w:val="24"/>
          <w:szCs w:val="24"/>
        </w:rPr>
      </w:pPr>
      <w:r w:rsidRPr="00CC5478">
        <w:rPr>
          <w:rFonts w:ascii="Times New Roman" w:hAnsi="Times New Roman" w:cs="Times New Roman"/>
          <w:sz w:val="24"/>
          <w:szCs w:val="24"/>
        </w:rPr>
        <w:t xml:space="preserve">Institution </w:t>
      </w:r>
    </w:p>
    <w:p w:rsidR="008F7D79" w:rsidRPr="00CC5478" w:rsidRDefault="008F7D79" w:rsidP="00CC5478">
      <w:pPr>
        <w:spacing w:line="480" w:lineRule="auto"/>
        <w:jc w:val="center"/>
        <w:rPr>
          <w:rFonts w:ascii="Times New Roman" w:hAnsi="Times New Roman" w:cs="Times New Roman"/>
          <w:sz w:val="24"/>
          <w:szCs w:val="24"/>
        </w:rPr>
      </w:pPr>
      <w:r w:rsidRPr="00CC5478">
        <w:rPr>
          <w:rFonts w:ascii="Times New Roman" w:hAnsi="Times New Roman" w:cs="Times New Roman"/>
          <w:sz w:val="24"/>
          <w:szCs w:val="24"/>
        </w:rPr>
        <w:t xml:space="preserve">Course </w:t>
      </w:r>
    </w:p>
    <w:p w:rsidR="008F7D79" w:rsidRPr="00CC5478" w:rsidRDefault="008F7D79" w:rsidP="00CC5478">
      <w:pPr>
        <w:spacing w:line="480" w:lineRule="auto"/>
        <w:jc w:val="center"/>
        <w:rPr>
          <w:rFonts w:ascii="Times New Roman" w:hAnsi="Times New Roman" w:cs="Times New Roman"/>
          <w:sz w:val="24"/>
          <w:szCs w:val="24"/>
        </w:rPr>
      </w:pPr>
      <w:r w:rsidRPr="00CC5478">
        <w:rPr>
          <w:rFonts w:ascii="Times New Roman" w:hAnsi="Times New Roman" w:cs="Times New Roman"/>
          <w:sz w:val="24"/>
          <w:szCs w:val="24"/>
        </w:rPr>
        <w:t xml:space="preserve">Date </w:t>
      </w:r>
    </w:p>
    <w:p w:rsidR="00B83CA7" w:rsidRPr="00CC5478" w:rsidRDefault="00B83CA7" w:rsidP="00CC5478">
      <w:pPr>
        <w:spacing w:line="480" w:lineRule="auto"/>
        <w:jc w:val="center"/>
        <w:rPr>
          <w:rFonts w:ascii="Times New Roman" w:hAnsi="Times New Roman" w:cs="Times New Roman"/>
          <w:b/>
          <w:sz w:val="24"/>
          <w:szCs w:val="24"/>
        </w:rPr>
      </w:pPr>
    </w:p>
    <w:p w:rsidR="00184186" w:rsidRPr="00CC5478" w:rsidRDefault="00184186" w:rsidP="00CC5478">
      <w:pPr>
        <w:spacing w:line="480" w:lineRule="auto"/>
        <w:jc w:val="center"/>
        <w:rPr>
          <w:rFonts w:ascii="Times New Roman" w:hAnsi="Times New Roman" w:cs="Times New Roman"/>
          <w:b/>
          <w:sz w:val="24"/>
          <w:szCs w:val="24"/>
        </w:rPr>
      </w:pPr>
    </w:p>
    <w:p w:rsidR="00184186" w:rsidRPr="00CC5478" w:rsidRDefault="00184186" w:rsidP="00CC5478">
      <w:pPr>
        <w:spacing w:line="480" w:lineRule="auto"/>
        <w:jc w:val="center"/>
        <w:rPr>
          <w:rFonts w:ascii="Times New Roman" w:hAnsi="Times New Roman" w:cs="Times New Roman"/>
          <w:b/>
          <w:sz w:val="24"/>
          <w:szCs w:val="24"/>
        </w:rPr>
      </w:pPr>
    </w:p>
    <w:p w:rsidR="00184186" w:rsidRPr="00CC5478" w:rsidRDefault="00184186" w:rsidP="00CC5478">
      <w:pPr>
        <w:spacing w:line="480" w:lineRule="auto"/>
        <w:jc w:val="center"/>
        <w:rPr>
          <w:rFonts w:ascii="Times New Roman" w:hAnsi="Times New Roman" w:cs="Times New Roman"/>
          <w:b/>
          <w:sz w:val="24"/>
          <w:szCs w:val="24"/>
        </w:rPr>
      </w:pPr>
    </w:p>
    <w:p w:rsidR="00184186" w:rsidRPr="00CC5478" w:rsidRDefault="00184186" w:rsidP="00CC5478">
      <w:pPr>
        <w:spacing w:line="480" w:lineRule="auto"/>
        <w:jc w:val="center"/>
        <w:rPr>
          <w:rFonts w:ascii="Times New Roman" w:hAnsi="Times New Roman" w:cs="Times New Roman"/>
          <w:b/>
          <w:sz w:val="24"/>
          <w:szCs w:val="24"/>
        </w:rPr>
      </w:pPr>
    </w:p>
    <w:p w:rsidR="00AA13D5" w:rsidRPr="00CC5478" w:rsidRDefault="00F927FC" w:rsidP="00CC5478">
      <w:pPr>
        <w:spacing w:line="480" w:lineRule="auto"/>
        <w:jc w:val="center"/>
        <w:rPr>
          <w:rFonts w:ascii="Times New Roman" w:hAnsi="Times New Roman" w:cs="Times New Roman"/>
          <w:b/>
          <w:sz w:val="24"/>
          <w:szCs w:val="24"/>
        </w:rPr>
      </w:pPr>
      <w:r w:rsidRPr="00CC5478">
        <w:rPr>
          <w:rFonts w:ascii="Times New Roman" w:hAnsi="Times New Roman" w:cs="Times New Roman"/>
          <w:b/>
          <w:sz w:val="24"/>
          <w:szCs w:val="24"/>
        </w:rPr>
        <w:lastRenderedPageBreak/>
        <w:t>S</w:t>
      </w:r>
      <w:r w:rsidR="00617CD9" w:rsidRPr="00CC5478">
        <w:rPr>
          <w:rFonts w:ascii="Times New Roman" w:hAnsi="Times New Roman" w:cs="Times New Roman"/>
          <w:b/>
          <w:sz w:val="24"/>
          <w:szCs w:val="24"/>
        </w:rPr>
        <w:t>ocial I</w:t>
      </w:r>
      <w:r w:rsidRPr="00CC5478">
        <w:rPr>
          <w:rFonts w:ascii="Times New Roman" w:hAnsi="Times New Roman" w:cs="Times New Roman"/>
          <w:b/>
          <w:sz w:val="24"/>
          <w:szCs w:val="24"/>
        </w:rPr>
        <w:t>nequ</w:t>
      </w:r>
      <w:r w:rsidR="00617CD9" w:rsidRPr="00CC5478">
        <w:rPr>
          <w:rFonts w:ascii="Times New Roman" w:hAnsi="Times New Roman" w:cs="Times New Roman"/>
          <w:b/>
          <w:sz w:val="24"/>
          <w:szCs w:val="24"/>
        </w:rPr>
        <w:t>ality and the Covid-19 P</w:t>
      </w:r>
      <w:r w:rsidRPr="00CC5478">
        <w:rPr>
          <w:rFonts w:ascii="Times New Roman" w:hAnsi="Times New Roman" w:cs="Times New Roman"/>
          <w:b/>
          <w:sz w:val="24"/>
          <w:szCs w:val="24"/>
        </w:rPr>
        <w:t>andemic</w:t>
      </w:r>
    </w:p>
    <w:p w:rsidR="0013543B" w:rsidRPr="00CC5478" w:rsidRDefault="0013543B" w:rsidP="00CC5478">
      <w:pPr>
        <w:spacing w:line="480" w:lineRule="auto"/>
        <w:ind w:firstLine="720"/>
        <w:rPr>
          <w:rFonts w:ascii="Times New Roman" w:hAnsi="Times New Roman" w:cs="Times New Roman"/>
          <w:sz w:val="24"/>
          <w:szCs w:val="24"/>
        </w:rPr>
      </w:pPr>
      <w:r w:rsidRPr="00CC5478">
        <w:rPr>
          <w:rFonts w:ascii="Times New Roman" w:hAnsi="Times New Roman" w:cs="Times New Roman"/>
          <w:sz w:val="24"/>
          <w:szCs w:val="24"/>
        </w:rPr>
        <w:t>Immediately following the World Health Organization's declaration as a pandemic, the coronavirus killed people in every state in the US. However, the coronavirus epidemic exposed America's disastrous imbalances in every way (North, 2020). In addition to that, In terms of health inequalities, the COVID-19 epidemic has already revealed a disproportional distribution of the burden of the disease in the community. The severity of basic inequities within American society, which disproportionately affect low-income Americans and minorities, was increased throughout the crisis. For example, the risk of infection was 44 percent higher in areas where more than 20 percent of households were poor compared to areas where fewer than 5 percent of households were poor(Garcia et al., 2020). Among people of color living in high-density locations, low-income households and overcrowding were found to have similar risk inequalities to those living in low-income families. Before the epidemic brought them to light, there were already racial and ethnic differences in health. Arguably, social inequalities that evolved in response to the coronavirus epidemic may have been rooted in America's systemic racism and economic inequality.</w:t>
      </w:r>
    </w:p>
    <w:p w:rsidR="0013543B" w:rsidRPr="00CC5478" w:rsidRDefault="0013543B" w:rsidP="00CC5478">
      <w:pPr>
        <w:spacing w:line="480" w:lineRule="auto"/>
        <w:ind w:firstLine="720"/>
        <w:rPr>
          <w:rFonts w:ascii="Times New Roman" w:hAnsi="Times New Roman" w:cs="Times New Roman"/>
          <w:sz w:val="24"/>
          <w:szCs w:val="24"/>
        </w:rPr>
      </w:pPr>
      <w:r w:rsidRPr="00CC5478">
        <w:rPr>
          <w:rFonts w:ascii="Times New Roman" w:hAnsi="Times New Roman" w:cs="Times New Roman"/>
          <w:sz w:val="24"/>
          <w:szCs w:val="24"/>
        </w:rPr>
        <w:t xml:space="preserve">Due to the obvious severe public health impact of COVID-19, healthcare inequalities have gotten worse. Discrimination, economic instability, and a lack of transportation to medical facilities are all factors that contribute to disproportionate access to health care (North, 2020).  Implicit bias and misunderstandings about people of other races and ethnicities may increase inequalities in access to healthcare services. For example, when discussing treatment possibilities with patients, clinicians may employ unconscious biases, which may have a negative impact on the patient's health. Another important reason why black Americans are disproportionately impacted in many areas compared to white people is that they already have underlying health </w:t>
      </w:r>
      <w:r w:rsidRPr="00CC5478">
        <w:rPr>
          <w:rFonts w:ascii="Times New Roman" w:hAnsi="Times New Roman" w:cs="Times New Roman"/>
          <w:sz w:val="24"/>
          <w:szCs w:val="24"/>
        </w:rPr>
        <w:lastRenderedPageBreak/>
        <w:t>concerns. Notably, these underlying health problems have been causing caused by healthcare inequalities in America. Coronavirus-related complications such as high blood pressure and diabetes are common in African-Americans but can be made worse by the virus (Garcia et al., 2020). African-Americans are more prone to suffer from underlying diseases because of chronic racism and healthcare disparities. As a result of factors such as having enough time to prepare healthy meals at home and having enough money, many Americans experience a wide range of health outcomes.</w:t>
      </w:r>
    </w:p>
    <w:p w:rsidR="0013543B" w:rsidRPr="00CC5478" w:rsidRDefault="0013543B" w:rsidP="00CC5478">
      <w:pPr>
        <w:spacing w:line="480" w:lineRule="auto"/>
        <w:ind w:firstLine="720"/>
        <w:rPr>
          <w:rFonts w:ascii="Times New Roman" w:hAnsi="Times New Roman" w:cs="Times New Roman"/>
          <w:sz w:val="24"/>
          <w:szCs w:val="24"/>
        </w:rPr>
      </w:pPr>
      <w:r w:rsidRPr="00CC5478">
        <w:rPr>
          <w:rFonts w:ascii="Times New Roman" w:hAnsi="Times New Roman" w:cs="Times New Roman"/>
          <w:sz w:val="24"/>
          <w:szCs w:val="24"/>
        </w:rPr>
        <w:t xml:space="preserve">The pandemic </w:t>
      </w:r>
      <w:r w:rsidR="00DA1187" w:rsidRPr="00CC5478">
        <w:rPr>
          <w:rFonts w:ascii="Times New Roman" w:hAnsi="Times New Roman" w:cs="Times New Roman"/>
          <w:sz w:val="24"/>
          <w:szCs w:val="24"/>
        </w:rPr>
        <w:t>highlighted America's inequalities in healthcare</w:t>
      </w:r>
      <w:r w:rsidR="005E4BF6" w:rsidRPr="00CC5478">
        <w:rPr>
          <w:rFonts w:ascii="Times New Roman" w:hAnsi="Times New Roman" w:cs="Times New Roman"/>
          <w:sz w:val="24"/>
          <w:szCs w:val="24"/>
        </w:rPr>
        <w:t xml:space="preserve"> among the people of color.</w:t>
      </w:r>
      <w:r w:rsidRPr="00CC5478">
        <w:rPr>
          <w:rFonts w:ascii="Times New Roman" w:hAnsi="Times New Roman" w:cs="Times New Roman"/>
          <w:sz w:val="24"/>
          <w:szCs w:val="24"/>
        </w:rPr>
        <w:t xml:space="preserve"> Many factors, including a lack of access to care, lower income levels, and vocations with an elevated risk of infection, contribute to the fact that COVID-19 continues to impact persons of color at a larger rate than the general population (North, 2020). A significant section of the Black community in the United States has also been affected by the COVID-19 outbreak. In the summer of 2020, racial patterns showed that infection and death rates were three and six times higher in primarily Black counties than in predominantly White counties (Wen &amp; Sadeghi, 2020). </w:t>
      </w:r>
      <w:r w:rsidR="005E4BF6" w:rsidRPr="00CC5478">
        <w:rPr>
          <w:rFonts w:ascii="Times New Roman" w:hAnsi="Times New Roman" w:cs="Times New Roman"/>
          <w:sz w:val="24"/>
          <w:szCs w:val="24"/>
        </w:rPr>
        <w:t>In addition, t</w:t>
      </w:r>
      <w:r w:rsidRPr="00CC5478">
        <w:rPr>
          <w:rFonts w:ascii="Times New Roman" w:hAnsi="Times New Roman" w:cs="Times New Roman"/>
          <w:sz w:val="24"/>
          <w:szCs w:val="24"/>
        </w:rPr>
        <w:t xml:space="preserve">his propensity is very prevalent in the rural Black community. Most likely, long-term bias is to blame for the </w:t>
      </w:r>
      <w:r w:rsidR="005E4BF6" w:rsidRPr="00CC5478">
        <w:rPr>
          <w:rFonts w:ascii="Times New Roman" w:hAnsi="Times New Roman" w:cs="Times New Roman"/>
          <w:sz w:val="24"/>
          <w:szCs w:val="24"/>
        </w:rPr>
        <w:t>evident</w:t>
      </w:r>
      <w:r w:rsidRPr="00CC5478">
        <w:rPr>
          <w:rFonts w:ascii="Times New Roman" w:hAnsi="Times New Roman" w:cs="Times New Roman"/>
          <w:sz w:val="24"/>
          <w:szCs w:val="24"/>
        </w:rPr>
        <w:t xml:space="preserve"> health disparities. Despite its complexity, it reveals major inequities among the country's various ethnic groups. According to past studies, hospitals with a majority black population have inferior patient outcomes than those with a majority white population.</w:t>
      </w:r>
    </w:p>
    <w:p w:rsidR="0013543B" w:rsidRPr="00CC5478" w:rsidRDefault="0013543B" w:rsidP="00CC5478">
      <w:pPr>
        <w:spacing w:line="480" w:lineRule="auto"/>
        <w:ind w:firstLine="720"/>
        <w:rPr>
          <w:rFonts w:ascii="Times New Roman" w:hAnsi="Times New Roman" w:cs="Times New Roman"/>
          <w:sz w:val="24"/>
          <w:szCs w:val="24"/>
        </w:rPr>
      </w:pPr>
      <w:r w:rsidRPr="00CC5478">
        <w:rPr>
          <w:rFonts w:ascii="Times New Roman" w:hAnsi="Times New Roman" w:cs="Times New Roman"/>
          <w:sz w:val="24"/>
          <w:szCs w:val="24"/>
        </w:rPr>
        <w:t xml:space="preserve">COVID-19's health disparities indicate two unique forms of inequalities. At first, minority communities are more prone to contracting the virus because they live and work in urban areas and in high-risk environments. It has been found that African Americans are less likely to be able to work from their homes than their white peers. Research in California found </w:t>
      </w:r>
      <w:r w:rsidRPr="00CC5478">
        <w:rPr>
          <w:rFonts w:ascii="Times New Roman" w:hAnsi="Times New Roman" w:cs="Times New Roman"/>
          <w:sz w:val="24"/>
          <w:szCs w:val="24"/>
        </w:rPr>
        <w:lastRenderedPageBreak/>
        <w:t>that Latinos accounted for over 95% of positive COVID-19 cases and that 90% of individuals who tested positive could not work from home (Wen &amp; Sadeghi, 2020). Minority-dominated industries tend to have a higher incidence of COVID-19. Workers from minorities and low-income families are more likely to be critical and work remotely, which puts them at risk. The residents of these communities are also frequently exposed to high-density living conditions and have limited access to health insurance and medical care, which should be taken into consideration. Due to decades of racist policies and practices that have hurt suppressed groups, Black people have an instinctive suspicion of the medical profession, which further exacerbates these issues. Medically susceptible and distrustful of the healthcare system have resulted from these factors. COVID-19 outcomes have been hindered by a lack of access to testing and vaccinations in the Black community because of this distrust and skepticism.</w:t>
      </w:r>
    </w:p>
    <w:p w:rsidR="0013543B" w:rsidRPr="00CC5478" w:rsidRDefault="0013543B" w:rsidP="00CC5478">
      <w:pPr>
        <w:spacing w:line="480" w:lineRule="auto"/>
        <w:ind w:firstLine="720"/>
        <w:rPr>
          <w:rFonts w:ascii="Times New Roman" w:hAnsi="Times New Roman" w:cs="Times New Roman"/>
          <w:sz w:val="24"/>
          <w:szCs w:val="24"/>
        </w:rPr>
      </w:pPr>
      <w:r w:rsidRPr="00CC5478">
        <w:rPr>
          <w:rFonts w:ascii="Times New Roman" w:hAnsi="Times New Roman" w:cs="Times New Roman"/>
          <w:sz w:val="24"/>
          <w:szCs w:val="24"/>
        </w:rPr>
        <w:t>People of color are at greater risk for severe COVID-19 illness than the general population because they are more likely to suffer from chronic medical disorders such as obesity, diabetes, and kidney disease. These figures are provided in light of the current inconsistencies in findings that can be seen as a result of health inequalities. In terms of maternal mortality, cancer, and heart disease deaths among African Americans, no other race or ethnicity is at greater risk than t</w:t>
      </w:r>
      <w:r w:rsidR="005B3D07" w:rsidRPr="00CC5478">
        <w:rPr>
          <w:rFonts w:ascii="Times New Roman" w:hAnsi="Times New Roman" w:cs="Times New Roman"/>
          <w:sz w:val="24"/>
          <w:szCs w:val="24"/>
        </w:rPr>
        <w:t>he African-American population. Racial formation is evident in these instances racial formation is the process by which social, economic, and political forces shape and are molded by racial meaning</w:t>
      </w:r>
      <w:r w:rsidR="008C6024" w:rsidRPr="00CC5478">
        <w:rPr>
          <w:rFonts w:ascii="Times New Roman" w:hAnsi="Times New Roman" w:cs="Times New Roman"/>
          <w:color w:val="222222"/>
          <w:sz w:val="24"/>
          <w:szCs w:val="24"/>
          <w:shd w:val="clear" w:color="auto" w:fill="FFFFFF"/>
        </w:rPr>
        <w:t xml:space="preserve"> (Omi &amp; Winant, 2014).</w:t>
      </w:r>
      <w:r w:rsidRPr="00CC5478">
        <w:rPr>
          <w:rFonts w:ascii="Times New Roman" w:hAnsi="Times New Roman" w:cs="Times New Roman"/>
          <w:sz w:val="24"/>
          <w:szCs w:val="24"/>
        </w:rPr>
        <w:t xml:space="preserve">According to a recent study conducted by the University of Pennsylvania, black patients diagnosed with COVID-19 would have a 10 percent lower mortality rate if they were treated in the same facilities as white patients (Wen &amp; Sadeghi, 2020). Notably, this adds to the expanding body of information demonstrating racial disparities in healthcare in the United States, which has already been thoroughly documented. </w:t>
      </w:r>
      <w:r w:rsidR="00130D25" w:rsidRPr="00CC5478">
        <w:rPr>
          <w:rFonts w:ascii="Times New Roman" w:hAnsi="Times New Roman" w:cs="Times New Roman"/>
          <w:sz w:val="24"/>
          <w:szCs w:val="24"/>
        </w:rPr>
        <w:t xml:space="preserve">Racism has </w:t>
      </w:r>
      <w:r w:rsidR="00130D25" w:rsidRPr="00CC5478">
        <w:rPr>
          <w:rFonts w:ascii="Times New Roman" w:hAnsi="Times New Roman" w:cs="Times New Roman"/>
          <w:sz w:val="24"/>
          <w:szCs w:val="24"/>
        </w:rPr>
        <w:lastRenderedPageBreak/>
        <w:t xml:space="preserve">been documented to hurt the body due to exposure to racist </w:t>
      </w:r>
      <w:r w:rsidR="002C6E36" w:rsidRPr="00CC5478">
        <w:rPr>
          <w:rFonts w:ascii="Times New Roman" w:hAnsi="Times New Roman" w:cs="Times New Roman"/>
          <w:sz w:val="24"/>
          <w:szCs w:val="24"/>
        </w:rPr>
        <w:t>provocations</w:t>
      </w:r>
      <w:r w:rsidR="002C6E36" w:rsidRPr="00CC5478">
        <w:rPr>
          <w:rFonts w:ascii="Times New Roman" w:hAnsi="Times New Roman" w:cs="Times New Roman"/>
          <w:color w:val="222222"/>
          <w:sz w:val="24"/>
          <w:szCs w:val="24"/>
          <w:shd w:val="clear" w:color="auto" w:fill="FFFFFF"/>
        </w:rPr>
        <w:t xml:space="preserve"> (Drexler</w:t>
      </w:r>
      <w:r w:rsidR="005C3C7D" w:rsidRPr="00CC5478">
        <w:rPr>
          <w:rFonts w:ascii="Times New Roman" w:hAnsi="Times New Roman" w:cs="Times New Roman"/>
          <w:color w:val="222222"/>
          <w:sz w:val="24"/>
          <w:szCs w:val="24"/>
          <w:shd w:val="clear" w:color="auto" w:fill="FFFFFF"/>
        </w:rPr>
        <w:t>, 2007</w:t>
      </w:r>
      <w:r w:rsidR="002C6E36" w:rsidRPr="00CC5478">
        <w:rPr>
          <w:rFonts w:ascii="Times New Roman" w:hAnsi="Times New Roman" w:cs="Times New Roman"/>
          <w:color w:val="222222"/>
          <w:sz w:val="24"/>
          <w:szCs w:val="24"/>
          <w:shd w:val="clear" w:color="auto" w:fill="FFFFFF"/>
        </w:rPr>
        <w:t>).</w:t>
      </w:r>
      <w:r w:rsidR="00130D25" w:rsidRPr="00CC5478">
        <w:rPr>
          <w:rFonts w:ascii="Times New Roman" w:hAnsi="Times New Roman" w:cs="Times New Roman"/>
          <w:sz w:val="24"/>
          <w:szCs w:val="24"/>
        </w:rPr>
        <w:t xml:space="preserve"> For instance, u</w:t>
      </w:r>
      <w:r w:rsidRPr="00CC5478">
        <w:rPr>
          <w:rFonts w:ascii="Times New Roman" w:hAnsi="Times New Roman" w:cs="Times New Roman"/>
          <w:sz w:val="24"/>
          <w:szCs w:val="24"/>
        </w:rPr>
        <w:t>sing a novel approach, researchers discovered that when the mortality rate for Black patients was corrected to account for differences in hospital location, the significantly higher mortality rate for Black patients was completely eliminated. Additionally, individuals from impoverished communities have higher rates of undetected chronic illness, which increases the severity of the acute effects of COVID-19 (Kim et al., 2020).  Long-standing hurdles to basic necessities such as food, transportation, and shelter, as well as a history of unfair treatment, discriminatory legislation, and institutional racism, all contribute to these inequalities.</w:t>
      </w:r>
    </w:p>
    <w:p w:rsidR="0013543B" w:rsidRPr="00CC5478" w:rsidRDefault="0013543B" w:rsidP="00CC5478">
      <w:pPr>
        <w:spacing w:line="480" w:lineRule="auto"/>
        <w:ind w:firstLine="720"/>
        <w:rPr>
          <w:rFonts w:ascii="Times New Roman" w:hAnsi="Times New Roman" w:cs="Times New Roman"/>
          <w:sz w:val="24"/>
          <w:szCs w:val="24"/>
        </w:rPr>
      </w:pPr>
      <w:r w:rsidRPr="00CC5478">
        <w:rPr>
          <w:rFonts w:ascii="Times New Roman" w:hAnsi="Times New Roman" w:cs="Times New Roman"/>
          <w:sz w:val="24"/>
          <w:szCs w:val="24"/>
        </w:rPr>
        <w:t>Health care disparities in the United States, which affect the entire population and community, are the root cause of inadequate health care.</w:t>
      </w:r>
      <w:r w:rsidR="00AD13FA" w:rsidRPr="00CC5478">
        <w:rPr>
          <w:rFonts w:ascii="Times New Roman" w:hAnsi="Times New Roman" w:cs="Times New Roman"/>
          <w:sz w:val="24"/>
          <w:szCs w:val="24"/>
        </w:rPr>
        <w:t xml:space="preserve"> Further these disparities are evident in class inequality.  The debate about class is discussed in the public or has been stripped from the popular culture (</w:t>
      </w:r>
      <w:r w:rsidR="00AD13FA" w:rsidRPr="00CC5478">
        <w:rPr>
          <w:rFonts w:ascii="Times New Roman" w:hAnsi="Times New Roman" w:cs="Times New Roman"/>
          <w:color w:val="222222"/>
          <w:sz w:val="24"/>
          <w:szCs w:val="24"/>
          <w:shd w:val="clear" w:color="auto" w:fill="FFFFFF"/>
        </w:rPr>
        <w:t xml:space="preserve">McIntosh &amp; Privilege, 1989). </w:t>
      </w:r>
      <w:r w:rsidRPr="00CC5478">
        <w:rPr>
          <w:rFonts w:ascii="Times New Roman" w:hAnsi="Times New Roman" w:cs="Times New Roman"/>
          <w:sz w:val="24"/>
          <w:szCs w:val="24"/>
        </w:rPr>
        <w:t>Even in the face of a pandemic, there is a disparity in the ability of people to access adequate medical care. In addition, funding for low-income Americans' public health clinics has been decreasing, leaving many who rely on them with no obvious place to go for care or even information on whether they are sick (Andraska et al., 2020).  Many chronically unwell persons have significant problems in accessing medical attention. In the wake of COVID-19, vital social initiatives, including schools and retirement homes, have been shut down. They have stopped home visitation services that have reduced baby deaths and lead poisoning. Health disparities are exacerbated by COVID-19's acute effects on persons and communities.</w:t>
      </w:r>
    </w:p>
    <w:p w:rsidR="0013543B" w:rsidRPr="00CC5478" w:rsidRDefault="0013543B" w:rsidP="00CC5478">
      <w:pPr>
        <w:spacing w:line="480" w:lineRule="auto"/>
        <w:ind w:firstLine="720"/>
        <w:rPr>
          <w:rFonts w:ascii="Times New Roman" w:hAnsi="Times New Roman" w:cs="Times New Roman"/>
          <w:sz w:val="24"/>
          <w:szCs w:val="24"/>
        </w:rPr>
      </w:pPr>
      <w:r w:rsidRPr="00CC5478">
        <w:rPr>
          <w:rFonts w:ascii="Times New Roman" w:hAnsi="Times New Roman" w:cs="Times New Roman"/>
          <w:sz w:val="24"/>
          <w:szCs w:val="24"/>
        </w:rPr>
        <w:t xml:space="preserve">In conclusion, at the onset of the COVID-19 epidemic, health inequalities were exacerbated in already populations at high risk. Pre-existing health disparities and chronic disengagement in specific communities, such as those depicted here, have resulted in not only </w:t>
      </w:r>
      <w:r w:rsidRPr="00CC5478">
        <w:rPr>
          <w:rFonts w:ascii="Times New Roman" w:hAnsi="Times New Roman" w:cs="Times New Roman"/>
          <w:sz w:val="24"/>
          <w:szCs w:val="24"/>
        </w:rPr>
        <w:lastRenderedPageBreak/>
        <w:t>larger rates of infection and complications. They have also highlighted the health challenges that many Americans face. Even in the face of a pandemic, there is a disparity in the ability of people to access adequate medical care. Societal adjustments will be required at many levels to address the inequalities in health access. An important first step toward a better understanding of the pandemic's impact is the inclusion of characteristics like ethnicity and socioeconomic status in the COVID-19 incidence and outcome databases. Physicians must implement population-based action plans in order to protect the most vulnerable members of our society.</w:t>
      </w: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D94F0E" w:rsidP="00CC5478">
      <w:pPr>
        <w:spacing w:line="480" w:lineRule="auto"/>
        <w:jc w:val="center"/>
        <w:rPr>
          <w:rFonts w:ascii="Times New Roman" w:hAnsi="Times New Roman" w:cs="Times New Roman"/>
          <w:b/>
          <w:sz w:val="24"/>
          <w:szCs w:val="24"/>
        </w:rPr>
      </w:pPr>
    </w:p>
    <w:p w:rsidR="00D94F0E" w:rsidRPr="00CC5478" w:rsidRDefault="004A1DA0" w:rsidP="00CC5478">
      <w:pPr>
        <w:spacing w:line="480" w:lineRule="auto"/>
        <w:jc w:val="center"/>
        <w:rPr>
          <w:rFonts w:ascii="Times New Roman" w:hAnsi="Times New Roman" w:cs="Times New Roman"/>
          <w:b/>
          <w:sz w:val="24"/>
          <w:szCs w:val="24"/>
        </w:rPr>
      </w:pPr>
      <w:r w:rsidRPr="00CC5478">
        <w:rPr>
          <w:rFonts w:ascii="Times New Roman" w:hAnsi="Times New Roman" w:cs="Times New Roman"/>
          <w:b/>
          <w:sz w:val="24"/>
          <w:szCs w:val="24"/>
        </w:rPr>
        <w:lastRenderedPageBreak/>
        <w:t>References</w:t>
      </w:r>
    </w:p>
    <w:p w:rsidR="00CC5478" w:rsidRPr="00CC5478" w:rsidRDefault="00CC5478" w:rsidP="00CC5478">
      <w:pPr>
        <w:spacing w:line="480" w:lineRule="auto"/>
        <w:ind w:left="720" w:hanging="720"/>
        <w:rPr>
          <w:rFonts w:ascii="Times New Roman" w:hAnsi="Times New Roman" w:cs="Times New Roman"/>
          <w:sz w:val="24"/>
          <w:szCs w:val="24"/>
        </w:rPr>
      </w:pPr>
      <w:r w:rsidRPr="00CC5478">
        <w:rPr>
          <w:rFonts w:ascii="Times New Roman" w:hAnsi="Times New Roman" w:cs="Times New Roman"/>
          <w:sz w:val="24"/>
          <w:szCs w:val="24"/>
        </w:rPr>
        <w:t>Andraska, E. A., Alabi, O., Dorsey, C., Erben, Y., Velazquez, G., Franco-Mesa, C., &amp; Sachdev, U. (2021, August). Health care disparities during the</w:t>
      </w:r>
      <w:r w:rsidR="002711BB">
        <w:rPr>
          <w:rFonts w:ascii="Times New Roman" w:hAnsi="Times New Roman" w:cs="Times New Roman"/>
          <w:sz w:val="24"/>
          <w:szCs w:val="24"/>
        </w:rPr>
        <w:t xml:space="preserve"> COVID-19 pandemic. In Seminars </w:t>
      </w:r>
      <w:r w:rsidRPr="00CC5478">
        <w:rPr>
          <w:rFonts w:ascii="Times New Roman" w:hAnsi="Times New Roman" w:cs="Times New Roman"/>
          <w:sz w:val="24"/>
          <w:szCs w:val="24"/>
        </w:rPr>
        <w:t>in Vascular Surgery. WB Saunders.</w:t>
      </w:r>
    </w:p>
    <w:p w:rsidR="00CC5478" w:rsidRPr="00CC5478" w:rsidRDefault="00CC5478" w:rsidP="00CC5478">
      <w:pPr>
        <w:spacing w:line="480" w:lineRule="auto"/>
        <w:ind w:left="720" w:hanging="720"/>
        <w:rPr>
          <w:rFonts w:ascii="Times New Roman" w:hAnsi="Times New Roman" w:cs="Times New Roman"/>
          <w:color w:val="222222"/>
          <w:sz w:val="24"/>
          <w:szCs w:val="24"/>
          <w:shd w:val="clear" w:color="auto" w:fill="FFFFFF"/>
        </w:rPr>
      </w:pPr>
      <w:bookmarkStart w:id="0" w:name="_GoBack"/>
      <w:bookmarkEnd w:id="0"/>
      <w:r w:rsidRPr="00CC5478">
        <w:rPr>
          <w:rFonts w:ascii="Times New Roman" w:hAnsi="Times New Roman" w:cs="Times New Roman"/>
          <w:color w:val="222222"/>
          <w:sz w:val="24"/>
          <w:szCs w:val="24"/>
          <w:shd w:val="clear" w:color="auto" w:fill="FFFFFF"/>
        </w:rPr>
        <w:t>Bonilla-Silva, E. (2006). </w:t>
      </w:r>
      <w:r w:rsidRPr="00CC5478">
        <w:rPr>
          <w:rFonts w:ascii="Times New Roman" w:hAnsi="Times New Roman" w:cs="Times New Roman"/>
          <w:i/>
          <w:iCs/>
          <w:color w:val="222222"/>
          <w:sz w:val="24"/>
          <w:szCs w:val="24"/>
          <w:shd w:val="clear" w:color="auto" w:fill="FFFFFF"/>
        </w:rPr>
        <w:t>Racism without racists: Color-blind racism and the persistence of racial inequality in the United States</w:t>
      </w:r>
      <w:r w:rsidRPr="00CC5478">
        <w:rPr>
          <w:rFonts w:ascii="Times New Roman" w:hAnsi="Times New Roman" w:cs="Times New Roman"/>
          <w:color w:val="222222"/>
          <w:sz w:val="24"/>
          <w:szCs w:val="24"/>
          <w:shd w:val="clear" w:color="auto" w:fill="FFFFFF"/>
        </w:rPr>
        <w:t>. Rowman &amp; Littlefield Publishers.</w:t>
      </w:r>
    </w:p>
    <w:p w:rsidR="00CC5478" w:rsidRPr="00CC5478" w:rsidRDefault="00CC5478" w:rsidP="00CC5478">
      <w:pPr>
        <w:spacing w:line="480" w:lineRule="auto"/>
        <w:ind w:left="720" w:hanging="720"/>
        <w:rPr>
          <w:rFonts w:ascii="Times New Roman" w:hAnsi="Times New Roman" w:cs="Times New Roman"/>
          <w:color w:val="222222"/>
          <w:sz w:val="24"/>
          <w:szCs w:val="24"/>
          <w:shd w:val="clear" w:color="auto" w:fill="FFFFFF"/>
        </w:rPr>
      </w:pPr>
      <w:r w:rsidRPr="00CC5478">
        <w:rPr>
          <w:rFonts w:ascii="Times New Roman" w:hAnsi="Times New Roman" w:cs="Times New Roman"/>
          <w:color w:val="222222"/>
          <w:sz w:val="24"/>
          <w:szCs w:val="24"/>
          <w:shd w:val="clear" w:color="auto" w:fill="FFFFFF"/>
        </w:rPr>
        <w:t>Drexler, M. (2007). How racism hurts–literally. </w:t>
      </w:r>
      <w:r w:rsidRPr="00CC5478">
        <w:rPr>
          <w:rFonts w:ascii="Times New Roman" w:hAnsi="Times New Roman" w:cs="Times New Roman"/>
          <w:i/>
          <w:iCs/>
          <w:color w:val="222222"/>
          <w:sz w:val="24"/>
          <w:szCs w:val="24"/>
          <w:shd w:val="clear" w:color="auto" w:fill="FFFFFF"/>
        </w:rPr>
        <w:t>Boston Globe</w:t>
      </w:r>
      <w:r w:rsidRPr="00CC5478">
        <w:rPr>
          <w:rFonts w:ascii="Times New Roman" w:hAnsi="Times New Roman" w:cs="Times New Roman"/>
          <w:color w:val="222222"/>
          <w:sz w:val="24"/>
          <w:szCs w:val="24"/>
          <w:shd w:val="clear" w:color="auto" w:fill="FFFFFF"/>
        </w:rPr>
        <w:t>, </w:t>
      </w:r>
      <w:r w:rsidRPr="00CC5478">
        <w:rPr>
          <w:rFonts w:ascii="Times New Roman" w:hAnsi="Times New Roman" w:cs="Times New Roman"/>
          <w:i/>
          <w:iCs/>
          <w:color w:val="222222"/>
          <w:sz w:val="24"/>
          <w:szCs w:val="24"/>
          <w:shd w:val="clear" w:color="auto" w:fill="FFFFFF"/>
        </w:rPr>
        <w:t>15</w:t>
      </w:r>
      <w:r w:rsidRPr="00CC5478">
        <w:rPr>
          <w:rFonts w:ascii="Times New Roman" w:hAnsi="Times New Roman" w:cs="Times New Roman"/>
          <w:color w:val="222222"/>
          <w:sz w:val="24"/>
          <w:szCs w:val="24"/>
          <w:shd w:val="clear" w:color="auto" w:fill="FFFFFF"/>
        </w:rPr>
        <w:t>, E1.</w:t>
      </w:r>
    </w:p>
    <w:p w:rsidR="00CC5478" w:rsidRPr="00CC5478" w:rsidRDefault="00CC5478" w:rsidP="00CC5478">
      <w:pPr>
        <w:spacing w:line="480" w:lineRule="auto"/>
        <w:ind w:left="720" w:hanging="720"/>
        <w:rPr>
          <w:rFonts w:ascii="Times New Roman" w:hAnsi="Times New Roman" w:cs="Times New Roman"/>
          <w:color w:val="222222"/>
          <w:sz w:val="24"/>
          <w:szCs w:val="24"/>
          <w:shd w:val="clear" w:color="auto" w:fill="FFFFFF"/>
        </w:rPr>
      </w:pPr>
      <w:r w:rsidRPr="00CC5478">
        <w:rPr>
          <w:rFonts w:ascii="Times New Roman" w:hAnsi="Times New Roman" w:cs="Times New Roman"/>
          <w:color w:val="222222"/>
          <w:sz w:val="24"/>
          <w:szCs w:val="24"/>
          <w:shd w:val="clear" w:color="auto" w:fill="FFFFFF"/>
        </w:rPr>
        <w:t>Garcia, M. A., Homan, P. A., García, C., &amp; Brown, T. H. (2020). The color of COVID-19: structural racism and the pandemic’s disproportionate impact on older racial and ethnic minorities. </w:t>
      </w:r>
      <w:r w:rsidRPr="00CC5478">
        <w:rPr>
          <w:rFonts w:ascii="Times New Roman" w:hAnsi="Times New Roman" w:cs="Times New Roman"/>
          <w:i/>
          <w:iCs/>
          <w:color w:val="222222"/>
          <w:sz w:val="24"/>
          <w:szCs w:val="24"/>
          <w:shd w:val="clear" w:color="auto" w:fill="FFFFFF"/>
        </w:rPr>
        <w:t>The Journals of Gerontology: Series B</w:t>
      </w:r>
      <w:r w:rsidRPr="00CC5478">
        <w:rPr>
          <w:rFonts w:ascii="Times New Roman" w:hAnsi="Times New Roman" w:cs="Times New Roman"/>
          <w:color w:val="222222"/>
          <w:sz w:val="24"/>
          <w:szCs w:val="24"/>
          <w:shd w:val="clear" w:color="auto" w:fill="FFFFFF"/>
        </w:rPr>
        <w:t>.</w:t>
      </w:r>
    </w:p>
    <w:p w:rsidR="00CC5478" w:rsidRPr="00CC5478" w:rsidRDefault="00CC5478" w:rsidP="00CC5478">
      <w:pPr>
        <w:spacing w:line="480" w:lineRule="auto"/>
        <w:ind w:left="720" w:hanging="720"/>
        <w:rPr>
          <w:rFonts w:ascii="Times New Roman" w:hAnsi="Times New Roman" w:cs="Times New Roman"/>
          <w:sz w:val="24"/>
          <w:szCs w:val="24"/>
        </w:rPr>
      </w:pPr>
      <w:r w:rsidRPr="00CC5478">
        <w:rPr>
          <w:rFonts w:ascii="Times New Roman" w:hAnsi="Times New Roman" w:cs="Times New Roman"/>
          <w:color w:val="222222"/>
          <w:sz w:val="24"/>
          <w:szCs w:val="24"/>
          <w:shd w:val="clear" w:color="auto" w:fill="FFFFFF"/>
        </w:rPr>
        <w:t>McIntosh, P., &amp; Privilege, W. (1989). Unpacking the invisible knapsack. </w:t>
      </w:r>
      <w:r w:rsidRPr="00CC5478">
        <w:rPr>
          <w:rFonts w:ascii="Times New Roman" w:hAnsi="Times New Roman" w:cs="Times New Roman"/>
          <w:i/>
          <w:iCs/>
          <w:color w:val="222222"/>
          <w:sz w:val="24"/>
          <w:szCs w:val="24"/>
          <w:shd w:val="clear" w:color="auto" w:fill="FFFFFF"/>
        </w:rPr>
        <w:t>Peace and Freedom</w:t>
      </w:r>
      <w:r w:rsidRPr="00CC5478">
        <w:rPr>
          <w:rFonts w:ascii="Times New Roman" w:hAnsi="Times New Roman" w:cs="Times New Roman"/>
          <w:color w:val="222222"/>
          <w:sz w:val="24"/>
          <w:szCs w:val="24"/>
          <w:shd w:val="clear" w:color="auto" w:fill="FFFFFF"/>
        </w:rPr>
        <w:t>, </w:t>
      </w:r>
      <w:r w:rsidRPr="00CC5478">
        <w:rPr>
          <w:rFonts w:ascii="Times New Roman" w:hAnsi="Times New Roman" w:cs="Times New Roman"/>
          <w:i/>
          <w:iCs/>
          <w:color w:val="222222"/>
          <w:sz w:val="24"/>
          <w:szCs w:val="24"/>
          <w:shd w:val="clear" w:color="auto" w:fill="FFFFFF"/>
        </w:rPr>
        <w:t>49</w:t>
      </w:r>
      <w:r w:rsidRPr="00CC5478">
        <w:rPr>
          <w:rFonts w:ascii="Times New Roman" w:hAnsi="Times New Roman" w:cs="Times New Roman"/>
          <w:color w:val="222222"/>
          <w:sz w:val="24"/>
          <w:szCs w:val="24"/>
          <w:shd w:val="clear" w:color="auto" w:fill="FFFFFF"/>
        </w:rPr>
        <w:t>, 10-12.</w:t>
      </w:r>
    </w:p>
    <w:p w:rsidR="00CC5478" w:rsidRPr="00CC5478" w:rsidRDefault="00CC5478" w:rsidP="00CC5478">
      <w:pPr>
        <w:spacing w:line="480" w:lineRule="auto"/>
        <w:ind w:left="720" w:hanging="720"/>
        <w:rPr>
          <w:rFonts w:ascii="Times New Roman" w:hAnsi="Times New Roman" w:cs="Times New Roman"/>
          <w:sz w:val="24"/>
          <w:szCs w:val="24"/>
        </w:rPr>
      </w:pPr>
      <w:r w:rsidRPr="00CC5478">
        <w:rPr>
          <w:rFonts w:ascii="Times New Roman" w:hAnsi="Times New Roman" w:cs="Times New Roman"/>
          <w:sz w:val="24"/>
          <w:szCs w:val="24"/>
        </w:rPr>
        <w:t xml:space="preserve">North, A. (2020).  Every aspect of the coronavirus pandemic exposes America’s devastating inequalities. </w:t>
      </w:r>
      <w:r w:rsidRPr="00CC5478">
        <w:rPr>
          <w:rFonts w:ascii="Times New Roman" w:hAnsi="Times New Roman" w:cs="Times New Roman"/>
          <w:i/>
          <w:sz w:val="24"/>
          <w:szCs w:val="24"/>
        </w:rPr>
        <w:t>Vox</w:t>
      </w:r>
      <w:r w:rsidRPr="00CC5478">
        <w:rPr>
          <w:rFonts w:ascii="Times New Roman" w:hAnsi="Times New Roman" w:cs="Times New Roman"/>
          <w:sz w:val="24"/>
          <w:szCs w:val="24"/>
        </w:rPr>
        <w:t xml:space="preserve">. Retrieved from: </w:t>
      </w:r>
      <w:hyperlink r:id="rId6" w:history="1">
        <w:r w:rsidRPr="00CC5478">
          <w:rPr>
            <w:rStyle w:val="Hyperlink"/>
            <w:rFonts w:ascii="Times New Roman" w:hAnsi="Times New Roman" w:cs="Times New Roman"/>
            <w:sz w:val="24"/>
            <w:szCs w:val="24"/>
          </w:rPr>
          <w:t>https://www.vox.com/2020/4/10/21207520/coronavirus-deaths-economy-layoffs-inequality-covid-pandemic</w:t>
        </w:r>
      </w:hyperlink>
    </w:p>
    <w:p w:rsidR="00CC5478" w:rsidRPr="00CC5478" w:rsidRDefault="00CC5478" w:rsidP="00CC5478">
      <w:pPr>
        <w:spacing w:line="480" w:lineRule="auto"/>
        <w:ind w:left="720" w:hanging="720"/>
        <w:rPr>
          <w:rFonts w:ascii="Times New Roman" w:hAnsi="Times New Roman" w:cs="Times New Roman"/>
          <w:sz w:val="24"/>
          <w:szCs w:val="24"/>
        </w:rPr>
      </w:pPr>
      <w:r w:rsidRPr="00CC5478">
        <w:rPr>
          <w:rFonts w:ascii="Times New Roman" w:hAnsi="Times New Roman" w:cs="Times New Roman"/>
          <w:color w:val="222222"/>
          <w:sz w:val="24"/>
          <w:szCs w:val="24"/>
          <w:shd w:val="clear" w:color="auto" w:fill="FFFFFF"/>
        </w:rPr>
        <w:t>Omi, M., &amp; Winant, H. (2014). </w:t>
      </w:r>
      <w:r w:rsidRPr="00CC5478">
        <w:rPr>
          <w:rFonts w:ascii="Times New Roman" w:hAnsi="Times New Roman" w:cs="Times New Roman"/>
          <w:i/>
          <w:iCs/>
          <w:color w:val="222222"/>
          <w:sz w:val="24"/>
          <w:szCs w:val="24"/>
          <w:shd w:val="clear" w:color="auto" w:fill="FFFFFF"/>
        </w:rPr>
        <w:t>Racial formation in the United States</w:t>
      </w:r>
      <w:r w:rsidRPr="00CC5478">
        <w:rPr>
          <w:rFonts w:ascii="Times New Roman" w:hAnsi="Times New Roman" w:cs="Times New Roman"/>
          <w:color w:val="222222"/>
          <w:sz w:val="24"/>
          <w:szCs w:val="24"/>
          <w:shd w:val="clear" w:color="auto" w:fill="FFFFFF"/>
        </w:rPr>
        <w:t>. Routledge.</w:t>
      </w:r>
    </w:p>
    <w:p w:rsidR="00CC5478" w:rsidRPr="00CC5478" w:rsidRDefault="00CC5478" w:rsidP="00CC5478">
      <w:pPr>
        <w:spacing w:line="480" w:lineRule="auto"/>
        <w:ind w:left="720" w:hanging="720"/>
        <w:rPr>
          <w:rFonts w:ascii="Times New Roman" w:hAnsi="Times New Roman" w:cs="Times New Roman"/>
          <w:color w:val="222222"/>
          <w:sz w:val="24"/>
          <w:szCs w:val="24"/>
          <w:shd w:val="clear" w:color="auto" w:fill="FFFFFF"/>
        </w:rPr>
      </w:pPr>
      <w:r w:rsidRPr="00CC5478">
        <w:rPr>
          <w:rFonts w:ascii="Times New Roman" w:hAnsi="Times New Roman" w:cs="Times New Roman"/>
          <w:color w:val="222222"/>
          <w:sz w:val="24"/>
          <w:szCs w:val="24"/>
          <w:shd w:val="clear" w:color="auto" w:fill="FFFFFF"/>
        </w:rPr>
        <w:t>Wen, L. S., &amp; Sadeghi, N. B. (2020). Addressing racial health disparities in the COVID-19 pandemic: immediate and long-term policy solutions. </w:t>
      </w:r>
      <w:r w:rsidRPr="00CC5478">
        <w:rPr>
          <w:rFonts w:ascii="Times New Roman" w:hAnsi="Times New Roman" w:cs="Times New Roman"/>
          <w:i/>
          <w:iCs/>
          <w:color w:val="222222"/>
          <w:sz w:val="24"/>
          <w:szCs w:val="24"/>
          <w:shd w:val="clear" w:color="auto" w:fill="FFFFFF"/>
        </w:rPr>
        <w:t>Health Affairs Blog</w:t>
      </w:r>
      <w:r w:rsidRPr="00CC5478">
        <w:rPr>
          <w:rFonts w:ascii="Times New Roman" w:hAnsi="Times New Roman" w:cs="Times New Roman"/>
          <w:color w:val="222222"/>
          <w:sz w:val="24"/>
          <w:szCs w:val="24"/>
          <w:shd w:val="clear" w:color="auto" w:fill="FFFFFF"/>
        </w:rPr>
        <w:t>.</w:t>
      </w:r>
    </w:p>
    <w:sectPr w:rsidR="00CC5478" w:rsidRPr="00CC5478" w:rsidSect="00FD77B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CB2" w:rsidRDefault="007D6CB2" w:rsidP="00617CD9">
      <w:pPr>
        <w:spacing w:after="0" w:line="240" w:lineRule="auto"/>
      </w:pPr>
      <w:r>
        <w:separator/>
      </w:r>
    </w:p>
  </w:endnote>
  <w:endnote w:type="continuationSeparator" w:id="1">
    <w:p w:rsidR="007D6CB2" w:rsidRDefault="007D6CB2" w:rsidP="00617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CB2" w:rsidRDefault="007D6CB2" w:rsidP="00617CD9">
      <w:pPr>
        <w:spacing w:after="0" w:line="240" w:lineRule="auto"/>
      </w:pPr>
      <w:r>
        <w:separator/>
      </w:r>
    </w:p>
  </w:footnote>
  <w:footnote w:type="continuationSeparator" w:id="1">
    <w:p w:rsidR="007D6CB2" w:rsidRDefault="007D6CB2" w:rsidP="00617C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D9" w:rsidRPr="00617CD9" w:rsidRDefault="00617CD9">
    <w:pPr>
      <w:pStyle w:val="Header"/>
      <w:rPr>
        <w:rFonts w:ascii="Times New Roman" w:hAnsi="Times New Roman" w:cs="Times New Roman"/>
        <w:sz w:val="24"/>
        <w:szCs w:val="24"/>
      </w:rPr>
    </w:pPr>
    <w:r>
      <w:tab/>
    </w:r>
    <w:r>
      <w:tab/>
    </w:r>
    <w:r w:rsidR="00FD77BE" w:rsidRPr="00617CD9">
      <w:rPr>
        <w:rFonts w:ascii="Times New Roman" w:hAnsi="Times New Roman" w:cs="Times New Roman"/>
        <w:sz w:val="24"/>
        <w:szCs w:val="24"/>
      </w:rPr>
      <w:fldChar w:fldCharType="begin"/>
    </w:r>
    <w:r w:rsidRPr="00617CD9">
      <w:rPr>
        <w:rFonts w:ascii="Times New Roman" w:hAnsi="Times New Roman" w:cs="Times New Roman"/>
        <w:sz w:val="24"/>
        <w:szCs w:val="24"/>
      </w:rPr>
      <w:instrText xml:space="preserve"> PAGE   \* MERGEFORMAT </w:instrText>
    </w:r>
    <w:r w:rsidR="00FD77BE" w:rsidRPr="00617CD9">
      <w:rPr>
        <w:rFonts w:ascii="Times New Roman" w:hAnsi="Times New Roman" w:cs="Times New Roman"/>
        <w:sz w:val="24"/>
        <w:szCs w:val="24"/>
      </w:rPr>
      <w:fldChar w:fldCharType="separate"/>
    </w:r>
    <w:r w:rsidR="00B06A68">
      <w:rPr>
        <w:rFonts w:ascii="Times New Roman" w:hAnsi="Times New Roman" w:cs="Times New Roman"/>
        <w:noProof/>
        <w:sz w:val="24"/>
        <w:szCs w:val="24"/>
      </w:rPr>
      <w:t>6</w:t>
    </w:r>
    <w:r w:rsidR="00FD77BE" w:rsidRPr="00617CD9">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5784"/>
    <w:rsid w:val="00021280"/>
    <w:rsid w:val="00033AA1"/>
    <w:rsid w:val="0005554A"/>
    <w:rsid w:val="000A5AE5"/>
    <w:rsid w:val="00130D25"/>
    <w:rsid w:val="0013543B"/>
    <w:rsid w:val="00155D4C"/>
    <w:rsid w:val="00184186"/>
    <w:rsid w:val="002711BB"/>
    <w:rsid w:val="002C51C6"/>
    <w:rsid w:val="002C6E36"/>
    <w:rsid w:val="0032753E"/>
    <w:rsid w:val="00341D27"/>
    <w:rsid w:val="0035327C"/>
    <w:rsid w:val="00396761"/>
    <w:rsid w:val="003A6AA2"/>
    <w:rsid w:val="003B1E63"/>
    <w:rsid w:val="00435759"/>
    <w:rsid w:val="004A1DA0"/>
    <w:rsid w:val="004A66AB"/>
    <w:rsid w:val="00577C40"/>
    <w:rsid w:val="005B0052"/>
    <w:rsid w:val="005B3D07"/>
    <w:rsid w:val="005C3C7D"/>
    <w:rsid w:val="005E4BF6"/>
    <w:rsid w:val="00617CD9"/>
    <w:rsid w:val="00635CAD"/>
    <w:rsid w:val="00645D01"/>
    <w:rsid w:val="00664DBC"/>
    <w:rsid w:val="006A3CD6"/>
    <w:rsid w:val="006B6181"/>
    <w:rsid w:val="007707A3"/>
    <w:rsid w:val="00776228"/>
    <w:rsid w:val="00777ED1"/>
    <w:rsid w:val="007D6CB2"/>
    <w:rsid w:val="00837B52"/>
    <w:rsid w:val="008567C2"/>
    <w:rsid w:val="00886DEA"/>
    <w:rsid w:val="008C6024"/>
    <w:rsid w:val="008F3E1F"/>
    <w:rsid w:val="008F7D79"/>
    <w:rsid w:val="00910415"/>
    <w:rsid w:val="00930373"/>
    <w:rsid w:val="0095116E"/>
    <w:rsid w:val="00985784"/>
    <w:rsid w:val="009A03D7"/>
    <w:rsid w:val="009C669A"/>
    <w:rsid w:val="009F34A0"/>
    <w:rsid w:val="00A05C80"/>
    <w:rsid w:val="00A3546E"/>
    <w:rsid w:val="00A71139"/>
    <w:rsid w:val="00AA13D5"/>
    <w:rsid w:val="00AD13FA"/>
    <w:rsid w:val="00B06A68"/>
    <w:rsid w:val="00B258ED"/>
    <w:rsid w:val="00B83CA7"/>
    <w:rsid w:val="00BA6A43"/>
    <w:rsid w:val="00BE1AB6"/>
    <w:rsid w:val="00C029FF"/>
    <w:rsid w:val="00C66CDC"/>
    <w:rsid w:val="00CA5057"/>
    <w:rsid w:val="00CC5478"/>
    <w:rsid w:val="00CC6DA9"/>
    <w:rsid w:val="00CC6DC0"/>
    <w:rsid w:val="00D05AAD"/>
    <w:rsid w:val="00D71805"/>
    <w:rsid w:val="00D94F0E"/>
    <w:rsid w:val="00DA1187"/>
    <w:rsid w:val="00EA6C68"/>
    <w:rsid w:val="00F017A2"/>
    <w:rsid w:val="00F844FF"/>
    <w:rsid w:val="00F927FC"/>
    <w:rsid w:val="00FD2F09"/>
    <w:rsid w:val="00FD68F0"/>
    <w:rsid w:val="00FD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7BE"/>
  </w:style>
  <w:style w:type="paragraph" w:styleId="Heading1">
    <w:name w:val="heading 1"/>
    <w:basedOn w:val="Normal"/>
    <w:link w:val="Heading1Char"/>
    <w:uiPriority w:val="9"/>
    <w:qFormat/>
    <w:rsid w:val="000212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280"/>
    <w:rPr>
      <w:color w:val="0000FF"/>
      <w:u w:val="single"/>
    </w:rPr>
  </w:style>
  <w:style w:type="character" w:customStyle="1" w:styleId="Heading1Char">
    <w:name w:val="Heading 1 Char"/>
    <w:basedOn w:val="DefaultParagraphFont"/>
    <w:link w:val="Heading1"/>
    <w:uiPriority w:val="9"/>
    <w:rsid w:val="0002128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5327C"/>
    <w:rPr>
      <w:b/>
      <w:bCs/>
    </w:rPr>
  </w:style>
  <w:style w:type="paragraph" w:styleId="BodyText">
    <w:name w:val="Body Text"/>
    <w:basedOn w:val="Normal"/>
    <w:link w:val="BodyTextChar"/>
    <w:uiPriority w:val="99"/>
    <w:unhideWhenUsed/>
    <w:rsid w:val="00837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37B52"/>
    <w:rPr>
      <w:rFonts w:ascii="Times New Roman" w:eastAsia="Times New Roman" w:hAnsi="Times New Roman" w:cs="Times New Roman"/>
      <w:sz w:val="24"/>
      <w:szCs w:val="24"/>
    </w:rPr>
  </w:style>
  <w:style w:type="paragraph" w:styleId="NormalWeb">
    <w:name w:val="Normal (Web)"/>
    <w:basedOn w:val="Normal"/>
    <w:uiPriority w:val="99"/>
    <w:semiHidden/>
    <w:unhideWhenUsed/>
    <w:rsid w:val="00CC6D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6AA2"/>
    <w:rPr>
      <w:i/>
      <w:iCs/>
    </w:rPr>
  </w:style>
  <w:style w:type="paragraph" w:styleId="Header">
    <w:name w:val="header"/>
    <w:basedOn w:val="Normal"/>
    <w:link w:val="HeaderChar"/>
    <w:uiPriority w:val="99"/>
    <w:unhideWhenUsed/>
    <w:rsid w:val="00617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D9"/>
  </w:style>
  <w:style w:type="paragraph" w:styleId="Footer">
    <w:name w:val="footer"/>
    <w:basedOn w:val="Normal"/>
    <w:link w:val="FooterChar"/>
    <w:uiPriority w:val="99"/>
    <w:unhideWhenUsed/>
    <w:rsid w:val="0061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D9"/>
  </w:style>
</w:styles>
</file>

<file path=word/webSettings.xml><?xml version="1.0" encoding="utf-8"?>
<w:webSettings xmlns:r="http://schemas.openxmlformats.org/officeDocument/2006/relationships" xmlns:w="http://schemas.openxmlformats.org/wordprocessingml/2006/main">
  <w:divs>
    <w:div w:id="154419799">
      <w:bodyDiv w:val="1"/>
      <w:marLeft w:val="0"/>
      <w:marRight w:val="0"/>
      <w:marTop w:val="0"/>
      <w:marBottom w:val="0"/>
      <w:divBdr>
        <w:top w:val="none" w:sz="0" w:space="0" w:color="auto"/>
        <w:left w:val="none" w:sz="0" w:space="0" w:color="auto"/>
        <w:bottom w:val="none" w:sz="0" w:space="0" w:color="auto"/>
        <w:right w:val="none" w:sz="0" w:space="0" w:color="auto"/>
      </w:divBdr>
    </w:div>
    <w:div w:id="218787616">
      <w:bodyDiv w:val="1"/>
      <w:marLeft w:val="0"/>
      <w:marRight w:val="0"/>
      <w:marTop w:val="0"/>
      <w:marBottom w:val="0"/>
      <w:divBdr>
        <w:top w:val="none" w:sz="0" w:space="0" w:color="auto"/>
        <w:left w:val="none" w:sz="0" w:space="0" w:color="auto"/>
        <w:bottom w:val="none" w:sz="0" w:space="0" w:color="auto"/>
        <w:right w:val="none" w:sz="0" w:space="0" w:color="auto"/>
      </w:divBdr>
    </w:div>
    <w:div w:id="1188711332">
      <w:bodyDiv w:val="1"/>
      <w:marLeft w:val="0"/>
      <w:marRight w:val="0"/>
      <w:marTop w:val="0"/>
      <w:marBottom w:val="0"/>
      <w:divBdr>
        <w:top w:val="none" w:sz="0" w:space="0" w:color="auto"/>
        <w:left w:val="none" w:sz="0" w:space="0" w:color="auto"/>
        <w:bottom w:val="none" w:sz="0" w:space="0" w:color="auto"/>
        <w:right w:val="none" w:sz="0" w:space="0" w:color="auto"/>
      </w:divBdr>
    </w:div>
    <w:div w:id="1329284983">
      <w:bodyDiv w:val="1"/>
      <w:marLeft w:val="0"/>
      <w:marRight w:val="0"/>
      <w:marTop w:val="0"/>
      <w:marBottom w:val="0"/>
      <w:divBdr>
        <w:top w:val="none" w:sz="0" w:space="0" w:color="auto"/>
        <w:left w:val="none" w:sz="0" w:space="0" w:color="auto"/>
        <w:bottom w:val="none" w:sz="0" w:space="0" w:color="auto"/>
        <w:right w:val="none" w:sz="0" w:space="0" w:color="auto"/>
      </w:divBdr>
    </w:div>
    <w:div w:id="1527059817">
      <w:bodyDiv w:val="1"/>
      <w:marLeft w:val="0"/>
      <w:marRight w:val="0"/>
      <w:marTop w:val="0"/>
      <w:marBottom w:val="0"/>
      <w:divBdr>
        <w:top w:val="none" w:sz="0" w:space="0" w:color="auto"/>
        <w:left w:val="none" w:sz="0" w:space="0" w:color="auto"/>
        <w:bottom w:val="none" w:sz="0" w:space="0" w:color="auto"/>
        <w:right w:val="none" w:sz="0" w:space="0" w:color="auto"/>
      </w:divBdr>
    </w:div>
    <w:div w:id="164535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x.com/2020/4/10/21207520/coronavirus-deaths-economy-layoffs-inequality-covid-pandemi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2021-12-16T09:38:00Z</dcterms:created>
  <dcterms:modified xsi:type="dcterms:W3CDTF">2021-12-16T09:38:00Z</dcterms:modified>
</cp:coreProperties>
</file>