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413" w:rsidRPr="005D1FA4" w:rsidRDefault="003D2413" w:rsidP="003D2413">
      <w:pPr>
        <w:spacing w:line="480" w:lineRule="auto"/>
        <w:ind w:firstLine="720"/>
        <w:rPr>
          <w:rFonts w:ascii="Times New Roman" w:hAnsi="Times New Roman" w:cs="Times New Roman"/>
          <w:sz w:val="24"/>
          <w:szCs w:val="24"/>
        </w:rPr>
      </w:pPr>
    </w:p>
    <w:p w:rsidR="003D2413" w:rsidRPr="005D1FA4" w:rsidRDefault="003D2413" w:rsidP="003D2413">
      <w:pPr>
        <w:spacing w:line="480" w:lineRule="auto"/>
        <w:ind w:firstLine="720"/>
        <w:rPr>
          <w:rFonts w:ascii="Times New Roman" w:hAnsi="Times New Roman" w:cs="Times New Roman"/>
          <w:sz w:val="24"/>
          <w:szCs w:val="24"/>
        </w:rPr>
      </w:pPr>
    </w:p>
    <w:p w:rsidR="003D2413" w:rsidRPr="005D1FA4" w:rsidRDefault="003D2413" w:rsidP="003D2413">
      <w:pPr>
        <w:spacing w:line="480" w:lineRule="auto"/>
        <w:ind w:firstLine="720"/>
        <w:rPr>
          <w:rFonts w:ascii="Times New Roman" w:hAnsi="Times New Roman" w:cs="Times New Roman"/>
          <w:sz w:val="24"/>
          <w:szCs w:val="24"/>
        </w:rPr>
      </w:pPr>
    </w:p>
    <w:p w:rsidR="003D2413" w:rsidRPr="005D1FA4" w:rsidRDefault="003D2413" w:rsidP="003D2413">
      <w:pPr>
        <w:spacing w:line="480" w:lineRule="auto"/>
        <w:ind w:firstLine="720"/>
        <w:rPr>
          <w:rFonts w:ascii="Times New Roman" w:hAnsi="Times New Roman" w:cs="Times New Roman"/>
          <w:sz w:val="24"/>
          <w:szCs w:val="24"/>
        </w:rPr>
      </w:pPr>
    </w:p>
    <w:p w:rsidR="003D2413" w:rsidRPr="005D1FA4" w:rsidRDefault="003D2413" w:rsidP="003D2413">
      <w:pPr>
        <w:spacing w:line="480" w:lineRule="auto"/>
        <w:ind w:firstLine="720"/>
        <w:rPr>
          <w:rFonts w:ascii="Times New Roman" w:hAnsi="Times New Roman" w:cs="Times New Roman"/>
          <w:sz w:val="24"/>
          <w:szCs w:val="24"/>
        </w:rPr>
      </w:pPr>
    </w:p>
    <w:p w:rsidR="003D2413" w:rsidRPr="005D1FA4" w:rsidRDefault="003D2413" w:rsidP="00C920AD">
      <w:pPr>
        <w:spacing w:line="480" w:lineRule="auto"/>
        <w:rPr>
          <w:rFonts w:ascii="Times New Roman" w:hAnsi="Times New Roman" w:cs="Times New Roman"/>
          <w:sz w:val="24"/>
          <w:szCs w:val="24"/>
        </w:rPr>
      </w:pPr>
    </w:p>
    <w:p w:rsidR="003D2413" w:rsidRPr="005D1FA4" w:rsidRDefault="003D2413" w:rsidP="003D2413">
      <w:pPr>
        <w:spacing w:line="480" w:lineRule="auto"/>
        <w:ind w:firstLine="720"/>
        <w:rPr>
          <w:rFonts w:ascii="Times New Roman" w:hAnsi="Times New Roman" w:cs="Times New Roman"/>
          <w:sz w:val="24"/>
          <w:szCs w:val="24"/>
        </w:rPr>
      </w:pPr>
    </w:p>
    <w:p w:rsidR="005D1FA4" w:rsidRPr="005D1FA4" w:rsidRDefault="005D1FA4" w:rsidP="005D1FA4">
      <w:pPr>
        <w:spacing w:line="480" w:lineRule="auto"/>
        <w:jc w:val="center"/>
        <w:rPr>
          <w:rFonts w:ascii="Times New Roman" w:hAnsi="Times New Roman" w:cs="Times New Roman"/>
          <w:sz w:val="24"/>
          <w:szCs w:val="24"/>
        </w:rPr>
      </w:pPr>
      <w:r w:rsidRPr="005D1FA4">
        <w:rPr>
          <w:rFonts w:ascii="Times New Roman" w:hAnsi="Times New Roman" w:cs="Times New Roman"/>
          <w:sz w:val="24"/>
          <w:szCs w:val="24"/>
        </w:rPr>
        <w:t>Questions</w:t>
      </w:r>
    </w:p>
    <w:p w:rsidR="005D1FA4" w:rsidRPr="005D1FA4" w:rsidRDefault="005D1FA4" w:rsidP="005D1FA4">
      <w:pPr>
        <w:spacing w:line="480" w:lineRule="auto"/>
        <w:jc w:val="center"/>
        <w:rPr>
          <w:rFonts w:ascii="Times New Roman" w:hAnsi="Times New Roman" w:cs="Times New Roman"/>
          <w:sz w:val="24"/>
          <w:szCs w:val="24"/>
        </w:rPr>
      </w:pPr>
      <w:r w:rsidRPr="005D1FA4">
        <w:rPr>
          <w:rFonts w:ascii="Times New Roman" w:hAnsi="Times New Roman" w:cs="Times New Roman"/>
          <w:sz w:val="24"/>
          <w:szCs w:val="24"/>
        </w:rPr>
        <w:t>Name</w:t>
      </w:r>
    </w:p>
    <w:p w:rsidR="005D1FA4" w:rsidRPr="005D1FA4" w:rsidRDefault="005D1FA4" w:rsidP="005D1FA4">
      <w:pPr>
        <w:spacing w:line="480" w:lineRule="auto"/>
        <w:jc w:val="center"/>
        <w:rPr>
          <w:rFonts w:ascii="Times New Roman" w:hAnsi="Times New Roman" w:cs="Times New Roman"/>
          <w:sz w:val="24"/>
          <w:szCs w:val="24"/>
        </w:rPr>
      </w:pPr>
      <w:r w:rsidRPr="005D1FA4">
        <w:rPr>
          <w:rFonts w:ascii="Times New Roman" w:hAnsi="Times New Roman" w:cs="Times New Roman"/>
          <w:sz w:val="24"/>
          <w:szCs w:val="24"/>
        </w:rPr>
        <w:t>Institution</w:t>
      </w:r>
    </w:p>
    <w:p w:rsidR="005D1FA4" w:rsidRPr="005D1FA4" w:rsidRDefault="005D1FA4" w:rsidP="005D1FA4">
      <w:pPr>
        <w:spacing w:line="480" w:lineRule="auto"/>
        <w:jc w:val="center"/>
        <w:rPr>
          <w:rFonts w:ascii="Times New Roman" w:hAnsi="Times New Roman" w:cs="Times New Roman"/>
          <w:sz w:val="24"/>
          <w:szCs w:val="24"/>
        </w:rPr>
      </w:pPr>
      <w:r w:rsidRPr="005D1FA4">
        <w:rPr>
          <w:rFonts w:ascii="Times New Roman" w:hAnsi="Times New Roman" w:cs="Times New Roman"/>
          <w:sz w:val="24"/>
          <w:szCs w:val="24"/>
        </w:rPr>
        <w:t>Date</w:t>
      </w:r>
    </w:p>
    <w:p w:rsidR="005D1FA4" w:rsidRPr="005D1FA4" w:rsidRDefault="005D1FA4" w:rsidP="005D1FA4">
      <w:pPr>
        <w:spacing w:line="480" w:lineRule="auto"/>
        <w:jc w:val="both"/>
        <w:rPr>
          <w:rFonts w:ascii="Times New Roman" w:hAnsi="Times New Roman" w:cs="Times New Roman"/>
          <w:sz w:val="24"/>
          <w:szCs w:val="24"/>
        </w:rPr>
      </w:pPr>
    </w:p>
    <w:p w:rsidR="005D1FA4" w:rsidRPr="005D1FA4" w:rsidRDefault="005D1FA4" w:rsidP="005D1FA4">
      <w:pPr>
        <w:spacing w:line="480" w:lineRule="auto"/>
        <w:jc w:val="both"/>
        <w:rPr>
          <w:rFonts w:ascii="Times New Roman" w:hAnsi="Times New Roman" w:cs="Times New Roman"/>
          <w:sz w:val="24"/>
          <w:szCs w:val="24"/>
        </w:rPr>
      </w:pPr>
    </w:p>
    <w:p w:rsidR="005D1FA4" w:rsidRPr="005D1FA4" w:rsidRDefault="005D1FA4" w:rsidP="005D1FA4">
      <w:pPr>
        <w:spacing w:line="480" w:lineRule="auto"/>
        <w:jc w:val="both"/>
        <w:rPr>
          <w:rFonts w:ascii="Times New Roman" w:hAnsi="Times New Roman" w:cs="Times New Roman"/>
          <w:sz w:val="24"/>
          <w:szCs w:val="24"/>
        </w:rPr>
      </w:pPr>
    </w:p>
    <w:p w:rsidR="005D1FA4" w:rsidRDefault="005D1FA4" w:rsidP="005D1FA4">
      <w:pPr>
        <w:spacing w:line="480" w:lineRule="auto"/>
        <w:rPr>
          <w:rFonts w:ascii="Times New Roman" w:hAnsi="Times New Roman" w:cs="Times New Roman"/>
          <w:sz w:val="24"/>
          <w:szCs w:val="24"/>
        </w:rPr>
      </w:pPr>
    </w:p>
    <w:p w:rsidR="00C920AD" w:rsidRDefault="00C920AD" w:rsidP="005D1FA4">
      <w:pPr>
        <w:spacing w:line="480" w:lineRule="auto"/>
        <w:rPr>
          <w:rFonts w:ascii="Times New Roman" w:hAnsi="Times New Roman" w:cs="Times New Roman"/>
          <w:sz w:val="24"/>
          <w:szCs w:val="24"/>
        </w:rPr>
      </w:pPr>
    </w:p>
    <w:p w:rsidR="00C920AD" w:rsidRDefault="00C920AD" w:rsidP="005D1FA4">
      <w:pPr>
        <w:spacing w:line="480" w:lineRule="auto"/>
        <w:rPr>
          <w:rFonts w:ascii="Times New Roman" w:hAnsi="Times New Roman" w:cs="Times New Roman"/>
          <w:sz w:val="24"/>
          <w:szCs w:val="24"/>
        </w:rPr>
      </w:pPr>
    </w:p>
    <w:p w:rsidR="00C920AD" w:rsidRPr="005D1FA4" w:rsidRDefault="00C920AD" w:rsidP="005D1FA4">
      <w:pPr>
        <w:spacing w:line="480" w:lineRule="auto"/>
        <w:rPr>
          <w:rFonts w:ascii="Times New Roman" w:hAnsi="Times New Roman" w:cs="Times New Roman"/>
          <w:sz w:val="24"/>
          <w:szCs w:val="24"/>
        </w:rPr>
      </w:pPr>
    </w:p>
    <w:p w:rsidR="00C920AD" w:rsidRDefault="00C920AD" w:rsidP="00C920AD">
      <w:pPr>
        <w:spacing w:line="480" w:lineRule="auto"/>
        <w:ind w:firstLine="720"/>
        <w:jc w:val="center"/>
        <w:rPr>
          <w:rFonts w:ascii="Times New Roman" w:hAnsi="Times New Roman" w:cs="Times New Roman"/>
          <w:sz w:val="24"/>
          <w:szCs w:val="24"/>
        </w:rPr>
      </w:pPr>
      <w:r w:rsidRPr="005D1FA4">
        <w:rPr>
          <w:rFonts w:ascii="Times New Roman" w:hAnsi="Times New Roman" w:cs="Times New Roman"/>
          <w:sz w:val="24"/>
          <w:szCs w:val="24"/>
        </w:rPr>
        <w:lastRenderedPageBreak/>
        <w:t>Questions</w:t>
      </w:r>
    </w:p>
    <w:p w:rsidR="007055AC" w:rsidRPr="005D1FA4" w:rsidRDefault="007055AC" w:rsidP="005D1FA4">
      <w:pPr>
        <w:spacing w:line="480" w:lineRule="auto"/>
        <w:ind w:firstLine="720"/>
        <w:rPr>
          <w:rFonts w:ascii="Times New Roman" w:hAnsi="Times New Roman" w:cs="Times New Roman"/>
          <w:sz w:val="24"/>
          <w:szCs w:val="24"/>
        </w:rPr>
      </w:pPr>
      <w:r w:rsidRPr="005D1FA4">
        <w:rPr>
          <w:rFonts w:ascii="Times New Roman" w:hAnsi="Times New Roman" w:cs="Times New Roman"/>
          <w:sz w:val="24"/>
          <w:szCs w:val="24"/>
        </w:rPr>
        <w:t>Strikes among workers raise many questions o</w:t>
      </w:r>
      <w:r w:rsidR="00183E24">
        <w:rPr>
          <w:rFonts w:ascii="Times New Roman" w:hAnsi="Times New Roman" w:cs="Times New Roman"/>
          <w:sz w:val="24"/>
          <w:szCs w:val="24"/>
        </w:rPr>
        <w:t xml:space="preserve">n how much workers union use them </w:t>
      </w:r>
      <w:r w:rsidRPr="005D1FA4">
        <w:rPr>
          <w:rFonts w:ascii="Times New Roman" w:hAnsi="Times New Roman" w:cs="Times New Roman"/>
          <w:sz w:val="24"/>
          <w:szCs w:val="24"/>
        </w:rPr>
        <w:t>as a method to get better pay, better working conditions, and benefits. The nation Labor Relation Act states</w:t>
      </w:r>
      <w:r w:rsidR="00183E24">
        <w:rPr>
          <w:rFonts w:ascii="Times New Roman" w:hAnsi="Times New Roman" w:cs="Times New Roman"/>
          <w:sz w:val="24"/>
          <w:szCs w:val="24"/>
        </w:rPr>
        <w:t xml:space="preserve"> that</w:t>
      </w:r>
      <w:r w:rsidRPr="005D1FA4">
        <w:rPr>
          <w:rFonts w:ascii="Times New Roman" w:hAnsi="Times New Roman" w:cs="Times New Roman"/>
          <w:sz w:val="24"/>
          <w:szCs w:val="24"/>
        </w:rPr>
        <w:t xml:space="preserve"> employees ha</w:t>
      </w:r>
      <w:r w:rsidR="00183E24">
        <w:rPr>
          <w:rFonts w:ascii="Times New Roman" w:hAnsi="Times New Roman" w:cs="Times New Roman"/>
          <w:sz w:val="24"/>
          <w:szCs w:val="24"/>
        </w:rPr>
        <w:t xml:space="preserve">ve the right to strike to have </w:t>
      </w:r>
      <w:r w:rsidRPr="005D1FA4">
        <w:rPr>
          <w:rFonts w:ascii="Times New Roman" w:hAnsi="Times New Roman" w:cs="Times New Roman"/>
          <w:sz w:val="24"/>
          <w:szCs w:val="24"/>
        </w:rPr>
        <w:t xml:space="preserve">collective bargaining or protect their interests. </w:t>
      </w:r>
      <w:r w:rsidR="00D3040B" w:rsidRPr="005D1FA4">
        <w:rPr>
          <w:rFonts w:ascii="Times New Roman" w:hAnsi="Times New Roman" w:cs="Times New Roman"/>
          <w:sz w:val="24"/>
          <w:szCs w:val="24"/>
        </w:rPr>
        <w:t>(</w:t>
      </w:r>
      <w:r w:rsidR="00D3040B" w:rsidRPr="005D1FA4">
        <w:rPr>
          <w:rFonts w:ascii="Times New Roman" w:hAnsi="Times New Roman" w:cs="Times New Roman"/>
          <w:color w:val="222222"/>
          <w:sz w:val="24"/>
          <w:szCs w:val="24"/>
          <w:shd w:val="clear" w:color="auto" w:fill="FFFFFF"/>
        </w:rPr>
        <w:t>Lardy, 2019).</w:t>
      </w:r>
      <w:r w:rsidRPr="005D1FA4">
        <w:rPr>
          <w:rFonts w:ascii="Times New Roman" w:hAnsi="Times New Roman" w:cs="Times New Roman"/>
          <w:sz w:val="24"/>
          <w:szCs w:val="24"/>
        </w:rPr>
        <w:t>Although there is the provision of the right to strike, there is the limitation placed on the exercise of this right. It is illegal for employees in the public sector to strike, so they are prohibited from striking because some are at the forefront of the provision of essential services. The public sector does not use lockouts and replacement. In the event of strikes, services are not offered. In the case of some workers in the public sector, such as police, firefighters, and other public employees, their strikes can result in life and death consequences, and they are not legally allowed to strike. It's the provision of these essential services that, at times, save lives. Public workers are not allowed to strike and, in doing so, would result in public outcry. Striking public workers may cause a significant inconvenience in the provision of state services. Public employees are hard to replace. They are in a position where it is not easy to hire someone to work for a few weeks before striking workers resu</w:t>
      </w:r>
      <w:r w:rsidR="00D3040B" w:rsidRPr="005D1FA4">
        <w:rPr>
          <w:rFonts w:ascii="Times New Roman" w:hAnsi="Times New Roman" w:cs="Times New Roman"/>
          <w:sz w:val="24"/>
          <w:szCs w:val="24"/>
        </w:rPr>
        <w:t>me or agree on employment terms (</w:t>
      </w:r>
      <w:r w:rsidR="00D3040B" w:rsidRPr="005D1FA4">
        <w:rPr>
          <w:rFonts w:ascii="Times New Roman" w:hAnsi="Times New Roman" w:cs="Times New Roman"/>
          <w:color w:val="222222"/>
          <w:sz w:val="24"/>
          <w:szCs w:val="24"/>
          <w:shd w:val="clear" w:color="auto" w:fill="FFFFFF"/>
        </w:rPr>
        <w:t>Bauernschuster, Hener, &amp; Rainer, 2017).</w:t>
      </w:r>
    </w:p>
    <w:p w:rsidR="007055AC" w:rsidRPr="005D1FA4" w:rsidRDefault="007055AC" w:rsidP="00A64EEE">
      <w:pPr>
        <w:spacing w:line="480" w:lineRule="auto"/>
        <w:ind w:firstLine="720"/>
        <w:rPr>
          <w:rFonts w:ascii="Times New Roman" w:hAnsi="Times New Roman" w:cs="Times New Roman"/>
          <w:sz w:val="24"/>
          <w:szCs w:val="24"/>
        </w:rPr>
      </w:pPr>
      <w:r w:rsidRPr="005D1FA4">
        <w:rPr>
          <w:rFonts w:ascii="Times New Roman" w:hAnsi="Times New Roman" w:cs="Times New Roman"/>
          <w:sz w:val="24"/>
          <w:szCs w:val="24"/>
        </w:rPr>
        <w:t>I think employees in the public sector should not be given the right to strike.</w:t>
      </w:r>
      <w:r w:rsidR="00D3040B" w:rsidRPr="005D1FA4">
        <w:rPr>
          <w:rFonts w:ascii="Times New Roman" w:hAnsi="Times New Roman" w:cs="Times New Roman"/>
          <w:sz w:val="24"/>
          <w:szCs w:val="24"/>
        </w:rPr>
        <w:t xml:space="preserve"> According to </w:t>
      </w:r>
      <w:r w:rsidR="00D3040B" w:rsidRPr="005D1FA4">
        <w:rPr>
          <w:rFonts w:ascii="Times New Roman" w:hAnsi="Times New Roman" w:cs="Times New Roman"/>
          <w:color w:val="222222"/>
          <w:sz w:val="24"/>
          <w:szCs w:val="24"/>
          <w:shd w:val="clear" w:color="auto" w:fill="FFFFFF"/>
        </w:rPr>
        <w:t>Lardy, (2019) p</w:t>
      </w:r>
      <w:r w:rsidRPr="005D1FA4">
        <w:rPr>
          <w:rFonts w:ascii="Times New Roman" w:hAnsi="Times New Roman" w:cs="Times New Roman"/>
          <w:sz w:val="24"/>
          <w:szCs w:val="24"/>
        </w:rPr>
        <w:t>ublic employees' duties are administrative, and their strikes usually pose a significant threat to the economy. Pub</w:t>
      </w:r>
      <w:r w:rsidR="00183E24">
        <w:rPr>
          <w:rFonts w:ascii="Times New Roman" w:hAnsi="Times New Roman" w:cs="Times New Roman"/>
          <w:sz w:val="24"/>
          <w:szCs w:val="24"/>
        </w:rPr>
        <w:t xml:space="preserve">lic employees should not be </w:t>
      </w:r>
      <w:r w:rsidRPr="005D1FA4">
        <w:rPr>
          <w:rFonts w:ascii="Times New Roman" w:hAnsi="Times New Roman" w:cs="Times New Roman"/>
          <w:sz w:val="24"/>
          <w:szCs w:val="24"/>
        </w:rPr>
        <w:t>allowed to strike as their walkout may be threatened and impose some people's hardship. Public workers mostly have workers union and can use these unions to negotiate collective bargaining agreements to gain better pay, working cond</w:t>
      </w:r>
      <w:r w:rsidR="00A64EEE" w:rsidRPr="005D1FA4">
        <w:rPr>
          <w:rFonts w:ascii="Times New Roman" w:hAnsi="Times New Roman" w:cs="Times New Roman"/>
          <w:sz w:val="24"/>
          <w:szCs w:val="24"/>
        </w:rPr>
        <w:t>itions, and working conditions (</w:t>
      </w:r>
      <w:r w:rsidR="00A64EEE" w:rsidRPr="005D1FA4">
        <w:rPr>
          <w:rFonts w:ascii="Times New Roman" w:hAnsi="Times New Roman" w:cs="Times New Roman"/>
          <w:color w:val="222222"/>
          <w:sz w:val="24"/>
          <w:szCs w:val="24"/>
          <w:shd w:val="clear" w:color="auto" w:fill="FFFFFF"/>
        </w:rPr>
        <w:t>Slocum, Hathaway, &amp; Bernstein, 2018).</w:t>
      </w:r>
      <w:r w:rsidRPr="005D1FA4">
        <w:rPr>
          <w:rFonts w:ascii="Times New Roman" w:hAnsi="Times New Roman" w:cs="Times New Roman"/>
          <w:sz w:val="24"/>
          <w:szCs w:val="24"/>
        </w:rPr>
        <w:t>The Great Depression had a significant impact on the United States labor movement. During this time, workers came together to solve their problems though the formation of the labor union. In the quest to protect workers' rights, laws that were pro workers were established. Labor unions took a different meaning. The laws strengthened them for reasonable working conditions, better wages, and the right working conditions.</w:t>
      </w:r>
    </w:p>
    <w:p w:rsidR="00A47C3E" w:rsidRPr="005D1FA4" w:rsidRDefault="007055AC" w:rsidP="00A64EEE">
      <w:pPr>
        <w:spacing w:line="480" w:lineRule="auto"/>
        <w:ind w:firstLine="720"/>
        <w:rPr>
          <w:rFonts w:ascii="Times New Roman" w:hAnsi="Times New Roman" w:cs="Times New Roman"/>
          <w:sz w:val="24"/>
          <w:szCs w:val="24"/>
        </w:rPr>
      </w:pPr>
      <w:r w:rsidRPr="005D1FA4">
        <w:rPr>
          <w:rFonts w:ascii="Times New Roman" w:hAnsi="Times New Roman" w:cs="Times New Roman"/>
          <w:sz w:val="24"/>
          <w:szCs w:val="24"/>
        </w:rPr>
        <w:t>Both legal business behavior and business decision which are ethical are related in that they set out moral values, prevent violations, and set minimum requirement in doing business. Legal business behavior establishes the laws that govern the way of doing business, and ethical business behaviors are based on the hum</w:t>
      </w:r>
      <w:r w:rsidR="00D3040B" w:rsidRPr="005D1FA4">
        <w:rPr>
          <w:rFonts w:ascii="Times New Roman" w:hAnsi="Times New Roman" w:cs="Times New Roman"/>
          <w:sz w:val="24"/>
          <w:szCs w:val="24"/>
        </w:rPr>
        <w:t>an principle of right and wrong</w:t>
      </w:r>
      <w:r w:rsidR="00D3040B" w:rsidRPr="005D1FA4">
        <w:rPr>
          <w:rFonts w:ascii="Times New Roman" w:hAnsi="Times New Roman" w:cs="Times New Roman"/>
          <w:color w:val="222222"/>
          <w:sz w:val="24"/>
          <w:szCs w:val="24"/>
          <w:shd w:val="clear" w:color="auto" w:fill="FFFFFF"/>
        </w:rPr>
        <w:t xml:space="preserve"> (Beatty, Samuelson, &amp; Abril, 2018). </w:t>
      </w:r>
      <w:r w:rsidRPr="005D1FA4">
        <w:rPr>
          <w:rFonts w:ascii="Times New Roman" w:hAnsi="Times New Roman" w:cs="Times New Roman"/>
          <w:sz w:val="24"/>
          <w:szCs w:val="24"/>
        </w:rPr>
        <w:t>In the interaction of business law and ethics, some unethical decisions may be legal but may affect business ways and have a significant impact on the reputation. It is in the interest to protect the business and, at the same time, consider the consequences of particular ethical decisions.</w:t>
      </w:r>
      <w:r w:rsidR="00A64EEE" w:rsidRPr="005D1FA4">
        <w:rPr>
          <w:rFonts w:ascii="Times New Roman" w:hAnsi="Times New Roman" w:cs="Times New Roman"/>
          <w:color w:val="222222"/>
          <w:sz w:val="24"/>
          <w:szCs w:val="24"/>
          <w:shd w:val="clear" w:color="auto" w:fill="FFFFFF"/>
        </w:rPr>
        <w:t xml:space="preserve">  According to Beatty, Samuelson, &amp; Abril, (2018)</w:t>
      </w:r>
      <w:r w:rsidR="00A64EEE" w:rsidRPr="005D1FA4">
        <w:rPr>
          <w:rFonts w:ascii="Times New Roman" w:hAnsi="Times New Roman" w:cs="Times New Roman"/>
          <w:sz w:val="24"/>
          <w:szCs w:val="24"/>
        </w:rPr>
        <w:t xml:space="preserve"> t</w:t>
      </w:r>
      <w:r w:rsidRPr="005D1FA4">
        <w:rPr>
          <w:rFonts w:ascii="Times New Roman" w:hAnsi="Times New Roman" w:cs="Times New Roman"/>
          <w:sz w:val="24"/>
          <w:szCs w:val="24"/>
        </w:rPr>
        <w:t>he business law affects and is also affected by the ethical patters in industry. However, business law provides avenues for reasoning and informing the minimum accepted behavior's business and its effects. Whether right or wrong, each action is carefully considered to ensure it is valid and valuable to the business.</w:t>
      </w:r>
    </w:p>
    <w:p w:rsidR="007055AC" w:rsidRPr="005D1FA4" w:rsidRDefault="007055AC" w:rsidP="00A64EEE">
      <w:pPr>
        <w:spacing w:line="480" w:lineRule="auto"/>
        <w:rPr>
          <w:rFonts w:ascii="Times New Roman" w:hAnsi="Times New Roman" w:cs="Times New Roman"/>
          <w:sz w:val="24"/>
          <w:szCs w:val="24"/>
        </w:rPr>
      </w:pPr>
    </w:p>
    <w:p w:rsidR="007055AC" w:rsidRPr="005D1FA4" w:rsidRDefault="007055AC" w:rsidP="00A64EEE">
      <w:pPr>
        <w:spacing w:line="480" w:lineRule="auto"/>
        <w:rPr>
          <w:rFonts w:ascii="Times New Roman" w:hAnsi="Times New Roman" w:cs="Times New Roman"/>
          <w:sz w:val="24"/>
          <w:szCs w:val="24"/>
        </w:rPr>
      </w:pPr>
    </w:p>
    <w:p w:rsidR="007055AC" w:rsidRPr="005D1FA4" w:rsidRDefault="007055AC" w:rsidP="00A64EEE">
      <w:pPr>
        <w:spacing w:line="480" w:lineRule="auto"/>
        <w:rPr>
          <w:rFonts w:ascii="Times New Roman" w:hAnsi="Times New Roman" w:cs="Times New Roman"/>
          <w:sz w:val="24"/>
          <w:szCs w:val="24"/>
        </w:rPr>
      </w:pPr>
    </w:p>
    <w:p w:rsidR="007055AC" w:rsidRPr="005D1FA4" w:rsidRDefault="007055AC" w:rsidP="00A64EEE">
      <w:pPr>
        <w:spacing w:line="480" w:lineRule="auto"/>
        <w:rPr>
          <w:rFonts w:ascii="Times New Roman" w:hAnsi="Times New Roman" w:cs="Times New Roman"/>
          <w:sz w:val="24"/>
          <w:szCs w:val="24"/>
        </w:rPr>
      </w:pPr>
    </w:p>
    <w:p w:rsidR="007055AC" w:rsidRDefault="007055AC" w:rsidP="00A64EEE">
      <w:pPr>
        <w:spacing w:line="480" w:lineRule="auto"/>
        <w:rPr>
          <w:rFonts w:ascii="Times New Roman" w:hAnsi="Times New Roman" w:cs="Times New Roman"/>
          <w:sz w:val="24"/>
          <w:szCs w:val="24"/>
        </w:rPr>
      </w:pPr>
      <w:bookmarkStart w:id="0" w:name="_GoBack"/>
      <w:bookmarkEnd w:id="0"/>
    </w:p>
    <w:p w:rsidR="00C920AD" w:rsidRPr="005D1FA4" w:rsidRDefault="00C920AD" w:rsidP="00A64EEE">
      <w:pPr>
        <w:spacing w:line="480" w:lineRule="auto"/>
        <w:rPr>
          <w:rFonts w:ascii="Times New Roman" w:hAnsi="Times New Roman" w:cs="Times New Roman"/>
          <w:sz w:val="24"/>
          <w:szCs w:val="24"/>
        </w:rPr>
      </w:pPr>
    </w:p>
    <w:p w:rsidR="007055AC" w:rsidRPr="005D1FA4" w:rsidRDefault="007055AC" w:rsidP="00A64EEE">
      <w:pPr>
        <w:spacing w:line="480" w:lineRule="auto"/>
        <w:jc w:val="center"/>
        <w:rPr>
          <w:rFonts w:ascii="Times New Roman" w:hAnsi="Times New Roman" w:cs="Times New Roman"/>
          <w:sz w:val="24"/>
          <w:szCs w:val="24"/>
        </w:rPr>
      </w:pPr>
      <w:r w:rsidRPr="005D1FA4">
        <w:rPr>
          <w:rFonts w:ascii="Times New Roman" w:hAnsi="Times New Roman" w:cs="Times New Roman"/>
          <w:sz w:val="24"/>
          <w:szCs w:val="24"/>
        </w:rPr>
        <w:t>References</w:t>
      </w:r>
    </w:p>
    <w:p w:rsidR="00A64EEE" w:rsidRPr="005D1FA4" w:rsidRDefault="00A64EEE" w:rsidP="00A64EEE">
      <w:pPr>
        <w:spacing w:line="480" w:lineRule="auto"/>
        <w:ind w:left="720" w:hanging="720"/>
        <w:rPr>
          <w:rFonts w:ascii="Times New Roman" w:hAnsi="Times New Roman" w:cs="Times New Roman"/>
          <w:color w:val="222222"/>
          <w:sz w:val="24"/>
          <w:szCs w:val="24"/>
          <w:shd w:val="clear" w:color="auto" w:fill="FFFFFF"/>
        </w:rPr>
      </w:pPr>
      <w:r w:rsidRPr="005D1FA4">
        <w:rPr>
          <w:rFonts w:ascii="Times New Roman" w:hAnsi="Times New Roman" w:cs="Times New Roman"/>
          <w:color w:val="222222"/>
          <w:sz w:val="24"/>
          <w:szCs w:val="24"/>
          <w:shd w:val="clear" w:color="auto" w:fill="FFFFFF"/>
        </w:rPr>
        <w:t>Bauernschuster, S., Hener, T., &amp; Rainer, H. (2017). When labor disputes bring cities to a standstill: The impact of public transit strikes on traffic, accidents, air pollution, and health. </w:t>
      </w:r>
      <w:r w:rsidRPr="005D1FA4">
        <w:rPr>
          <w:rFonts w:ascii="Times New Roman" w:hAnsi="Times New Roman" w:cs="Times New Roman"/>
          <w:i/>
          <w:iCs/>
          <w:color w:val="222222"/>
          <w:sz w:val="24"/>
          <w:szCs w:val="24"/>
          <w:shd w:val="clear" w:color="auto" w:fill="FFFFFF"/>
        </w:rPr>
        <w:t>American Economic Journal</w:t>
      </w:r>
    </w:p>
    <w:p w:rsidR="00A64EEE" w:rsidRPr="005D1FA4" w:rsidRDefault="00A64EEE" w:rsidP="00A64EEE">
      <w:pPr>
        <w:spacing w:line="480" w:lineRule="auto"/>
        <w:ind w:left="720" w:hanging="720"/>
        <w:rPr>
          <w:rFonts w:ascii="Times New Roman" w:hAnsi="Times New Roman" w:cs="Times New Roman"/>
          <w:color w:val="222222"/>
          <w:sz w:val="24"/>
          <w:szCs w:val="24"/>
          <w:shd w:val="clear" w:color="auto" w:fill="FFFFFF"/>
        </w:rPr>
      </w:pPr>
      <w:r w:rsidRPr="005D1FA4">
        <w:rPr>
          <w:rFonts w:ascii="Times New Roman" w:hAnsi="Times New Roman" w:cs="Times New Roman"/>
          <w:color w:val="222222"/>
          <w:sz w:val="24"/>
          <w:szCs w:val="24"/>
          <w:shd w:val="clear" w:color="auto" w:fill="FFFFFF"/>
        </w:rPr>
        <w:t>Beatty, J. F., Samuelson, S. S., &amp; Abril, P. (2018). </w:t>
      </w:r>
      <w:r w:rsidRPr="005D1FA4">
        <w:rPr>
          <w:rFonts w:ascii="Times New Roman" w:hAnsi="Times New Roman" w:cs="Times New Roman"/>
          <w:i/>
          <w:iCs/>
          <w:color w:val="222222"/>
          <w:sz w:val="24"/>
          <w:szCs w:val="24"/>
          <w:shd w:val="clear" w:color="auto" w:fill="FFFFFF"/>
        </w:rPr>
        <w:t>Business law and the legal environment</w:t>
      </w:r>
      <w:r w:rsidRPr="005D1FA4">
        <w:rPr>
          <w:rFonts w:ascii="Times New Roman" w:hAnsi="Times New Roman" w:cs="Times New Roman"/>
          <w:color w:val="222222"/>
          <w:sz w:val="24"/>
          <w:szCs w:val="24"/>
          <w:shd w:val="clear" w:color="auto" w:fill="FFFFFF"/>
        </w:rPr>
        <w:t>. Cengage Learning.e</w:t>
      </w:r>
      <w:r w:rsidRPr="005D1FA4">
        <w:rPr>
          <w:rFonts w:ascii="Times New Roman" w:hAnsi="Times New Roman" w:cs="Times New Roman"/>
          <w:i/>
          <w:iCs/>
          <w:color w:val="222222"/>
          <w:sz w:val="24"/>
          <w:szCs w:val="24"/>
          <w:shd w:val="clear" w:color="auto" w:fill="FFFFFF"/>
        </w:rPr>
        <w:t>conomic Policy</w:t>
      </w:r>
      <w:r w:rsidRPr="005D1FA4">
        <w:rPr>
          <w:rFonts w:ascii="Times New Roman" w:hAnsi="Times New Roman" w:cs="Times New Roman"/>
          <w:color w:val="222222"/>
          <w:sz w:val="24"/>
          <w:szCs w:val="24"/>
          <w:shd w:val="clear" w:color="auto" w:fill="FFFFFF"/>
        </w:rPr>
        <w:t>, </w:t>
      </w:r>
      <w:r w:rsidRPr="005D1FA4">
        <w:rPr>
          <w:rFonts w:ascii="Times New Roman" w:hAnsi="Times New Roman" w:cs="Times New Roman"/>
          <w:i/>
          <w:iCs/>
          <w:color w:val="222222"/>
          <w:sz w:val="24"/>
          <w:szCs w:val="24"/>
          <w:shd w:val="clear" w:color="auto" w:fill="FFFFFF"/>
        </w:rPr>
        <w:t>9</w:t>
      </w:r>
      <w:r w:rsidRPr="005D1FA4">
        <w:rPr>
          <w:rFonts w:ascii="Times New Roman" w:hAnsi="Times New Roman" w:cs="Times New Roman"/>
          <w:color w:val="222222"/>
          <w:sz w:val="24"/>
          <w:szCs w:val="24"/>
          <w:shd w:val="clear" w:color="auto" w:fill="FFFFFF"/>
        </w:rPr>
        <w:t>(1), 1-37.</w:t>
      </w:r>
    </w:p>
    <w:p w:rsidR="00A64EEE" w:rsidRPr="005D1FA4" w:rsidRDefault="00A64EEE" w:rsidP="00A64EEE">
      <w:pPr>
        <w:spacing w:line="480" w:lineRule="auto"/>
        <w:ind w:left="720" w:hanging="720"/>
        <w:rPr>
          <w:rFonts w:ascii="Times New Roman" w:hAnsi="Times New Roman" w:cs="Times New Roman"/>
          <w:color w:val="222222"/>
          <w:sz w:val="24"/>
          <w:szCs w:val="24"/>
          <w:shd w:val="clear" w:color="auto" w:fill="FFFFFF"/>
        </w:rPr>
      </w:pPr>
      <w:r w:rsidRPr="005D1FA4">
        <w:rPr>
          <w:rFonts w:ascii="Times New Roman" w:hAnsi="Times New Roman" w:cs="Times New Roman"/>
          <w:color w:val="222222"/>
          <w:sz w:val="24"/>
          <w:szCs w:val="24"/>
          <w:shd w:val="clear" w:color="auto" w:fill="FFFFFF"/>
        </w:rPr>
        <w:t>Lardy, N. R. (2019). </w:t>
      </w:r>
      <w:r w:rsidRPr="005D1FA4">
        <w:rPr>
          <w:rFonts w:ascii="Times New Roman" w:hAnsi="Times New Roman" w:cs="Times New Roman"/>
          <w:i/>
          <w:iCs/>
          <w:color w:val="222222"/>
          <w:sz w:val="24"/>
          <w:szCs w:val="24"/>
          <w:shd w:val="clear" w:color="auto" w:fill="FFFFFF"/>
        </w:rPr>
        <w:t>The state strikes back: The end of economic reform in China?</w:t>
      </w:r>
      <w:r w:rsidRPr="005D1FA4">
        <w:rPr>
          <w:rFonts w:ascii="Times New Roman" w:hAnsi="Times New Roman" w:cs="Times New Roman"/>
          <w:color w:val="222222"/>
          <w:sz w:val="24"/>
          <w:szCs w:val="24"/>
          <w:shd w:val="clear" w:color="auto" w:fill="FFFFFF"/>
        </w:rPr>
        <w:t>. Peterson Institute for International Economics.</w:t>
      </w:r>
    </w:p>
    <w:p w:rsidR="00A64EEE" w:rsidRPr="005D1FA4" w:rsidRDefault="00A64EEE" w:rsidP="00A64EEE">
      <w:pPr>
        <w:spacing w:line="480" w:lineRule="auto"/>
        <w:ind w:left="720" w:hanging="720"/>
        <w:rPr>
          <w:rFonts w:ascii="Times New Roman" w:hAnsi="Times New Roman" w:cs="Times New Roman"/>
          <w:color w:val="222222"/>
          <w:sz w:val="24"/>
          <w:szCs w:val="24"/>
          <w:shd w:val="clear" w:color="auto" w:fill="FFFFFF"/>
        </w:rPr>
      </w:pPr>
      <w:r w:rsidRPr="005D1FA4">
        <w:rPr>
          <w:rFonts w:ascii="Times New Roman" w:hAnsi="Times New Roman" w:cs="Times New Roman"/>
          <w:color w:val="222222"/>
          <w:sz w:val="24"/>
          <w:szCs w:val="24"/>
          <w:shd w:val="clear" w:color="auto" w:fill="FFFFFF"/>
        </w:rPr>
        <w:t>Slocum, A., Hathaway, R., &amp; Bernstein, M. (2018). Striking Signs: The Diverse Discourse of the 2018 West Virginia Teachers' Strike. </w:t>
      </w:r>
      <w:r w:rsidRPr="005D1FA4">
        <w:rPr>
          <w:rFonts w:ascii="Times New Roman" w:hAnsi="Times New Roman" w:cs="Times New Roman"/>
          <w:i/>
          <w:iCs/>
          <w:color w:val="222222"/>
          <w:sz w:val="24"/>
          <w:szCs w:val="24"/>
          <w:shd w:val="clear" w:color="auto" w:fill="FFFFFF"/>
        </w:rPr>
        <w:t>English Education</w:t>
      </w:r>
      <w:r w:rsidRPr="005D1FA4">
        <w:rPr>
          <w:rFonts w:ascii="Times New Roman" w:hAnsi="Times New Roman" w:cs="Times New Roman"/>
          <w:color w:val="222222"/>
          <w:sz w:val="24"/>
          <w:szCs w:val="24"/>
          <w:shd w:val="clear" w:color="auto" w:fill="FFFFFF"/>
        </w:rPr>
        <w:t>, </w:t>
      </w:r>
      <w:r w:rsidRPr="005D1FA4">
        <w:rPr>
          <w:rFonts w:ascii="Times New Roman" w:hAnsi="Times New Roman" w:cs="Times New Roman"/>
          <w:i/>
          <w:iCs/>
          <w:color w:val="222222"/>
          <w:sz w:val="24"/>
          <w:szCs w:val="24"/>
          <w:shd w:val="clear" w:color="auto" w:fill="FFFFFF"/>
        </w:rPr>
        <w:t>50</w:t>
      </w:r>
      <w:r w:rsidRPr="005D1FA4">
        <w:rPr>
          <w:rFonts w:ascii="Times New Roman" w:hAnsi="Times New Roman" w:cs="Times New Roman"/>
          <w:color w:val="222222"/>
          <w:sz w:val="24"/>
          <w:szCs w:val="24"/>
          <w:shd w:val="clear" w:color="auto" w:fill="FFFFFF"/>
        </w:rPr>
        <w:t>(4), 365-374.</w:t>
      </w:r>
    </w:p>
    <w:p w:rsidR="007055AC" w:rsidRPr="005D1FA4" w:rsidRDefault="007055AC" w:rsidP="00A64EEE">
      <w:pPr>
        <w:spacing w:line="480" w:lineRule="auto"/>
        <w:ind w:left="720" w:hanging="720"/>
        <w:rPr>
          <w:rFonts w:ascii="Times New Roman" w:hAnsi="Times New Roman" w:cs="Times New Roman"/>
          <w:sz w:val="24"/>
          <w:szCs w:val="24"/>
        </w:rPr>
      </w:pPr>
    </w:p>
    <w:sectPr w:rsidR="007055AC" w:rsidRPr="005D1FA4" w:rsidSect="003D24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5B6" w:rsidRDefault="009A55B6" w:rsidP="00A64EEE">
      <w:pPr>
        <w:spacing w:after="0" w:line="240" w:lineRule="auto"/>
      </w:pPr>
      <w:r>
        <w:separator/>
      </w:r>
    </w:p>
  </w:endnote>
  <w:endnote w:type="continuationSeparator" w:id="1">
    <w:p w:rsidR="009A55B6" w:rsidRDefault="009A55B6" w:rsidP="00A64E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5B6" w:rsidRDefault="009A55B6" w:rsidP="00A64EEE">
      <w:pPr>
        <w:spacing w:after="0" w:line="240" w:lineRule="auto"/>
      </w:pPr>
      <w:r>
        <w:separator/>
      </w:r>
    </w:p>
  </w:footnote>
  <w:footnote w:type="continuationSeparator" w:id="1">
    <w:p w:rsidR="009A55B6" w:rsidRDefault="009A55B6" w:rsidP="00A64E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13" w:rsidRPr="00C920AD" w:rsidRDefault="003D2413">
    <w:pPr>
      <w:pStyle w:val="Header"/>
      <w:rPr>
        <w:rFonts w:ascii="Times New Roman" w:hAnsi="Times New Roman" w:cs="Times New Roman"/>
        <w:sz w:val="24"/>
        <w:szCs w:val="24"/>
      </w:rPr>
    </w:pPr>
    <w:r w:rsidRPr="00C920AD">
      <w:rPr>
        <w:rFonts w:ascii="Times New Roman" w:hAnsi="Times New Roman" w:cs="Times New Roman"/>
        <w:sz w:val="24"/>
        <w:szCs w:val="24"/>
      </w:rPr>
      <w:t>QUESTIONS</w:t>
    </w:r>
    <w:r w:rsidRPr="00C920AD">
      <w:rPr>
        <w:rFonts w:ascii="Times New Roman" w:hAnsi="Times New Roman" w:cs="Times New Roman"/>
        <w:sz w:val="24"/>
        <w:szCs w:val="24"/>
      </w:rPr>
      <w:tab/>
    </w:r>
    <w:r w:rsidRPr="00C920AD">
      <w:rPr>
        <w:rFonts w:ascii="Times New Roman" w:hAnsi="Times New Roman" w:cs="Times New Roman"/>
        <w:sz w:val="24"/>
        <w:szCs w:val="24"/>
      </w:rPr>
      <w:tab/>
    </w:r>
    <w:r w:rsidR="00545937" w:rsidRPr="00C920AD">
      <w:rPr>
        <w:rFonts w:ascii="Times New Roman" w:hAnsi="Times New Roman" w:cs="Times New Roman"/>
        <w:sz w:val="24"/>
        <w:szCs w:val="24"/>
      </w:rPr>
      <w:fldChar w:fldCharType="begin"/>
    </w:r>
    <w:r w:rsidRPr="00C920AD">
      <w:rPr>
        <w:rFonts w:ascii="Times New Roman" w:hAnsi="Times New Roman" w:cs="Times New Roman"/>
        <w:sz w:val="24"/>
        <w:szCs w:val="24"/>
      </w:rPr>
      <w:instrText xml:space="preserve"> PAGE   \* MERGEFORMAT </w:instrText>
    </w:r>
    <w:r w:rsidR="00545937" w:rsidRPr="00C920AD">
      <w:rPr>
        <w:rFonts w:ascii="Times New Roman" w:hAnsi="Times New Roman" w:cs="Times New Roman"/>
        <w:sz w:val="24"/>
        <w:szCs w:val="24"/>
      </w:rPr>
      <w:fldChar w:fldCharType="separate"/>
    </w:r>
    <w:r w:rsidR="007E1DC1">
      <w:rPr>
        <w:rFonts w:ascii="Times New Roman" w:hAnsi="Times New Roman" w:cs="Times New Roman"/>
        <w:noProof/>
        <w:sz w:val="24"/>
        <w:szCs w:val="24"/>
      </w:rPr>
      <w:t>4</w:t>
    </w:r>
    <w:r w:rsidR="00545937" w:rsidRPr="00C920AD">
      <w:rPr>
        <w:rFonts w:ascii="Times New Roman" w:hAnsi="Times New Roman" w:cs="Times New Roman"/>
        <w:noProof/>
        <w:sz w:val="24"/>
        <w:szCs w:val="24"/>
      </w:rPr>
      <w:fldChar w:fldCharType="end"/>
    </w:r>
  </w:p>
  <w:p w:rsidR="003D2413" w:rsidRDefault="003D24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13" w:rsidRPr="003D2413" w:rsidRDefault="003D2413">
    <w:pPr>
      <w:pStyle w:val="Header"/>
      <w:rPr>
        <w:rFonts w:ascii="Times New Roman" w:hAnsi="Times New Roman" w:cs="Times New Roman"/>
        <w:sz w:val="24"/>
        <w:szCs w:val="24"/>
      </w:rPr>
    </w:pPr>
    <w:r w:rsidRPr="003D2413">
      <w:rPr>
        <w:rFonts w:ascii="Times New Roman" w:hAnsi="Times New Roman" w:cs="Times New Roman"/>
        <w:sz w:val="24"/>
        <w:szCs w:val="24"/>
      </w:rPr>
      <w:t>Running head: QUESTIONS</w:t>
    </w:r>
    <w:r w:rsidRPr="003D2413">
      <w:rPr>
        <w:rFonts w:ascii="Times New Roman" w:hAnsi="Times New Roman" w:cs="Times New Roman"/>
        <w:sz w:val="24"/>
        <w:szCs w:val="24"/>
      </w:rPr>
      <w:tab/>
    </w:r>
    <w:r w:rsidRPr="003D2413">
      <w:rPr>
        <w:rFonts w:ascii="Times New Roman" w:hAnsi="Times New Roman" w:cs="Times New Roman"/>
        <w:sz w:val="24"/>
        <w:szCs w:val="24"/>
      </w:rPr>
      <w:tab/>
    </w:r>
    <w:r w:rsidR="00545937" w:rsidRPr="003D2413">
      <w:rPr>
        <w:rFonts w:ascii="Times New Roman" w:hAnsi="Times New Roman" w:cs="Times New Roman"/>
        <w:sz w:val="24"/>
        <w:szCs w:val="24"/>
      </w:rPr>
      <w:fldChar w:fldCharType="begin"/>
    </w:r>
    <w:r w:rsidRPr="003D2413">
      <w:rPr>
        <w:rFonts w:ascii="Times New Roman" w:hAnsi="Times New Roman" w:cs="Times New Roman"/>
        <w:sz w:val="24"/>
        <w:szCs w:val="24"/>
      </w:rPr>
      <w:instrText xml:space="preserve"> PAGE   \* MERGEFORMAT </w:instrText>
    </w:r>
    <w:r w:rsidR="00545937" w:rsidRPr="003D2413">
      <w:rPr>
        <w:rFonts w:ascii="Times New Roman" w:hAnsi="Times New Roman" w:cs="Times New Roman"/>
        <w:sz w:val="24"/>
        <w:szCs w:val="24"/>
      </w:rPr>
      <w:fldChar w:fldCharType="separate"/>
    </w:r>
    <w:r w:rsidR="009A55B6">
      <w:rPr>
        <w:rFonts w:ascii="Times New Roman" w:hAnsi="Times New Roman" w:cs="Times New Roman"/>
        <w:noProof/>
        <w:sz w:val="24"/>
        <w:szCs w:val="24"/>
      </w:rPr>
      <w:t>1</w:t>
    </w:r>
    <w:r w:rsidR="00545937" w:rsidRPr="003D2413">
      <w:rPr>
        <w:rFonts w:ascii="Times New Roman" w:hAnsi="Times New Roman" w:cs="Times New Roman"/>
        <w:noProof/>
        <w:sz w:val="24"/>
        <w:szCs w:val="24"/>
      </w:rPr>
      <w:fldChar w:fldCharType="end"/>
    </w:r>
  </w:p>
  <w:p w:rsidR="003D2413" w:rsidRDefault="003D24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8194"/>
  </w:hdrShapeDefaults>
  <w:footnotePr>
    <w:footnote w:id="0"/>
    <w:footnote w:id="1"/>
  </w:footnotePr>
  <w:endnotePr>
    <w:endnote w:id="0"/>
    <w:endnote w:id="1"/>
  </w:endnotePr>
  <w:compat/>
  <w:rsids>
    <w:rsidRoot w:val="00432861"/>
    <w:rsid w:val="00007F4F"/>
    <w:rsid w:val="0005227C"/>
    <w:rsid w:val="00183E24"/>
    <w:rsid w:val="00194344"/>
    <w:rsid w:val="0034732B"/>
    <w:rsid w:val="003C07CC"/>
    <w:rsid w:val="003D2413"/>
    <w:rsid w:val="00432861"/>
    <w:rsid w:val="00436716"/>
    <w:rsid w:val="00477117"/>
    <w:rsid w:val="00545937"/>
    <w:rsid w:val="0059539D"/>
    <w:rsid w:val="005D1FA4"/>
    <w:rsid w:val="00636DFF"/>
    <w:rsid w:val="007055AC"/>
    <w:rsid w:val="00723930"/>
    <w:rsid w:val="007E1DC1"/>
    <w:rsid w:val="00815406"/>
    <w:rsid w:val="0084458E"/>
    <w:rsid w:val="00953DC7"/>
    <w:rsid w:val="009A55B6"/>
    <w:rsid w:val="00A47C3E"/>
    <w:rsid w:val="00A64EEE"/>
    <w:rsid w:val="00C920AD"/>
    <w:rsid w:val="00D3040B"/>
    <w:rsid w:val="00E17738"/>
    <w:rsid w:val="00E40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3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EE"/>
  </w:style>
  <w:style w:type="paragraph" w:styleId="Footer">
    <w:name w:val="footer"/>
    <w:basedOn w:val="Normal"/>
    <w:link w:val="FooterChar"/>
    <w:uiPriority w:val="99"/>
    <w:unhideWhenUsed/>
    <w:rsid w:val="00A64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ADM</cp:lastModifiedBy>
  <cp:revision>2</cp:revision>
  <dcterms:created xsi:type="dcterms:W3CDTF">2020-09-12T07:16:00Z</dcterms:created>
  <dcterms:modified xsi:type="dcterms:W3CDTF">2020-09-12T07:16:00Z</dcterms:modified>
</cp:coreProperties>
</file>