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03FA0" w:rsidRPr="007258C5" w:rsidRDefault="00A03FA0" w:rsidP="00A03FA0">
      <w:pPr>
        <w:spacing w:after="240"/>
        <w:rPr>
          <w:rFonts w:ascii="Arial" w:eastAsia="Times New Roman" w:hAnsi="Arial" w:cs="Arial"/>
          <w:b/>
          <w:bCs/>
          <w:color w:val="000000"/>
          <w:sz w:val="28"/>
          <w:szCs w:val="28"/>
          <w:u w:val="single"/>
          <w:shd w:val="clear" w:color="auto" w:fill="FFFFFF"/>
        </w:rPr>
      </w:pPr>
      <w:r w:rsidRPr="00E013F8">
        <w:rPr>
          <w:rFonts w:ascii="Arial" w:eastAsia="Times New Roman" w:hAnsi="Arial" w:cs="Arial"/>
          <w:b/>
          <w:bCs/>
          <w:color w:val="000000"/>
          <w:sz w:val="28"/>
          <w:szCs w:val="28"/>
          <w:u w:val="single"/>
          <w:shd w:val="clear" w:color="auto" w:fill="FFFFFF"/>
        </w:rPr>
        <w:t>Essay #1 Topics – Monster-making: Tales of Horror  Fall 2020</w:t>
      </w:r>
    </w:p>
    <w:p w:rsidR="00A03FA0" w:rsidRPr="007258C5" w:rsidRDefault="00A03FA0" w:rsidP="00A03FA0">
      <w:pPr>
        <w:spacing w:after="240"/>
        <w:rPr>
          <w:rFonts w:ascii="Arial" w:eastAsia="Times New Roman" w:hAnsi="Arial" w:cs="Arial"/>
          <w:color w:val="000000"/>
          <w:shd w:val="clear" w:color="auto" w:fill="FFFFFF"/>
        </w:rPr>
      </w:pPr>
      <w:r>
        <w:rPr>
          <w:rFonts w:ascii="Arial" w:eastAsia="Times New Roman" w:hAnsi="Arial" w:cs="Arial"/>
          <w:color w:val="000000"/>
          <w:shd w:val="clear" w:color="auto" w:fill="FFFFFF"/>
          <w:lang w:val="en-US"/>
        </w:rPr>
        <w:t>.</w:t>
      </w:r>
    </w:p>
    <w:p w:rsidR="00A03FA0" w:rsidRDefault="00A03FA0" w:rsidP="00A03FA0">
      <w:pPr>
        <w:spacing w:after="240"/>
        <w:rPr>
          <w:rFonts w:ascii="Arial" w:eastAsia="Times New Roman" w:hAnsi="Arial" w:cs="Arial"/>
          <w:color w:val="000000"/>
          <w:shd w:val="clear" w:color="auto" w:fill="FFFFFF"/>
          <w:lang w:val="en-US"/>
        </w:rPr>
      </w:pPr>
      <w:r>
        <w:rPr>
          <w:rFonts w:ascii="Arial" w:eastAsia="Times New Roman" w:hAnsi="Arial" w:cs="Arial"/>
          <w:color w:val="000000"/>
          <w:shd w:val="clear" w:color="auto" w:fill="FFFFFF"/>
          <w:lang w:val="en-US"/>
        </w:rPr>
        <w:t xml:space="preserve">- </w:t>
      </w:r>
      <w:r w:rsidRPr="007258C5">
        <w:rPr>
          <w:rFonts w:ascii="Arial" w:eastAsia="Times New Roman" w:hAnsi="Arial" w:cs="Arial"/>
          <w:color w:val="000000"/>
          <w:shd w:val="clear" w:color="auto" w:fill="FFFFFF"/>
          <w:lang w:val="en-US"/>
        </w:rPr>
        <w:t xml:space="preserve">All essays must include at least five paragraphs with a credible thesis statement in the introduction that identifies a main idea/theme. </w:t>
      </w:r>
    </w:p>
    <w:p w:rsidR="00A03FA0" w:rsidRDefault="00A03FA0" w:rsidP="00A03FA0">
      <w:pPr>
        <w:spacing w:after="240"/>
        <w:rPr>
          <w:rFonts w:ascii="Arial" w:eastAsia="Times New Roman" w:hAnsi="Arial" w:cs="Arial"/>
          <w:color w:val="000000"/>
          <w:shd w:val="clear" w:color="auto" w:fill="FFFFFF"/>
          <w:lang w:val="en-US"/>
        </w:rPr>
      </w:pPr>
      <w:r>
        <w:rPr>
          <w:rFonts w:ascii="Arial" w:eastAsia="Times New Roman" w:hAnsi="Arial" w:cs="Arial"/>
          <w:color w:val="000000"/>
          <w:shd w:val="clear" w:color="auto" w:fill="FFFFFF"/>
          <w:lang w:val="en-US"/>
        </w:rPr>
        <w:t xml:space="preserve">- Your body paragraphs all need to start with topic sentences that identify the main idea and that indicate what you will be arguing in your body paragraphs. </w:t>
      </w:r>
    </w:p>
    <w:p w:rsidR="00A03FA0" w:rsidRDefault="00A03FA0" w:rsidP="00A03FA0">
      <w:pPr>
        <w:spacing w:after="240"/>
        <w:rPr>
          <w:rFonts w:ascii="Arial" w:eastAsia="Times New Roman" w:hAnsi="Arial" w:cs="Arial"/>
          <w:color w:val="000000"/>
          <w:shd w:val="clear" w:color="auto" w:fill="FFFFFF"/>
          <w:lang w:val="en-US"/>
        </w:rPr>
      </w:pPr>
      <w:r>
        <w:rPr>
          <w:rFonts w:ascii="Arial" w:eastAsia="Times New Roman" w:hAnsi="Arial" w:cs="Arial"/>
          <w:color w:val="000000"/>
          <w:shd w:val="clear" w:color="auto" w:fill="FFFFFF"/>
          <w:lang w:val="en-US"/>
        </w:rPr>
        <w:t xml:space="preserve">- </w:t>
      </w:r>
      <w:r w:rsidRPr="007258C5">
        <w:rPr>
          <w:rFonts w:ascii="Arial" w:eastAsia="Times New Roman" w:hAnsi="Arial" w:cs="Arial"/>
          <w:color w:val="000000"/>
          <w:shd w:val="clear" w:color="auto" w:fill="FFFFFF"/>
          <w:lang w:val="en-US"/>
        </w:rPr>
        <w:t xml:space="preserve">Your essay must be a minimum of </w:t>
      </w:r>
      <w:r w:rsidRPr="00C757A4">
        <w:rPr>
          <w:rFonts w:ascii="Arial" w:eastAsia="Times New Roman" w:hAnsi="Arial" w:cs="Arial"/>
          <w:color w:val="000000"/>
          <w:highlight w:val="yellow"/>
          <w:shd w:val="clear" w:color="auto" w:fill="FFFFFF"/>
          <w:lang w:val="en-US"/>
        </w:rPr>
        <w:t>1,000 words; do not exceed 1200 words</w:t>
      </w:r>
      <w:r>
        <w:rPr>
          <w:rFonts w:ascii="Arial" w:eastAsia="Times New Roman" w:hAnsi="Arial" w:cs="Arial"/>
          <w:color w:val="000000"/>
          <w:shd w:val="clear" w:color="auto" w:fill="FFFFFF"/>
          <w:lang w:val="en-US"/>
        </w:rPr>
        <w:t>.</w:t>
      </w:r>
      <w:r w:rsidRPr="007258C5">
        <w:rPr>
          <w:rFonts w:ascii="Arial" w:eastAsia="Times New Roman" w:hAnsi="Arial" w:cs="Arial"/>
          <w:color w:val="000000"/>
          <w:shd w:val="clear" w:color="auto" w:fill="FFFFFF"/>
          <w:lang w:val="en-US"/>
        </w:rPr>
        <w:t xml:space="preserve"> </w:t>
      </w:r>
    </w:p>
    <w:p w:rsidR="00A03FA0" w:rsidRDefault="00A03FA0" w:rsidP="00A03FA0">
      <w:pPr>
        <w:spacing w:after="240"/>
        <w:rPr>
          <w:rFonts w:ascii="Arial" w:eastAsia="Times New Roman" w:hAnsi="Arial" w:cs="Arial"/>
          <w:color w:val="000000"/>
          <w:shd w:val="clear" w:color="auto" w:fill="FFFFFF"/>
          <w:lang w:val="en-US"/>
        </w:rPr>
      </w:pPr>
      <w:r>
        <w:rPr>
          <w:rFonts w:ascii="Arial" w:eastAsia="Times New Roman" w:hAnsi="Arial" w:cs="Arial"/>
          <w:color w:val="000000"/>
          <w:shd w:val="clear" w:color="auto" w:fill="FFFFFF"/>
          <w:lang w:val="en-US"/>
        </w:rPr>
        <w:t>- Overall, y</w:t>
      </w:r>
      <w:r w:rsidRPr="007258C5">
        <w:rPr>
          <w:rFonts w:ascii="Arial" w:eastAsia="Times New Roman" w:hAnsi="Arial" w:cs="Arial"/>
          <w:color w:val="000000"/>
          <w:shd w:val="clear" w:color="auto" w:fill="FFFFFF"/>
          <w:lang w:val="en-US"/>
        </w:rPr>
        <w:t xml:space="preserve">ou need to identify at least </w:t>
      </w:r>
      <w:r w:rsidRPr="007258C5">
        <w:rPr>
          <w:rFonts w:ascii="Arial" w:eastAsia="Times New Roman" w:hAnsi="Arial" w:cs="Arial"/>
          <w:color w:val="000000"/>
          <w:u w:val="single"/>
          <w:shd w:val="clear" w:color="auto" w:fill="FFFFFF"/>
          <w:lang w:val="en-US"/>
        </w:rPr>
        <w:t>three</w:t>
      </w:r>
      <w:r w:rsidRPr="007258C5">
        <w:rPr>
          <w:rFonts w:ascii="Arial" w:eastAsia="Times New Roman" w:hAnsi="Arial" w:cs="Arial"/>
          <w:color w:val="000000"/>
          <w:shd w:val="clear" w:color="auto" w:fill="FFFFFF"/>
          <w:lang w:val="en-US"/>
        </w:rPr>
        <w:t xml:space="preserve"> literary</w:t>
      </w:r>
      <w:r>
        <w:rPr>
          <w:rFonts w:ascii="Arial" w:eastAsia="Times New Roman" w:hAnsi="Arial" w:cs="Arial"/>
          <w:color w:val="000000"/>
          <w:shd w:val="clear" w:color="auto" w:fill="FFFFFF"/>
          <w:lang w:val="en-US"/>
        </w:rPr>
        <w:t>, rhetorical</w:t>
      </w:r>
      <w:r w:rsidRPr="007258C5">
        <w:rPr>
          <w:rFonts w:ascii="Arial" w:eastAsia="Times New Roman" w:hAnsi="Arial" w:cs="Arial"/>
          <w:color w:val="000000"/>
          <w:shd w:val="clear" w:color="auto" w:fill="FFFFFF"/>
          <w:lang w:val="en-US"/>
        </w:rPr>
        <w:t xml:space="preserve"> and/or film </w:t>
      </w:r>
      <w:r w:rsidRPr="007258C5">
        <w:rPr>
          <w:rFonts w:ascii="Arial" w:eastAsia="Times New Roman" w:hAnsi="Arial" w:cs="Arial"/>
          <w:color w:val="000000"/>
          <w:u w:val="single"/>
          <w:shd w:val="clear" w:color="auto" w:fill="FFFFFF"/>
          <w:lang w:val="en-US"/>
        </w:rPr>
        <w:t>techniques used by the author or director</w:t>
      </w:r>
      <w:r w:rsidRPr="007258C5">
        <w:rPr>
          <w:rFonts w:ascii="Arial" w:eastAsia="Times New Roman" w:hAnsi="Arial" w:cs="Arial"/>
          <w:color w:val="000000"/>
          <w:shd w:val="clear" w:color="auto" w:fill="FFFFFF"/>
          <w:lang w:val="en-US"/>
        </w:rPr>
        <w:t xml:space="preserve"> in your essay </w:t>
      </w:r>
    </w:p>
    <w:p w:rsidR="00A03FA0" w:rsidRDefault="00A03FA0" w:rsidP="00A03FA0">
      <w:pPr>
        <w:spacing w:after="240"/>
        <w:rPr>
          <w:rFonts w:ascii="Arial" w:eastAsia="Times New Roman" w:hAnsi="Arial" w:cs="Arial"/>
          <w:color w:val="000000"/>
          <w:shd w:val="clear" w:color="auto" w:fill="FFFFFF"/>
          <w:lang w:val="en-US"/>
        </w:rPr>
      </w:pPr>
      <w:r w:rsidRPr="00C757A4">
        <w:rPr>
          <w:rFonts w:ascii="Arial" w:eastAsia="Times New Roman" w:hAnsi="Arial" w:cs="Arial"/>
          <w:color w:val="000000"/>
          <w:highlight w:val="yellow"/>
          <w:shd w:val="clear" w:color="auto" w:fill="FFFFFF"/>
          <w:lang w:val="en-US"/>
        </w:rPr>
        <w:t xml:space="preserve">- </w:t>
      </w:r>
      <w:r w:rsidRPr="00C757A4">
        <w:rPr>
          <w:rFonts w:ascii="Arial" w:eastAsia="Times New Roman" w:hAnsi="Arial" w:cs="Arial"/>
          <w:color w:val="000000"/>
          <w:highlight w:val="yellow"/>
          <w:u w:val="single"/>
          <w:shd w:val="clear" w:color="auto" w:fill="FFFFFF"/>
          <w:lang w:val="en-US"/>
        </w:rPr>
        <w:t>You must also use at least three rhetorical devices in composing your essay</w:t>
      </w:r>
      <w:r w:rsidRPr="007258C5">
        <w:rPr>
          <w:rFonts w:ascii="Arial" w:eastAsia="Times New Roman" w:hAnsi="Arial" w:cs="Arial"/>
          <w:color w:val="000000"/>
          <w:u w:val="single"/>
          <w:shd w:val="clear" w:color="auto" w:fill="FFFFFF"/>
          <w:lang w:val="en-US"/>
        </w:rPr>
        <w:t>.</w:t>
      </w:r>
      <w:r w:rsidRPr="007258C5">
        <w:rPr>
          <w:rFonts w:ascii="Arial" w:eastAsia="Times New Roman" w:hAnsi="Arial" w:cs="Arial"/>
          <w:color w:val="000000"/>
          <w:shd w:val="clear" w:color="auto" w:fill="FFFFFF"/>
          <w:lang w:val="en-US"/>
        </w:rPr>
        <w:t xml:space="preserve">  </w:t>
      </w:r>
      <w:r>
        <w:rPr>
          <w:rFonts w:ascii="Arial" w:eastAsia="Times New Roman" w:hAnsi="Arial" w:cs="Arial"/>
          <w:color w:val="000000"/>
          <w:shd w:val="clear" w:color="auto" w:fill="FFFFFF"/>
          <w:lang w:val="en-US"/>
        </w:rPr>
        <w:t>Your integration of quotes would count as evidence, but come up with two more.  For instance, try quoting an expert in your introduction, which would count as appeal to authority,</w:t>
      </w:r>
    </w:p>
    <w:p w:rsidR="00A03FA0" w:rsidRDefault="00A03FA0" w:rsidP="00A03FA0">
      <w:pPr>
        <w:spacing w:after="240"/>
        <w:rPr>
          <w:rFonts w:ascii="Arial" w:eastAsia="Times New Roman" w:hAnsi="Arial" w:cs="Arial"/>
          <w:color w:val="000000"/>
          <w:shd w:val="clear" w:color="auto" w:fill="FFFFFF"/>
          <w:lang w:val="en-US"/>
        </w:rPr>
      </w:pPr>
    </w:p>
    <w:p w:rsidR="00A03FA0" w:rsidRDefault="00A03FA0" w:rsidP="00A03FA0">
      <w:pPr>
        <w:spacing w:after="240"/>
        <w:rPr>
          <w:rFonts w:ascii="Arial" w:eastAsia="Times New Roman" w:hAnsi="Arial" w:cs="Arial"/>
          <w:color w:val="000000"/>
          <w:shd w:val="clear" w:color="auto" w:fill="FFFFFF"/>
          <w:lang w:val="en-US"/>
        </w:rPr>
      </w:pPr>
      <w:r>
        <w:rPr>
          <w:rFonts w:ascii="Arial" w:eastAsia="Times New Roman" w:hAnsi="Arial" w:cs="Arial"/>
          <w:color w:val="000000"/>
          <w:shd w:val="clear" w:color="auto" w:fill="FFFFFF"/>
          <w:lang w:val="en-US"/>
        </w:rPr>
        <w:t xml:space="preserve">- </w:t>
      </w:r>
      <w:r w:rsidRPr="007258C5">
        <w:rPr>
          <w:rFonts w:ascii="Arial" w:eastAsia="Times New Roman" w:hAnsi="Arial" w:cs="Arial"/>
          <w:color w:val="000000"/>
          <w:shd w:val="clear" w:color="auto" w:fill="FFFFFF"/>
          <w:lang w:val="en-US"/>
        </w:rPr>
        <w:t xml:space="preserve">You must </w:t>
      </w:r>
      <w:r w:rsidRPr="00C757A4">
        <w:rPr>
          <w:rFonts w:ascii="Arial" w:eastAsia="Times New Roman" w:hAnsi="Arial" w:cs="Arial"/>
          <w:color w:val="000000"/>
          <w:highlight w:val="yellow"/>
          <w:shd w:val="clear" w:color="auto" w:fill="FFFFFF"/>
          <w:lang w:val="en-US"/>
        </w:rPr>
        <w:t>use MLA formatting</w:t>
      </w:r>
      <w:r w:rsidRPr="007258C5">
        <w:rPr>
          <w:rFonts w:ascii="Arial" w:eastAsia="Times New Roman" w:hAnsi="Arial" w:cs="Arial"/>
          <w:color w:val="000000"/>
          <w:shd w:val="clear" w:color="auto" w:fill="FFFFFF"/>
          <w:lang w:val="en-US"/>
        </w:rPr>
        <w:t xml:space="preserve"> for your essay, and if you write about film make sure to enter the time codes for the scenes/dialogue you are quoting, just as </w:t>
      </w:r>
      <w:r>
        <w:rPr>
          <w:rFonts w:ascii="Arial" w:eastAsia="Times New Roman" w:hAnsi="Arial" w:cs="Arial"/>
          <w:color w:val="000000"/>
          <w:shd w:val="clear" w:color="auto" w:fill="FFFFFF"/>
          <w:lang w:val="en-US"/>
        </w:rPr>
        <w:t xml:space="preserve">you </w:t>
      </w:r>
      <w:r w:rsidRPr="007258C5">
        <w:rPr>
          <w:rFonts w:ascii="Arial" w:eastAsia="Times New Roman" w:hAnsi="Arial" w:cs="Arial"/>
          <w:color w:val="000000"/>
          <w:shd w:val="clear" w:color="auto" w:fill="FFFFFF"/>
          <w:lang w:val="en-US"/>
        </w:rPr>
        <w:t xml:space="preserve">would </w:t>
      </w:r>
      <w:r>
        <w:rPr>
          <w:rFonts w:ascii="Arial" w:eastAsia="Times New Roman" w:hAnsi="Arial" w:cs="Arial"/>
          <w:color w:val="000000"/>
          <w:shd w:val="clear" w:color="auto" w:fill="FFFFFF"/>
          <w:lang w:val="en-US"/>
        </w:rPr>
        <w:t xml:space="preserve">include </w:t>
      </w:r>
      <w:r w:rsidRPr="007258C5">
        <w:rPr>
          <w:rFonts w:ascii="Arial" w:eastAsia="Times New Roman" w:hAnsi="Arial" w:cs="Arial"/>
          <w:color w:val="000000"/>
          <w:shd w:val="clear" w:color="auto" w:fill="FFFFFF"/>
          <w:lang w:val="en-US"/>
        </w:rPr>
        <w:t xml:space="preserve">page numbers for a </w:t>
      </w:r>
      <w:r>
        <w:rPr>
          <w:rFonts w:ascii="Arial" w:eastAsia="Times New Roman" w:hAnsi="Arial" w:cs="Arial"/>
          <w:color w:val="000000"/>
          <w:shd w:val="clear" w:color="auto" w:fill="FFFFFF"/>
          <w:lang w:val="en-US"/>
        </w:rPr>
        <w:t xml:space="preserve">work of fiction.   </w:t>
      </w:r>
    </w:p>
    <w:p w:rsidR="00A03FA0" w:rsidRPr="007258C5" w:rsidRDefault="00A03FA0" w:rsidP="00A03FA0">
      <w:pPr>
        <w:spacing w:after="240"/>
        <w:rPr>
          <w:rFonts w:ascii="Arial" w:eastAsia="Times New Roman" w:hAnsi="Arial" w:cs="Arial"/>
          <w:color w:val="000000"/>
          <w:shd w:val="clear" w:color="auto" w:fill="FFFFFF"/>
          <w:lang w:val="en-US"/>
        </w:rPr>
      </w:pPr>
      <w:r>
        <w:rPr>
          <w:rFonts w:ascii="Arial" w:eastAsia="Times New Roman" w:hAnsi="Arial" w:cs="Arial"/>
          <w:color w:val="000000"/>
          <w:shd w:val="clear" w:color="auto" w:fill="FFFFFF"/>
          <w:lang w:val="en-US"/>
        </w:rPr>
        <w:t xml:space="preserve">- </w:t>
      </w:r>
      <w:r w:rsidRPr="00E013F8">
        <w:rPr>
          <w:rFonts w:ascii="Arial" w:eastAsia="Times New Roman" w:hAnsi="Arial" w:cs="Arial"/>
          <w:color w:val="000000"/>
          <w:u w:val="single"/>
          <w:shd w:val="clear" w:color="auto" w:fill="FFFFFF"/>
          <w:lang w:val="en-US"/>
        </w:rPr>
        <w:t>The list of literary, rhetorical, and film techniques and devices</w:t>
      </w:r>
      <w:r>
        <w:rPr>
          <w:rFonts w:ascii="Arial" w:eastAsia="Times New Roman" w:hAnsi="Arial" w:cs="Arial"/>
          <w:color w:val="000000"/>
          <w:u w:val="single"/>
          <w:shd w:val="clear" w:color="auto" w:fill="FFFFFF"/>
          <w:lang w:val="en-US"/>
        </w:rPr>
        <w:t>,</w:t>
      </w:r>
      <w:r w:rsidRPr="00E013F8">
        <w:rPr>
          <w:rFonts w:ascii="Arial" w:eastAsia="Times New Roman" w:hAnsi="Arial" w:cs="Arial"/>
          <w:color w:val="000000"/>
          <w:u w:val="single"/>
          <w:shd w:val="clear" w:color="auto" w:fill="FFFFFF"/>
          <w:lang w:val="en-US"/>
        </w:rPr>
        <w:t xml:space="preserve"> as well as the essay outline form are all included below</w:t>
      </w:r>
      <w:r>
        <w:rPr>
          <w:rFonts w:ascii="Arial" w:eastAsia="Times New Roman" w:hAnsi="Arial" w:cs="Arial"/>
          <w:color w:val="000000"/>
          <w:u w:val="single"/>
          <w:shd w:val="clear" w:color="auto" w:fill="FFFFFF"/>
          <w:lang w:val="en-US"/>
        </w:rPr>
        <w:t>, so just scroll down.</w:t>
      </w:r>
    </w:p>
    <w:p w:rsidR="00A03FA0" w:rsidRPr="00C757A4" w:rsidRDefault="00A03FA0" w:rsidP="00A03FA0">
      <w:pPr>
        <w:spacing w:after="240"/>
        <w:rPr>
          <w:rFonts w:ascii="Arial" w:eastAsia="Times New Roman" w:hAnsi="Arial" w:cs="Arial"/>
          <w:b/>
          <w:bCs/>
          <w:color w:val="000000"/>
          <w:shd w:val="clear" w:color="auto" w:fill="FFFFFF"/>
        </w:rPr>
      </w:pPr>
      <w:r w:rsidRPr="00C757A4">
        <w:rPr>
          <w:rFonts w:ascii="Arial" w:eastAsia="Times New Roman" w:hAnsi="Arial" w:cs="Arial"/>
          <w:b/>
          <w:bCs/>
          <w:color w:val="000000"/>
          <w:highlight w:val="yellow"/>
          <w:shd w:val="clear" w:color="auto" w:fill="FFFFFF"/>
        </w:rPr>
        <w:t>.TOPIC</w:t>
      </w:r>
    </w:p>
    <w:p w:rsidR="00A03FA0" w:rsidRPr="007204BA" w:rsidRDefault="00A03FA0" w:rsidP="00A03FA0">
      <w:pPr>
        <w:spacing w:after="240"/>
        <w:rPr>
          <w:rFonts w:ascii="Arial" w:eastAsia="Times New Roman" w:hAnsi="Arial" w:cs="Arial"/>
          <w:b/>
          <w:bCs/>
          <w:color w:val="000000"/>
          <w:shd w:val="clear" w:color="auto" w:fill="FFFFFF"/>
        </w:rPr>
      </w:pPr>
      <w:r>
        <w:rPr>
          <w:rFonts w:ascii="Arial" w:eastAsia="Times New Roman" w:hAnsi="Arial" w:cs="Arial"/>
          <w:color w:val="000000"/>
          <w:shd w:val="clear" w:color="auto" w:fill="FFFFFF"/>
        </w:rPr>
        <w:t xml:space="preserve"> </w:t>
      </w:r>
      <w:r w:rsidRPr="007204BA">
        <w:rPr>
          <w:rFonts w:ascii="Arial" w:eastAsia="Times New Roman" w:hAnsi="Arial" w:cs="Arial"/>
          <w:b/>
          <w:bCs/>
          <w:color w:val="000000"/>
          <w:shd w:val="clear" w:color="auto" w:fill="FFFFFF"/>
        </w:rPr>
        <w:t xml:space="preserve">Why does Tommy Tester become Black Tom? Discuss the consequences of racism in Victor Lavalle’s </w:t>
      </w:r>
      <w:r w:rsidRPr="007204BA">
        <w:rPr>
          <w:rFonts w:ascii="Arial" w:eastAsia="Times New Roman" w:hAnsi="Arial" w:cs="Arial"/>
          <w:b/>
          <w:bCs/>
          <w:i/>
          <w:iCs/>
          <w:color w:val="000000"/>
          <w:shd w:val="clear" w:color="auto" w:fill="FFFFFF"/>
        </w:rPr>
        <w:t>The Ballad of Black Tom</w:t>
      </w:r>
      <w:r w:rsidRPr="007204BA">
        <w:rPr>
          <w:rFonts w:ascii="Arial" w:eastAsia="Times New Roman" w:hAnsi="Arial" w:cs="Arial"/>
          <w:b/>
          <w:bCs/>
          <w:color w:val="000000"/>
          <w:shd w:val="clear" w:color="auto" w:fill="FFFFFF"/>
        </w:rPr>
        <w:t>.  Please refer to W.E.B. Dubois’ ideas about double-consciousness and racial segregation.</w:t>
      </w:r>
    </w:p>
    <w:p w:rsidR="00A03FA0" w:rsidRPr="008F30CB" w:rsidRDefault="00A03FA0" w:rsidP="00A03FA0">
      <w:pPr>
        <w:rPr>
          <w:rFonts w:ascii="Arial" w:eastAsia="Times New Roman" w:hAnsi="Arial" w:cs="Arial"/>
          <w:color w:val="000000"/>
          <w:shd w:val="clear" w:color="auto" w:fill="FFFFFF"/>
        </w:rPr>
      </w:pPr>
      <w:r>
        <w:rPr>
          <w:rFonts w:ascii="Arial" w:eastAsia="Times New Roman" w:hAnsi="Arial" w:cs="Arial"/>
          <w:color w:val="000000"/>
          <w:shd w:val="clear" w:color="auto" w:fill="FFFFFF"/>
        </w:rPr>
        <w:br w:type="page"/>
      </w:r>
      <w:r w:rsidRPr="00026D34">
        <w:rPr>
          <w:rFonts w:ascii="Algerian" w:hAnsi="Algerian"/>
          <w:sz w:val="36"/>
          <w:szCs w:val="36"/>
        </w:rPr>
        <w:lastRenderedPageBreak/>
        <w:t>LITERARY TERMS</w:t>
      </w:r>
    </w:p>
    <w:p w:rsidR="00A03FA0" w:rsidRDefault="00A03FA0" w:rsidP="00A03FA0">
      <w:pPr>
        <w:pStyle w:val="BodyA"/>
      </w:pPr>
    </w:p>
    <w:p w:rsidR="00A03FA0" w:rsidRDefault="00A03FA0" w:rsidP="00A03FA0">
      <w:pPr>
        <w:pStyle w:val="BodyA"/>
        <w:rPr>
          <w:rStyle w:val="NoneA"/>
          <w:sz w:val="24"/>
          <w:szCs w:val="24"/>
        </w:rPr>
      </w:pPr>
      <w:r>
        <w:rPr>
          <w:rStyle w:val="NoneA"/>
          <w:rFonts w:ascii="Arial Black" w:hAnsi="Arial Black"/>
          <w:spacing w:val="-6"/>
          <w:sz w:val="24"/>
          <w:szCs w:val="24"/>
        </w:rPr>
        <w:t>Allegory</w:t>
      </w:r>
      <w:r>
        <w:rPr>
          <w:rStyle w:val="NoneA"/>
          <w:rFonts w:eastAsia="Arial Unicode MS" w:cs="Arial Unicode MS"/>
          <w:sz w:val="24"/>
          <w:szCs w:val="24"/>
        </w:rPr>
        <w:t xml:space="preserve"> is a form of extended </w:t>
      </w:r>
      <w:hyperlink r:id="rId4" w:history="1">
        <w:r>
          <w:rPr>
            <w:rStyle w:val="Hyperlink3"/>
            <w:rFonts w:eastAsia="Arial Unicode MS" w:cs="Arial Unicode MS"/>
          </w:rPr>
          <w:t>metaphor</w:t>
        </w:r>
      </w:hyperlink>
      <w:r>
        <w:rPr>
          <w:rStyle w:val="NoneA"/>
          <w:rFonts w:eastAsia="Arial Unicode MS" w:cs="Arial Unicode MS"/>
          <w:sz w:val="24"/>
          <w:szCs w:val="24"/>
        </w:rPr>
        <w:t xml:space="preserve">, in which objects, persons, and actions in a narrative, are equated with the meanings that lie outside the narrative itself. The underlying meaning has moral, social, religious, or political significance, and characters </w:t>
      </w:r>
      <w:r>
        <w:rPr>
          <w:rStyle w:val="NoneA"/>
          <w:rFonts w:eastAsia="Arial Unicode MS" w:cs="Arial Unicode MS"/>
          <w:i/>
          <w:iCs/>
          <w:sz w:val="24"/>
          <w:szCs w:val="24"/>
        </w:rPr>
        <w:t xml:space="preserve">are often </w:t>
      </w:r>
      <w:hyperlink r:id="rId5" w:history="1">
        <w:r>
          <w:rPr>
            <w:rStyle w:val="Hyperlink4"/>
            <w:rFonts w:eastAsia="Arial Unicode MS" w:cs="Arial Unicode MS"/>
          </w:rPr>
          <w:t>personifications</w:t>
        </w:r>
      </w:hyperlink>
      <w:r>
        <w:rPr>
          <w:rStyle w:val="NoneA"/>
          <w:rFonts w:eastAsia="Arial Unicode MS" w:cs="Arial Unicode MS"/>
          <w:i/>
          <w:iCs/>
          <w:sz w:val="24"/>
          <w:szCs w:val="24"/>
        </w:rPr>
        <w:t xml:space="preserve"> of abstract ideas as charity, greed, or envy.</w:t>
      </w:r>
      <w:r>
        <w:rPr>
          <w:rStyle w:val="NoneA"/>
          <w:rFonts w:ascii="Arial Unicode MS" w:eastAsia="Arial Unicode MS" w:hAnsi="Arial Unicode MS" w:cs="Arial Unicode MS"/>
          <w:sz w:val="24"/>
          <w:szCs w:val="24"/>
        </w:rPr>
        <w:br/>
      </w:r>
      <w:r>
        <w:rPr>
          <w:rStyle w:val="NoneA"/>
          <w:rFonts w:eastAsia="Arial Unicode MS" w:cs="Arial Unicode MS"/>
          <w:sz w:val="24"/>
          <w:szCs w:val="24"/>
        </w:rPr>
        <w:t xml:space="preserve">Thus an allegory is a story with two meanings, a literal meaning and a </w:t>
      </w:r>
      <w:hyperlink r:id="rId6" w:history="1">
        <w:r>
          <w:rPr>
            <w:rStyle w:val="Hyperlink5"/>
            <w:rFonts w:eastAsia="Arial Unicode MS" w:cs="Arial Unicode MS"/>
          </w:rPr>
          <w:t>symbolic</w:t>
        </w:r>
      </w:hyperlink>
      <w:r>
        <w:rPr>
          <w:rStyle w:val="NoneA"/>
          <w:rFonts w:eastAsia="Arial Unicode MS" w:cs="Arial Unicode MS"/>
          <w:sz w:val="24"/>
          <w:szCs w:val="24"/>
        </w:rPr>
        <w:t xml:space="preserve"> meaning. </w:t>
      </w:r>
    </w:p>
    <w:p w:rsidR="00A03FA0" w:rsidRDefault="00A03FA0" w:rsidP="00A03FA0">
      <w:pPr>
        <w:pStyle w:val="BodyA"/>
        <w:rPr>
          <w:sz w:val="24"/>
          <w:szCs w:val="24"/>
        </w:rPr>
      </w:pPr>
    </w:p>
    <w:p w:rsidR="00A03FA0" w:rsidRDefault="00A03FA0" w:rsidP="00A03FA0">
      <w:pPr>
        <w:pStyle w:val="BodyA"/>
        <w:rPr>
          <w:rStyle w:val="NoneA"/>
          <w:sz w:val="24"/>
          <w:szCs w:val="24"/>
        </w:rPr>
      </w:pPr>
      <w:r>
        <w:rPr>
          <w:rStyle w:val="NoneA"/>
          <w:rFonts w:ascii="Arial Black" w:hAnsi="Arial Black"/>
          <w:spacing w:val="-6"/>
          <w:sz w:val="24"/>
          <w:szCs w:val="24"/>
        </w:rPr>
        <w:t>Allusion</w:t>
      </w:r>
      <w:r>
        <w:rPr>
          <w:rStyle w:val="NoneA"/>
          <w:rFonts w:eastAsia="Arial Unicode MS" w:cs="Arial Unicode MS"/>
          <w:sz w:val="24"/>
          <w:szCs w:val="24"/>
        </w:rPr>
        <w:t xml:space="preserve"> is a brief reference to a person, event, or place, real or ficticious, or to a work of art. Casual reference to a famous historical or literary figure or event.</w:t>
      </w:r>
      <w:r>
        <w:rPr>
          <w:rStyle w:val="NoneA"/>
          <w:rFonts w:ascii="Arial Unicode MS" w:eastAsia="Arial Unicode MS" w:hAnsi="Arial Unicode MS" w:cs="Arial Unicode MS"/>
          <w:sz w:val="24"/>
          <w:szCs w:val="24"/>
        </w:rPr>
        <w:br/>
      </w:r>
      <w:r>
        <w:rPr>
          <w:rStyle w:val="NoneA"/>
          <w:rFonts w:eastAsia="Arial Unicode MS" w:cs="Arial Unicode MS"/>
          <w:sz w:val="24"/>
          <w:szCs w:val="24"/>
        </w:rPr>
        <w:t xml:space="preserve">An allusion may be drawn from history, geography, literature, or religion. </w:t>
      </w:r>
    </w:p>
    <w:p w:rsidR="00A03FA0" w:rsidRDefault="00A03FA0" w:rsidP="00A03FA0">
      <w:pPr>
        <w:pStyle w:val="BodyA"/>
        <w:rPr>
          <w:rStyle w:val="NoneA"/>
          <w:b/>
          <w:bCs/>
          <w:sz w:val="24"/>
          <w:szCs w:val="24"/>
          <w:u w:val="single"/>
        </w:rPr>
      </w:pPr>
    </w:p>
    <w:p w:rsidR="00A03FA0" w:rsidRDefault="00A03FA0" w:rsidP="00A03FA0">
      <w:pPr>
        <w:pStyle w:val="BodyA"/>
        <w:ind w:left="720"/>
        <w:rPr>
          <w:rStyle w:val="NoneA"/>
          <w:sz w:val="24"/>
          <w:szCs w:val="24"/>
        </w:rPr>
      </w:pPr>
      <w:r>
        <w:rPr>
          <w:rStyle w:val="NoneA"/>
          <w:b/>
          <w:bCs/>
          <w:sz w:val="24"/>
          <w:szCs w:val="24"/>
          <w:u w:val="single"/>
        </w:rPr>
        <w:t>Example:</w:t>
      </w:r>
      <w:r>
        <w:rPr>
          <w:rStyle w:val="NoneA"/>
          <w:rFonts w:ascii="Arial Unicode MS" w:eastAsia="Arial Unicode MS" w:hAnsi="Arial Unicode MS" w:cs="Arial Unicode MS"/>
          <w:sz w:val="24"/>
          <w:szCs w:val="24"/>
        </w:rPr>
        <w:br/>
      </w:r>
      <w:r>
        <w:rPr>
          <w:rStyle w:val="NoneA"/>
          <w:sz w:val="24"/>
          <w:szCs w:val="24"/>
          <w:lang w:val="de-DE"/>
        </w:rPr>
        <w:t>Franz Kafka</w:t>
      </w:r>
      <w:r>
        <w:rPr>
          <w:rStyle w:val="NoneA"/>
          <w:sz w:val="24"/>
          <w:szCs w:val="24"/>
        </w:rPr>
        <w:t xml:space="preserve">’s </w:t>
      </w:r>
      <w:r>
        <w:rPr>
          <w:rStyle w:val="NoneA"/>
          <w:i/>
          <w:iCs/>
          <w:sz w:val="24"/>
          <w:szCs w:val="24"/>
        </w:rPr>
        <w:t xml:space="preserve">The Metamorphosis </w:t>
      </w:r>
      <w:r>
        <w:rPr>
          <w:rStyle w:val="NoneA"/>
          <w:sz w:val="24"/>
          <w:szCs w:val="24"/>
        </w:rPr>
        <w:t>contains several allusions to the Bible, including the apple (forbidden fruit) from the Book of Genesis in the Bible.</w:t>
      </w:r>
    </w:p>
    <w:p w:rsidR="00A03FA0" w:rsidRDefault="00A03FA0" w:rsidP="00A03FA0">
      <w:pPr>
        <w:pStyle w:val="BodyA"/>
        <w:rPr>
          <w:sz w:val="24"/>
          <w:szCs w:val="24"/>
        </w:rPr>
      </w:pPr>
    </w:p>
    <w:p w:rsidR="00A03FA0" w:rsidRDefault="00A03FA0" w:rsidP="00A03FA0">
      <w:pPr>
        <w:pStyle w:val="BodyA"/>
        <w:rPr>
          <w:rStyle w:val="NoneA"/>
          <w:sz w:val="24"/>
          <w:szCs w:val="24"/>
        </w:rPr>
      </w:pPr>
      <w:r>
        <w:rPr>
          <w:rStyle w:val="NoneA"/>
          <w:rFonts w:ascii="Arial Black" w:hAnsi="Arial Black"/>
          <w:spacing w:val="-6"/>
          <w:sz w:val="24"/>
          <w:szCs w:val="24"/>
        </w:rPr>
        <w:t>Anthropomorphism</w:t>
      </w:r>
      <w:r>
        <w:rPr>
          <w:rStyle w:val="NoneA"/>
          <w:rFonts w:eastAsia="Arial Unicode MS" w:cs="Arial Unicode MS"/>
          <w:sz w:val="24"/>
          <w:szCs w:val="24"/>
        </w:rPr>
        <w:t xml:space="preserve"> is a reference to God or the Gods.  The act of attributing human forms or qualities to entities which are not human. Specifically, anthropomorphism is the describing of gods or goddesses in human forms and possessing human characteristics such as jealousy, hatred, or love.  Mythologies of ancient peoples were almost entirely concerned with anthropomorphic gods. he Greek gods such as Zeus and Apollo often were depicted in anthropomorphic forms.</w:t>
      </w:r>
    </w:p>
    <w:p w:rsidR="00A03FA0" w:rsidRDefault="00A03FA0" w:rsidP="00A03FA0">
      <w:pPr>
        <w:pStyle w:val="BodyA"/>
        <w:spacing w:before="100" w:after="100"/>
        <w:rPr>
          <w:rStyle w:val="NoneA"/>
          <w:sz w:val="24"/>
          <w:szCs w:val="24"/>
        </w:rPr>
      </w:pPr>
      <w:r>
        <w:rPr>
          <w:rStyle w:val="NoneA"/>
          <w:rFonts w:ascii="Arial Black" w:hAnsi="Arial Black"/>
          <w:sz w:val="24"/>
          <w:szCs w:val="24"/>
        </w:rPr>
        <w:t>Characterization</w:t>
      </w:r>
      <w:r>
        <w:rPr>
          <w:rStyle w:val="NoneA"/>
          <w:sz w:val="24"/>
          <w:szCs w:val="24"/>
        </w:rPr>
        <w:t xml:space="preserve"> is the method used by a writer to develop a character. The method includes (1) showing the character's appearance, (2) displaying the character's actions, (3) revealing the character's thoughts, (4) letting the character speak, and (5) getting the reactions of others. </w:t>
      </w:r>
    </w:p>
    <w:p w:rsidR="00A03FA0" w:rsidRDefault="00A03FA0" w:rsidP="00A03FA0">
      <w:pPr>
        <w:pStyle w:val="BodyA"/>
        <w:rPr>
          <w:rStyle w:val="NoneA"/>
          <w:sz w:val="24"/>
          <w:szCs w:val="24"/>
        </w:rPr>
      </w:pPr>
      <w:r>
        <w:rPr>
          <w:rStyle w:val="NoneA"/>
          <w:rFonts w:ascii="Arial Black" w:hAnsi="Arial Black"/>
          <w:spacing w:val="-6"/>
          <w:sz w:val="24"/>
          <w:szCs w:val="24"/>
        </w:rPr>
        <w:t>Connotation</w:t>
      </w:r>
      <w:r>
        <w:rPr>
          <w:rStyle w:val="NoneA"/>
          <w:rFonts w:eastAsia="Arial Unicode MS" w:cs="Arial Unicode MS"/>
          <w:sz w:val="24"/>
          <w:szCs w:val="24"/>
        </w:rPr>
        <w:t xml:space="preserve"> is an implied meaning of a word. It is the opposite of </w:t>
      </w:r>
      <w:hyperlink r:id="rId7" w:history="1">
        <w:r>
          <w:rPr>
            <w:rStyle w:val="Hyperlink6"/>
            <w:rFonts w:eastAsia="Arial Unicode MS" w:cs="Arial Unicode MS"/>
          </w:rPr>
          <w:t>denotation</w:t>
        </w:r>
      </w:hyperlink>
      <w:r>
        <w:rPr>
          <w:rStyle w:val="NoneA"/>
          <w:rFonts w:eastAsia="Arial Unicode MS" w:cs="Arial Unicode MS"/>
          <w:sz w:val="24"/>
          <w:szCs w:val="24"/>
        </w:rPr>
        <w:t>.</w:t>
      </w:r>
    </w:p>
    <w:p w:rsidR="00A03FA0" w:rsidRDefault="00A03FA0" w:rsidP="00A03FA0">
      <w:pPr>
        <w:pStyle w:val="BodyA"/>
        <w:spacing w:before="100" w:after="100"/>
        <w:rPr>
          <w:rStyle w:val="NoneA"/>
          <w:sz w:val="24"/>
          <w:szCs w:val="24"/>
        </w:rPr>
      </w:pPr>
      <w:r>
        <w:rPr>
          <w:rStyle w:val="NoneA"/>
          <w:rFonts w:ascii="Arial Black" w:hAnsi="Arial Black"/>
          <w:sz w:val="24"/>
          <w:szCs w:val="24"/>
          <w:lang w:val="nl-NL"/>
        </w:rPr>
        <w:t>Conflict/Plot</w:t>
      </w:r>
      <w:r>
        <w:rPr>
          <w:rStyle w:val="NoneA"/>
          <w:sz w:val="24"/>
          <w:szCs w:val="24"/>
        </w:rPr>
        <w:t xml:space="preserve"> is the struggle found in fiction. Conflict/Plot may be internal or external and is best seen in (1) Human in conflict with another human: (2) Human in conflict in Nature; (3) Human in conflict with self. </w:t>
      </w:r>
    </w:p>
    <w:p w:rsidR="00A03FA0" w:rsidRDefault="00A03FA0" w:rsidP="00A03FA0">
      <w:pPr>
        <w:pStyle w:val="BodyA"/>
        <w:rPr>
          <w:rStyle w:val="NoneA"/>
          <w:sz w:val="24"/>
          <w:szCs w:val="24"/>
        </w:rPr>
      </w:pPr>
      <w:r>
        <w:rPr>
          <w:rStyle w:val="NoneA"/>
          <w:rFonts w:ascii="Arial Black" w:hAnsi="Arial Black"/>
          <w:spacing w:val="-6"/>
          <w:sz w:val="24"/>
          <w:szCs w:val="24"/>
        </w:rPr>
        <w:t>Denotation</w:t>
      </w:r>
      <w:r>
        <w:rPr>
          <w:rStyle w:val="NoneA"/>
          <w:rFonts w:eastAsia="Arial Unicode MS" w:cs="Arial Unicode MS"/>
          <w:sz w:val="24"/>
          <w:szCs w:val="24"/>
        </w:rPr>
        <w:t xml:space="preserve"> is the literal meaning of a word, the dictionary meaning. It is the opposite of </w:t>
      </w:r>
      <w:hyperlink r:id="rId8" w:history="1">
        <w:r>
          <w:rPr>
            <w:rStyle w:val="Hyperlink7"/>
            <w:rFonts w:eastAsia="Arial Unicode MS" w:cs="Arial Unicode MS"/>
          </w:rPr>
          <w:t xml:space="preserve">connotation. </w:t>
        </w:r>
      </w:hyperlink>
    </w:p>
    <w:p w:rsidR="00A03FA0" w:rsidRDefault="00A03FA0" w:rsidP="00A03FA0">
      <w:pPr>
        <w:pStyle w:val="NormalWeb"/>
        <w:rPr>
          <w:rStyle w:val="NoneA"/>
          <w:rFonts w:ascii="Garamond" w:eastAsia="Garamond" w:hAnsi="Garamond" w:cs="Garamond"/>
        </w:rPr>
      </w:pPr>
      <w:r>
        <w:rPr>
          <w:rStyle w:val="NoneA"/>
          <w:rFonts w:ascii="Arial Black" w:hAnsi="Arial Black"/>
        </w:rPr>
        <w:t>Doppelganger</w:t>
      </w:r>
      <w:r>
        <w:rPr>
          <w:rStyle w:val="NoneA"/>
          <w:b/>
          <w:bCs/>
        </w:rPr>
        <w:t xml:space="preserve"> </w:t>
      </w:r>
      <w:r>
        <w:rPr>
          <w:rStyle w:val="NoneA"/>
          <w:rFonts w:ascii="Garamond" w:hAnsi="Garamond"/>
        </w:rPr>
        <w:t>is</w:t>
      </w:r>
      <w:r>
        <w:rPr>
          <w:rStyle w:val="NoneA"/>
          <w:rFonts w:ascii="Garamond" w:hAnsi="Garamond"/>
          <w:b/>
          <w:bCs/>
        </w:rPr>
        <w:t xml:space="preserve"> </w:t>
      </w:r>
      <w:r>
        <w:rPr>
          <w:rStyle w:val="NoneA"/>
          <w:rFonts w:ascii="Garamond" w:hAnsi="Garamond"/>
        </w:rPr>
        <w:t>the term in literature for one's double. In German folklore, a doppelganger is an apparition of a living person. The concept of the existence of spirit double, an exact but usually invisible replica of every person, bird, or beast, is an ancient and widespread belief. To meet one's double is a sign that one's death is imminent. The doppelganger became a popular symbol in 18</w:t>
      </w:r>
      <w:r>
        <w:rPr>
          <w:rStyle w:val="NoneA"/>
          <w:rFonts w:ascii="Garamond" w:hAnsi="Garamond"/>
          <w:vertAlign w:val="superscript"/>
        </w:rPr>
        <w:t>th</w:t>
      </w:r>
      <w:r>
        <w:rPr>
          <w:rStyle w:val="NoneA"/>
          <w:rFonts w:ascii="Garamond" w:hAnsi="Garamond"/>
        </w:rPr>
        <w:t xml:space="preserve"> and 19</w:t>
      </w:r>
      <w:r>
        <w:rPr>
          <w:rStyle w:val="NoneA"/>
          <w:rFonts w:ascii="Garamond" w:hAnsi="Garamond"/>
          <w:vertAlign w:val="superscript"/>
        </w:rPr>
        <w:t>th</w:t>
      </w:r>
      <w:r>
        <w:rPr>
          <w:rStyle w:val="NoneA"/>
          <w:rFonts w:ascii="Garamond" w:hAnsi="Garamond"/>
        </w:rPr>
        <w:t>-century horror fiction, and this theme took on considerable complexity.</w:t>
      </w:r>
    </w:p>
    <w:p w:rsidR="00A03FA0" w:rsidRDefault="00A03FA0" w:rsidP="00A03FA0">
      <w:pPr>
        <w:pStyle w:val="BodyA"/>
        <w:rPr>
          <w:rStyle w:val="NoneA"/>
          <w:sz w:val="24"/>
          <w:szCs w:val="24"/>
        </w:rPr>
      </w:pPr>
      <w:r>
        <w:rPr>
          <w:rStyle w:val="NoneA"/>
          <w:rFonts w:ascii="Arial Black" w:hAnsi="Arial Black"/>
          <w:spacing w:val="-6"/>
          <w:sz w:val="24"/>
          <w:szCs w:val="24"/>
        </w:rPr>
        <w:t>Flashback</w:t>
      </w:r>
      <w:r>
        <w:rPr>
          <w:rStyle w:val="NoneA"/>
          <w:rFonts w:eastAsia="Arial Unicode MS" w:cs="Arial Unicode MS"/>
          <w:sz w:val="24"/>
          <w:szCs w:val="24"/>
        </w:rPr>
        <w:t xml:space="preserve"> is action that interrupts to show an event that happened at an earlier time which is necessary to better understanding.</w:t>
      </w:r>
    </w:p>
    <w:p w:rsidR="00A03FA0" w:rsidRDefault="00A03FA0" w:rsidP="00A03FA0">
      <w:pPr>
        <w:pStyle w:val="BodyA"/>
        <w:rPr>
          <w:b/>
          <w:bCs/>
          <w:sz w:val="24"/>
          <w:szCs w:val="24"/>
        </w:rPr>
      </w:pPr>
    </w:p>
    <w:p w:rsidR="00A03FA0" w:rsidRDefault="00A03FA0" w:rsidP="00A03FA0">
      <w:pPr>
        <w:pStyle w:val="BodyA"/>
        <w:rPr>
          <w:rStyle w:val="NoneA"/>
          <w:sz w:val="24"/>
          <w:szCs w:val="24"/>
        </w:rPr>
      </w:pPr>
      <w:r>
        <w:rPr>
          <w:rStyle w:val="NoneA"/>
          <w:rFonts w:ascii="Arial Black" w:hAnsi="Arial Black"/>
          <w:spacing w:val="-6"/>
          <w:sz w:val="24"/>
          <w:szCs w:val="24"/>
        </w:rPr>
        <w:t>Foreshadowing</w:t>
      </w:r>
      <w:r>
        <w:rPr>
          <w:rStyle w:val="NoneA"/>
          <w:rFonts w:eastAsia="Arial Unicode MS" w:cs="Arial Unicode MS"/>
          <w:sz w:val="24"/>
          <w:szCs w:val="24"/>
        </w:rPr>
        <w:t xml:space="preserve"> is the use of hints or clues to suggest what will happen later in literature. </w:t>
      </w:r>
    </w:p>
    <w:p w:rsidR="00A03FA0" w:rsidRDefault="00A03FA0" w:rsidP="00A03FA0">
      <w:pPr>
        <w:pStyle w:val="BodyA"/>
        <w:rPr>
          <w:sz w:val="24"/>
          <w:szCs w:val="24"/>
        </w:rPr>
      </w:pPr>
    </w:p>
    <w:p w:rsidR="00A03FA0" w:rsidRDefault="00A03FA0" w:rsidP="00A03FA0">
      <w:pPr>
        <w:pStyle w:val="BodyA"/>
        <w:rPr>
          <w:rStyle w:val="NoneA"/>
          <w:sz w:val="24"/>
          <w:szCs w:val="24"/>
        </w:rPr>
      </w:pPr>
      <w:r>
        <w:rPr>
          <w:rStyle w:val="NoneA"/>
          <w:rFonts w:ascii="Arial Black" w:hAnsi="Arial Black"/>
          <w:spacing w:val="-6"/>
          <w:sz w:val="24"/>
          <w:szCs w:val="24"/>
        </w:rPr>
        <w:t>Imagery</w:t>
      </w:r>
      <w:r>
        <w:rPr>
          <w:rStyle w:val="NoneA"/>
          <w:rFonts w:eastAsia="Arial Unicode MS" w:cs="Arial Unicode MS"/>
          <w:sz w:val="24"/>
          <w:szCs w:val="24"/>
        </w:rPr>
        <w:t xml:space="preserve"> is language that evokes one or all of the five senses: seeing, hearing, tasting, smelling, touching.</w:t>
      </w:r>
    </w:p>
    <w:p w:rsidR="00A03FA0" w:rsidRDefault="00A03FA0" w:rsidP="00A03FA0">
      <w:pPr>
        <w:pStyle w:val="BodyA"/>
        <w:rPr>
          <w:sz w:val="24"/>
          <w:szCs w:val="24"/>
        </w:rPr>
      </w:pPr>
    </w:p>
    <w:p w:rsidR="00A03FA0" w:rsidRDefault="00A03FA0" w:rsidP="00A03FA0">
      <w:pPr>
        <w:pStyle w:val="BodyA"/>
        <w:rPr>
          <w:rStyle w:val="NoneA"/>
          <w:sz w:val="24"/>
          <w:szCs w:val="24"/>
        </w:rPr>
      </w:pPr>
      <w:r>
        <w:rPr>
          <w:rStyle w:val="NoneA"/>
          <w:rFonts w:ascii="Arial Black" w:hAnsi="Arial Black"/>
          <w:spacing w:val="-6"/>
          <w:sz w:val="24"/>
          <w:szCs w:val="24"/>
        </w:rPr>
        <w:t>Irony</w:t>
      </w:r>
      <w:r>
        <w:rPr>
          <w:rStyle w:val="NoneA"/>
          <w:rFonts w:eastAsia="Arial Unicode MS" w:cs="Arial Unicode MS"/>
          <w:sz w:val="24"/>
          <w:szCs w:val="24"/>
        </w:rPr>
        <w:t xml:space="preserve"> is an implied discrepancy between what is said and what is meant.</w:t>
      </w:r>
      <w:r>
        <w:rPr>
          <w:rStyle w:val="NoneA"/>
          <w:rFonts w:ascii="Arial Unicode MS" w:eastAsia="Arial Unicode MS" w:hAnsi="Arial Unicode MS" w:cs="Arial Unicode MS"/>
          <w:sz w:val="24"/>
          <w:szCs w:val="24"/>
        </w:rPr>
        <w:br/>
      </w:r>
      <w:r>
        <w:rPr>
          <w:rStyle w:val="NoneA"/>
          <w:rFonts w:eastAsia="Arial Unicode MS" w:cs="Arial Unicode MS"/>
          <w:sz w:val="24"/>
          <w:szCs w:val="24"/>
        </w:rPr>
        <w:t>Three kinds of irony:</w:t>
      </w:r>
    </w:p>
    <w:p w:rsidR="00A03FA0" w:rsidRDefault="00A03FA0" w:rsidP="00A03FA0">
      <w:pPr>
        <w:pStyle w:val="BodyA"/>
        <w:rPr>
          <w:sz w:val="24"/>
          <w:szCs w:val="24"/>
        </w:rPr>
      </w:pPr>
    </w:p>
    <w:p w:rsidR="00A03FA0" w:rsidRDefault="00A03FA0" w:rsidP="00A03FA0">
      <w:pPr>
        <w:pStyle w:val="BodyA"/>
        <w:ind w:left="720"/>
        <w:rPr>
          <w:rStyle w:val="NoneA"/>
          <w:sz w:val="24"/>
          <w:szCs w:val="24"/>
        </w:rPr>
      </w:pPr>
      <w:r>
        <w:rPr>
          <w:rStyle w:val="NoneA"/>
          <w:b/>
          <w:bCs/>
          <w:sz w:val="24"/>
          <w:szCs w:val="24"/>
          <w:lang w:val="de-DE"/>
        </w:rPr>
        <w:t>1. verbal irony</w:t>
      </w:r>
      <w:r>
        <w:rPr>
          <w:rStyle w:val="NoneA"/>
          <w:sz w:val="24"/>
          <w:szCs w:val="24"/>
        </w:rPr>
        <w:t xml:space="preserve"> is when an author says one thing and means something else.</w:t>
      </w:r>
      <w:r>
        <w:rPr>
          <w:rStyle w:val="NoneA"/>
          <w:rFonts w:ascii="Arial Unicode MS" w:eastAsia="Arial Unicode MS" w:hAnsi="Arial Unicode MS" w:cs="Arial Unicode MS"/>
          <w:sz w:val="24"/>
          <w:szCs w:val="24"/>
        </w:rPr>
        <w:br/>
      </w:r>
      <w:r>
        <w:rPr>
          <w:rStyle w:val="NoneA"/>
          <w:b/>
          <w:bCs/>
          <w:sz w:val="24"/>
          <w:szCs w:val="24"/>
        </w:rPr>
        <w:t xml:space="preserve">2. dramatic irony </w:t>
      </w:r>
      <w:r>
        <w:rPr>
          <w:rStyle w:val="NoneA"/>
          <w:sz w:val="24"/>
          <w:szCs w:val="24"/>
        </w:rPr>
        <w:t>is when an audience perceives something that a character in the literature does not know.</w:t>
      </w:r>
      <w:r>
        <w:rPr>
          <w:rStyle w:val="NoneA"/>
          <w:rFonts w:ascii="Arial Unicode MS" w:eastAsia="Arial Unicode MS" w:hAnsi="Arial Unicode MS" w:cs="Arial Unicode MS"/>
          <w:sz w:val="24"/>
          <w:szCs w:val="24"/>
        </w:rPr>
        <w:br/>
      </w:r>
      <w:r>
        <w:rPr>
          <w:rStyle w:val="NoneA"/>
          <w:b/>
          <w:bCs/>
          <w:sz w:val="24"/>
          <w:szCs w:val="24"/>
        </w:rPr>
        <w:t xml:space="preserve">3. situational irony </w:t>
      </w:r>
      <w:r>
        <w:rPr>
          <w:rStyle w:val="NoneA"/>
          <w:sz w:val="24"/>
          <w:szCs w:val="24"/>
        </w:rPr>
        <w:t xml:space="preserve">is a discrepancy between the expected result and actual results. </w:t>
      </w:r>
    </w:p>
    <w:p w:rsidR="00A03FA0" w:rsidRDefault="00A03FA0" w:rsidP="00A03FA0">
      <w:pPr>
        <w:pStyle w:val="BodyA"/>
        <w:rPr>
          <w:sz w:val="24"/>
          <w:szCs w:val="24"/>
        </w:rPr>
      </w:pPr>
    </w:p>
    <w:p w:rsidR="00A03FA0" w:rsidRDefault="00A03FA0" w:rsidP="00A03FA0">
      <w:pPr>
        <w:pStyle w:val="BodyA"/>
        <w:rPr>
          <w:rStyle w:val="NoneA"/>
          <w:sz w:val="24"/>
          <w:szCs w:val="24"/>
        </w:rPr>
      </w:pPr>
      <w:r>
        <w:rPr>
          <w:rStyle w:val="NoneA"/>
          <w:rFonts w:ascii="Arial Black" w:hAnsi="Arial Black"/>
          <w:sz w:val="24"/>
          <w:szCs w:val="24"/>
          <w:lang w:val="nl-NL"/>
        </w:rPr>
        <w:t>Metaphor</w:t>
      </w:r>
      <w:r>
        <w:rPr>
          <w:rStyle w:val="NoneA"/>
          <w:rFonts w:eastAsia="Arial Unicode MS" w:cs="Arial Unicode MS"/>
          <w:sz w:val="24"/>
          <w:szCs w:val="24"/>
        </w:rPr>
        <w:t xml:space="preserve"> is a comparison of two unlike things using the verb "to be" and not using </w:t>
      </w:r>
      <w:r>
        <w:rPr>
          <w:rStyle w:val="NoneA"/>
          <w:rFonts w:eastAsia="Arial Unicode MS" w:cs="Arial Unicode MS"/>
          <w:sz w:val="24"/>
          <w:szCs w:val="24"/>
          <w:lang w:val="de-DE"/>
        </w:rPr>
        <w:t>“</w:t>
      </w:r>
      <w:r>
        <w:rPr>
          <w:rStyle w:val="NoneA"/>
          <w:rFonts w:eastAsia="Arial Unicode MS" w:cs="Arial Unicode MS"/>
          <w:sz w:val="24"/>
          <w:szCs w:val="24"/>
        </w:rPr>
        <w:t xml:space="preserve">like” or </w:t>
      </w:r>
      <w:r>
        <w:rPr>
          <w:rStyle w:val="NoneA"/>
          <w:rFonts w:eastAsia="Arial Unicode MS" w:cs="Arial Unicode MS"/>
          <w:sz w:val="24"/>
          <w:szCs w:val="24"/>
          <w:lang w:val="de-DE"/>
        </w:rPr>
        <w:t>“</w:t>
      </w:r>
      <w:r>
        <w:rPr>
          <w:rStyle w:val="NoneA"/>
          <w:rFonts w:eastAsia="Arial Unicode MS" w:cs="Arial Unicode MS"/>
          <w:sz w:val="24"/>
          <w:szCs w:val="24"/>
        </w:rPr>
        <w:t xml:space="preserve">as” as  in a </w:t>
      </w:r>
      <w:hyperlink r:id="rId9" w:history="1">
        <w:r>
          <w:rPr>
            <w:rStyle w:val="Hyperlink7"/>
            <w:rFonts w:eastAsia="Arial Unicode MS" w:cs="Arial Unicode MS"/>
          </w:rPr>
          <w:t>simile</w:t>
        </w:r>
      </w:hyperlink>
      <w:r>
        <w:rPr>
          <w:rStyle w:val="NoneA"/>
          <w:rFonts w:eastAsia="Arial Unicode MS" w:cs="Arial Unicode MS"/>
          <w:sz w:val="24"/>
          <w:szCs w:val="24"/>
        </w:rPr>
        <w:t xml:space="preserve">. </w:t>
      </w:r>
    </w:p>
    <w:p w:rsidR="00A03FA0" w:rsidRDefault="00A03FA0" w:rsidP="00A03FA0">
      <w:pPr>
        <w:pStyle w:val="BodyA"/>
        <w:rPr>
          <w:sz w:val="24"/>
          <w:szCs w:val="24"/>
        </w:rPr>
      </w:pPr>
    </w:p>
    <w:p w:rsidR="00A03FA0" w:rsidRDefault="00A03FA0" w:rsidP="00A03FA0">
      <w:pPr>
        <w:pStyle w:val="BodyA"/>
        <w:ind w:left="720"/>
        <w:rPr>
          <w:rStyle w:val="NoneA"/>
          <w:sz w:val="24"/>
          <w:szCs w:val="24"/>
        </w:rPr>
      </w:pPr>
      <w:r>
        <w:rPr>
          <w:rStyle w:val="NoneA"/>
          <w:b/>
          <w:bCs/>
          <w:sz w:val="24"/>
          <w:szCs w:val="24"/>
          <w:u w:val="single"/>
        </w:rPr>
        <w:t>Example</w:t>
      </w:r>
      <w:r>
        <w:rPr>
          <w:rStyle w:val="NoneA"/>
          <w:sz w:val="24"/>
          <w:szCs w:val="24"/>
        </w:rPr>
        <w:t>:</w:t>
      </w:r>
      <w:r>
        <w:rPr>
          <w:rStyle w:val="NoneA"/>
          <w:rFonts w:ascii="Arial Unicode MS" w:eastAsia="Arial Unicode MS" w:hAnsi="Arial Unicode MS" w:cs="Arial Unicode MS"/>
          <w:sz w:val="24"/>
          <w:szCs w:val="24"/>
        </w:rPr>
        <w:br/>
      </w:r>
      <w:r>
        <w:rPr>
          <w:rStyle w:val="NoneA"/>
          <w:sz w:val="24"/>
          <w:szCs w:val="24"/>
        </w:rPr>
        <w:t xml:space="preserve">He is a pig. Thou art sunshine. </w:t>
      </w:r>
    </w:p>
    <w:p w:rsidR="00A03FA0" w:rsidRDefault="00A03FA0" w:rsidP="00A03FA0">
      <w:pPr>
        <w:pStyle w:val="BodyA"/>
        <w:rPr>
          <w:sz w:val="24"/>
          <w:szCs w:val="24"/>
        </w:rPr>
      </w:pPr>
    </w:p>
    <w:p w:rsidR="00A03FA0" w:rsidRDefault="00A03FA0" w:rsidP="00A03FA0">
      <w:pPr>
        <w:pStyle w:val="BodyA"/>
        <w:rPr>
          <w:rStyle w:val="NoneA"/>
          <w:sz w:val="24"/>
          <w:szCs w:val="24"/>
        </w:rPr>
      </w:pPr>
      <w:r>
        <w:rPr>
          <w:rStyle w:val="NoneA"/>
          <w:rFonts w:ascii="Arial Black" w:hAnsi="Arial Black"/>
          <w:spacing w:val="-6"/>
          <w:sz w:val="24"/>
          <w:szCs w:val="24"/>
        </w:rPr>
        <w:t>Motif</w:t>
      </w:r>
      <w:r>
        <w:rPr>
          <w:rStyle w:val="NoneA"/>
          <w:rFonts w:eastAsia="Arial Unicode MS" w:cs="Arial Unicode MS"/>
          <w:sz w:val="24"/>
          <w:szCs w:val="24"/>
        </w:rPr>
        <w:t xml:space="preserve"> is a recurrent thematic element in an artistic or literary work.. A dominant theme or central idea.</w:t>
      </w:r>
    </w:p>
    <w:p w:rsidR="00A03FA0" w:rsidRDefault="00A03FA0" w:rsidP="00A03FA0">
      <w:pPr>
        <w:pStyle w:val="BodyA"/>
        <w:rPr>
          <w:sz w:val="24"/>
          <w:szCs w:val="24"/>
        </w:rPr>
      </w:pPr>
    </w:p>
    <w:p w:rsidR="00A03FA0" w:rsidRDefault="00A03FA0" w:rsidP="00A03FA0">
      <w:pPr>
        <w:pStyle w:val="BodyA"/>
        <w:rPr>
          <w:rStyle w:val="NoneA"/>
          <w:sz w:val="24"/>
          <w:szCs w:val="24"/>
        </w:rPr>
      </w:pPr>
      <w:r>
        <w:rPr>
          <w:rStyle w:val="NoneA"/>
          <w:rFonts w:ascii="Arial Black" w:hAnsi="Arial Black"/>
          <w:spacing w:val="-6"/>
          <w:sz w:val="24"/>
          <w:szCs w:val="24"/>
        </w:rPr>
        <w:t>Oxymoron</w:t>
      </w:r>
      <w:r>
        <w:rPr>
          <w:rStyle w:val="NoneA"/>
          <w:rFonts w:eastAsia="Arial Unicode MS" w:cs="Arial Unicode MS"/>
          <w:sz w:val="24"/>
          <w:szCs w:val="24"/>
        </w:rPr>
        <w:t xml:space="preserve"> is putting two contradictory words together. </w:t>
      </w:r>
    </w:p>
    <w:p w:rsidR="00A03FA0" w:rsidRDefault="00A03FA0" w:rsidP="00A03FA0">
      <w:pPr>
        <w:pStyle w:val="BodyA"/>
        <w:rPr>
          <w:sz w:val="24"/>
          <w:szCs w:val="24"/>
        </w:rPr>
      </w:pPr>
    </w:p>
    <w:p w:rsidR="00A03FA0" w:rsidRDefault="00A03FA0" w:rsidP="00A03FA0">
      <w:pPr>
        <w:pStyle w:val="BodyA"/>
        <w:ind w:left="720"/>
        <w:rPr>
          <w:rStyle w:val="NoneA"/>
          <w:sz w:val="24"/>
          <w:szCs w:val="24"/>
        </w:rPr>
      </w:pPr>
      <w:r>
        <w:rPr>
          <w:rStyle w:val="NoneA"/>
          <w:b/>
          <w:bCs/>
          <w:sz w:val="24"/>
          <w:szCs w:val="24"/>
          <w:u w:val="single"/>
        </w:rPr>
        <w:t>Examples</w:t>
      </w:r>
      <w:r>
        <w:rPr>
          <w:rStyle w:val="NoneA"/>
          <w:sz w:val="24"/>
          <w:szCs w:val="24"/>
        </w:rPr>
        <w:t>:</w:t>
      </w:r>
      <w:r>
        <w:rPr>
          <w:rStyle w:val="NoneA"/>
          <w:rFonts w:ascii="Arial Unicode MS" w:eastAsia="Arial Unicode MS" w:hAnsi="Arial Unicode MS" w:cs="Arial Unicode MS"/>
          <w:sz w:val="24"/>
          <w:szCs w:val="24"/>
        </w:rPr>
        <w:br/>
      </w:r>
      <w:r>
        <w:rPr>
          <w:rStyle w:val="NoneA"/>
          <w:sz w:val="24"/>
          <w:szCs w:val="24"/>
        </w:rPr>
        <w:t>hot ice, cold fire, wise fool, sad joy, military intelligence, eloquent silence, jumbo shrimp, progressive conservative …</w:t>
      </w:r>
    </w:p>
    <w:p w:rsidR="00A03FA0" w:rsidRDefault="00A03FA0" w:rsidP="00A03FA0">
      <w:pPr>
        <w:pStyle w:val="BodyA"/>
        <w:rPr>
          <w:b/>
          <w:bCs/>
          <w:sz w:val="24"/>
          <w:szCs w:val="24"/>
        </w:rPr>
      </w:pPr>
    </w:p>
    <w:p w:rsidR="00A03FA0" w:rsidRDefault="00A03FA0" w:rsidP="00A03FA0">
      <w:pPr>
        <w:pStyle w:val="BodyA"/>
        <w:rPr>
          <w:rStyle w:val="NoneA"/>
          <w:b/>
          <w:bCs/>
          <w:sz w:val="24"/>
          <w:szCs w:val="24"/>
        </w:rPr>
      </w:pPr>
      <w:r>
        <w:rPr>
          <w:rStyle w:val="NoneA"/>
          <w:rFonts w:ascii="Arial Black" w:hAnsi="Arial Black"/>
          <w:spacing w:val="-6"/>
          <w:sz w:val="24"/>
          <w:szCs w:val="24"/>
        </w:rPr>
        <w:t>Point of View</w:t>
      </w:r>
      <w:r>
        <w:rPr>
          <w:rStyle w:val="NoneA"/>
          <w:rFonts w:eastAsia="Arial Unicode MS" w:cs="Arial Unicode MS"/>
          <w:b/>
          <w:bCs/>
          <w:sz w:val="24"/>
          <w:szCs w:val="24"/>
        </w:rPr>
        <w:t xml:space="preserve"> </w:t>
      </w:r>
    </w:p>
    <w:p w:rsidR="00A03FA0" w:rsidRDefault="00A03FA0" w:rsidP="00A03FA0">
      <w:pPr>
        <w:pStyle w:val="BodyA"/>
        <w:rPr>
          <w:sz w:val="24"/>
          <w:szCs w:val="24"/>
        </w:rPr>
      </w:pPr>
    </w:p>
    <w:p w:rsidR="00A03FA0" w:rsidRDefault="00A03FA0" w:rsidP="00A03FA0">
      <w:pPr>
        <w:pStyle w:val="BodyA"/>
        <w:ind w:left="720"/>
        <w:rPr>
          <w:rStyle w:val="NoneA"/>
          <w:sz w:val="24"/>
          <w:szCs w:val="24"/>
        </w:rPr>
      </w:pPr>
      <w:r>
        <w:rPr>
          <w:rStyle w:val="NoneA"/>
          <w:b/>
          <w:bCs/>
          <w:sz w:val="24"/>
          <w:szCs w:val="24"/>
          <w:u w:val="single"/>
        </w:rPr>
        <w:t>First-Person Narrator</w:t>
      </w:r>
      <w:r>
        <w:rPr>
          <w:rStyle w:val="NoneA"/>
          <w:rFonts w:ascii="Arial Unicode MS" w:eastAsia="Arial Unicode MS" w:hAnsi="Arial Unicode MS" w:cs="Arial Unicode MS"/>
          <w:sz w:val="24"/>
          <w:szCs w:val="24"/>
        </w:rPr>
        <w:br/>
      </w:r>
      <w:r>
        <w:rPr>
          <w:rStyle w:val="NoneA"/>
          <w:sz w:val="24"/>
          <w:szCs w:val="24"/>
        </w:rPr>
        <w:t>The story is told from the point of view 'I,' as in many tales recounted by Edgar Allan Poe. As readers, we cannot know or witness anything the narrator does not tell us.  We therefore share all the limitations of the narrator.  This technique has the advantage of a sharp and precise focus.  Moreover, you feel part of the story because the narrator's 'I' echoes the 'I' already in your own mind.</w:t>
      </w:r>
    </w:p>
    <w:p w:rsidR="00A03FA0" w:rsidRDefault="00A03FA0" w:rsidP="00A03FA0">
      <w:pPr>
        <w:pStyle w:val="BodyA"/>
        <w:ind w:left="720"/>
        <w:rPr>
          <w:sz w:val="24"/>
          <w:szCs w:val="24"/>
        </w:rPr>
      </w:pPr>
    </w:p>
    <w:p w:rsidR="00A03FA0" w:rsidRDefault="00A03FA0" w:rsidP="00A03FA0">
      <w:pPr>
        <w:pStyle w:val="BodyA"/>
        <w:ind w:left="720"/>
        <w:rPr>
          <w:rStyle w:val="NoneA"/>
          <w:sz w:val="24"/>
          <w:szCs w:val="24"/>
        </w:rPr>
      </w:pPr>
      <w:r>
        <w:rPr>
          <w:rStyle w:val="NoneA"/>
          <w:b/>
          <w:bCs/>
          <w:sz w:val="24"/>
          <w:szCs w:val="24"/>
          <w:u w:val="single"/>
          <w:lang w:val="it-IT"/>
        </w:rPr>
        <w:t>Second-Person Narrator</w:t>
      </w:r>
      <w:r>
        <w:rPr>
          <w:rStyle w:val="NoneA"/>
          <w:rFonts w:ascii="Arial Unicode MS" w:eastAsia="Arial Unicode MS" w:hAnsi="Arial Unicode MS" w:cs="Arial Unicode MS"/>
          <w:sz w:val="24"/>
          <w:szCs w:val="24"/>
        </w:rPr>
        <w:br/>
      </w:r>
      <w:r>
        <w:rPr>
          <w:rStyle w:val="NoneA"/>
          <w:sz w:val="24"/>
          <w:szCs w:val="24"/>
        </w:rPr>
        <w:t>This narrator speaks directly to the reader: "You walk in the room and what do you see?  It's my boyfriend again, and you say, 'Out. I've done with him.'" This point of view is rare primarily because it is artificial and self-conscious.  It seems to invite identification on the part of the reader with the narrator, but it often fails.</w:t>
      </w:r>
    </w:p>
    <w:p w:rsidR="00A03FA0" w:rsidRDefault="00A03FA0" w:rsidP="00A03FA0">
      <w:pPr>
        <w:pStyle w:val="BodyA"/>
        <w:ind w:left="720"/>
        <w:rPr>
          <w:sz w:val="24"/>
          <w:szCs w:val="24"/>
        </w:rPr>
      </w:pPr>
    </w:p>
    <w:p w:rsidR="00A03FA0" w:rsidRDefault="00A03FA0" w:rsidP="00A03FA0">
      <w:pPr>
        <w:pStyle w:val="BodyA"/>
        <w:ind w:left="720"/>
        <w:rPr>
          <w:rStyle w:val="NoneA"/>
          <w:sz w:val="24"/>
          <w:szCs w:val="24"/>
        </w:rPr>
      </w:pPr>
      <w:r>
        <w:rPr>
          <w:rStyle w:val="NoneA"/>
          <w:b/>
          <w:bCs/>
          <w:sz w:val="24"/>
          <w:szCs w:val="24"/>
          <w:u w:val="single"/>
        </w:rPr>
        <w:t>Third-Person Narrator</w:t>
      </w:r>
      <w:r>
        <w:rPr>
          <w:rStyle w:val="NoneA"/>
          <w:rFonts w:ascii="Arial Unicode MS" w:eastAsia="Arial Unicode MS" w:hAnsi="Arial Unicode MS" w:cs="Arial Unicode MS"/>
          <w:sz w:val="24"/>
          <w:szCs w:val="24"/>
        </w:rPr>
        <w:br/>
      </w:r>
      <w:r>
        <w:rPr>
          <w:rStyle w:val="NoneA"/>
          <w:sz w:val="24"/>
          <w:szCs w:val="24"/>
        </w:rPr>
        <w:t>This is the most common narrative style.  Third-person narration permits the author to be omniscient (all-knowing) when necessary but also to bring the focus tightly in on the central character by limiting observation only to what that character could possible witness or recall. One emotional effect of the technique is the acceptance of the authority of the narrator.  In essence, the narrator sounds like the author.</w:t>
      </w:r>
    </w:p>
    <w:p w:rsidR="00A03FA0" w:rsidRDefault="00A03FA0" w:rsidP="00A03FA0">
      <w:pPr>
        <w:pStyle w:val="BodyA"/>
        <w:rPr>
          <w:sz w:val="24"/>
          <w:szCs w:val="24"/>
        </w:rPr>
      </w:pPr>
    </w:p>
    <w:p w:rsidR="00A03FA0" w:rsidRDefault="00A03FA0" w:rsidP="00A03FA0">
      <w:pPr>
        <w:pStyle w:val="BodyA"/>
        <w:rPr>
          <w:rStyle w:val="NoneA"/>
          <w:sz w:val="24"/>
          <w:szCs w:val="24"/>
        </w:rPr>
      </w:pPr>
      <w:r>
        <w:rPr>
          <w:rStyle w:val="NoneA"/>
          <w:rFonts w:ascii="Arial Black" w:hAnsi="Arial Black"/>
          <w:spacing w:val="-6"/>
          <w:sz w:val="24"/>
          <w:szCs w:val="24"/>
        </w:rPr>
        <w:lastRenderedPageBreak/>
        <w:t>Setting</w:t>
      </w:r>
      <w:r>
        <w:rPr>
          <w:rStyle w:val="NoneA"/>
          <w:rFonts w:eastAsia="Arial Unicode MS" w:cs="Arial Unicode MS"/>
          <w:sz w:val="24"/>
          <w:szCs w:val="24"/>
        </w:rPr>
        <w:t xml:space="preserve"> is determining</w:t>
      </w:r>
      <w:r>
        <w:rPr>
          <w:rStyle w:val="NoneA"/>
          <w:rFonts w:eastAsia="Arial Unicode MS" w:cs="Arial Unicode MS"/>
          <w:b/>
          <w:bCs/>
          <w:sz w:val="24"/>
          <w:szCs w:val="24"/>
        </w:rPr>
        <w:t xml:space="preserve"> Time</w:t>
      </w:r>
      <w:r>
        <w:rPr>
          <w:rStyle w:val="NoneA"/>
          <w:rFonts w:eastAsia="Arial Unicode MS" w:cs="Arial Unicode MS"/>
          <w:sz w:val="24"/>
          <w:szCs w:val="24"/>
        </w:rPr>
        <w:t xml:space="preserve"> and </w:t>
      </w:r>
      <w:r>
        <w:rPr>
          <w:rStyle w:val="NoneA"/>
          <w:rFonts w:eastAsia="Arial Unicode MS" w:cs="Arial Unicode MS"/>
          <w:b/>
          <w:bCs/>
          <w:sz w:val="24"/>
          <w:szCs w:val="24"/>
        </w:rPr>
        <w:t>Place</w:t>
      </w:r>
      <w:r>
        <w:rPr>
          <w:rStyle w:val="NoneA"/>
          <w:rFonts w:eastAsia="Arial Unicode MS" w:cs="Arial Unicode MS"/>
          <w:sz w:val="24"/>
          <w:szCs w:val="24"/>
        </w:rPr>
        <w:t xml:space="preserve"> in fiction.  The locale of a story, the place where the action occurs is known as the setting.  Authors make certain fundamental decisions.  The first and most obvious is where to set the work.  The second is the way the location is described including how much or little information we are given.  Another element of the setting is the social environment that frames the characters.  If we understand the context provided by the author, then we are better able to understand the behaviour of the characters and the significance of their actions.</w:t>
      </w:r>
    </w:p>
    <w:p w:rsidR="00A03FA0" w:rsidRDefault="00A03FA0" w:rsidP="00A03FA0">
      <w:pPr>
        <w:pStyle w:val="BodyA"/>
        <w:rPr>
          <w:b/>
          <w:bCs/>
          <w:sz w:val="24"/>
          <w:szCs w:val="24"/>
        </w:rPr>
      </w:pPr>
    </w:p>
    <w:p w:rsidR="00A03FA0" w:rsidRDefault="00A03FA0" w:rsidP="00A03FA0">
      <w:pPr>
        <w:pStyle w:val="BodyA"/>
        <w:rPr>
          <w:rStyle w:val="NoneA"/>
          <w:sz w:val="24"/>
          <w:szCs w:val="24"/>
        </w:rPr>
      </w:pPr>
      <w:r>
        <w:rPr>
          <w:rStyle w:val="NoneA"/>
          <w:rFonts w:ascii="Arial Black" w:hAnsi="Arial Black"/>
          <w:spacing w:val="-6"/>
          <w:sz w:val="24"/>
          <w:szCs w:val="24"/>
        </w:rPr>
        <w:t>Personification</w:t>
      </w:r>
      <w:r>
        <w:rPr>
          <w:rStyle w:val="NoneA"/>
          <w:rFonts w:eastAsia="Arial Unicode MS" w:cs="Arial Unicode MS"/>
          <w:sz w:val="24"/>
          <w:szCs w:val="24"/>
        </w:rPr>
        <w:t xml:space="preserve"> is giving human qualities to animals or objects. </w:t>
      </w:r>
    </w:p>
    <w:p w:rsidR="00A03FA0" w:rsidRDefault="00A03FA0" w:rsidP="00A03FA0">
      <w:pPr>
        <w:pStyle w:val="BodyA"/>
        <w:rPr>
          <w:sz w:val="24"/>
          <w:szCs w:val="24"/>
        </w:rPr>
      </w:pPr>
    </w:p>
    <w:p w:rsidR="00A03FA0" w:rsidRDefault="00A03FA0" w:rsidP="00A03FA0">
      <w:pPr>
        <w:pStyle w:val="BodyA"/>
        <w:ind w:left="720"/>
        <w:rPr>
          <w:rStyle w:val="NoneA"/>
          <w:sz w:val="24"/>
          <w:szCs w:val="24"/>
        </w:rPr>
      </w:pPr>
      <w:r>
        <w:rPr>
          <w:rStyle w:val="NoneA"/>
          <w:b/>
          <w:bCs/>
          <w:sz w:val="24"/>
          <w:szCs w:val="24"/>
          <w:u w:val="single"/>
        </w:rPr>
        <w:t>Example:</w:t>
      </w:r>
      <w:r>
        <w:rPr>
          <w:rStyle w:val="NoneA"/>
          <w:rFonts w:ascii="Arial Unicode MS" w:eastAsia="Arial Unicode MS" w:hAnsi="Arial Unicode MS" w:cs="Arial Unicode MS"/>
          <w:sz w:val="24"/>
          <w:szCs w:val="24"/>
        </w:rPr>
        <w:br/>
      </w:r>
      <w:r>
        <w:rPr>
          <w:rStyle w:val="NoneA"/>
          <w:sz w:val="24"/>
          <w:szCs w:val="24"/>
        </w:rPr>
        <w:t xml:space="preserve">a smiling moon, a jovial sun </w:t>
      </w:r>
    </w:p>
    <w:p w:rsidR="00A03FA0" w:rsidRDefault="00A03FA0" w:rsidP="00A03FA0">
      <w:pPr>
        <w:pStyle w:val="BodyA"/>
        <w:rPr>
          <w:sz w:val="24"/>
          <w:szCs w:val="24"/>
        </w:rPr>
      </w:pPr>
    </w:p>
    <w:p w:rsidR="00A03FA0" w:rsidRDefault="00A03FA0" w:rsidP="00A03FA0">
      <w:pPr>
        <w:pStyle w:val="BodyA"/>
        <w:rPr>
          <w:rStyle w:val="NoneA"/>
          <w:sz w:val="24"/>
          <w:szCs w:val="24"/>
        </w:rPr>
      </w:pPr>
      <w:r>
        <w:rPr>
          <w:rStyle w:val="NoneA"/>
          <w:rFonts w:ascii="Arial Black" w:hAnsi="Arial Black"/>
          <w:spacing w:val="-6"/>
          <w:sz w:val="24"/>
          <w:szCs w:val="24"/>
        </w:rPr>
        <w:t>Satire</w:t>
      </w:r>
      <w:r>
        <w:rPr>
          <w:rStyle w:val="NoneA"/>
          <w:rFonts w:eastAsia="Arial Unicode MS" w:cs="Arial Unicode MS"/>
          <w:sz w:val="24"/>
          <w:szCs w:val="24"/>
        </w:rPr>
        <w:t xml:space="preserve"> is a literary tone used to ridicule or make fun of human vice or weakness, often with the intent of correcting, or changing, the subject of the satiric attack</w:t>
      </w:r>
    </w:p>
    <w:p w:rsidR="00A03FA0" w:rsidRDefault="00A03FA0" w:rsidP="00A03FA0">
      <w:pPr>
        <w:pStyle w:val="BodyA"/>
        <w:rPr>
          <w:rStyle w:val="NoneA"/>
          <w:sz w:val="24"/>
          <w:szCs w:val="24"/>
        </w:rPr>
      </w:pPr>
      <w:r>
        <w:rPr>
          <w:rStyle w:val="NoneA"/>
          <w:rFonts w:eastAsia="Arial Unicode MS" w:cs="Arial Unicode MS"/>
          <w:sz w:val="24"/>
          <w:szCs w:val="24"/>
        </w:rPr>
        <w:t xml:space="preserve">Simile is the comparison of two unlike things using like or as. Related to </w:t>
      </w:r>
      <w:hyperlink r:id="rId10" w:history="1">
        <w:r>
          <w:rPr>
            <w:rStyle w:val="Hyperlink3"/>
            <w:rFonts w:eastAsia="Arial Unicode MS" w:cs="Arial Unicode MS"/>
          </w:rPr>
          <w:t>metaphor</w:t>
        </w:r>
      </w:hyperlink>
      <w:r>
        <w:rPr>
          <w:rStyle w:val="NoneA"/>
          <w:rFonts w:eastAsia="Arial Unicode MS" w:cs="Arial Unicode MS"/>
          <w:sz w:val="24"/>
          <w:szCs w:val="24"/>
        </w:rPr>
        <w:t xml:space="preserve"> </w:t>
      </w:r>
    </w:p>
    <w:p w:rsidR="00A03FA0" w:rsidRDefault="00A03FA0" w:rsidP="00A03FA0">
      <w:pPr>
        <w:pStyle w:val="BodyA"/>
        <w:rPr>
          <w:sz w:val="24"/>
          <w:szCs w:val="24"/>
        </w:rPr>
      </w:pPr>
    </w:p>
    <w:p w:rsidR="00A03FA0" w:rsidRDefault="00A03FA0" w:rsidP="00A03FA0">
      <w:pPr>
        <w:pStyle w:val="BodyA"/>
        <w:ind w:left="720"/>
        <w:rPr>
          <w:rStyle w:val="NoneA"/>
          <w:sz w:val="24"/>
          <w:szCs w:val="24"/>
        </w:rPr>
      </w:pPr>
      <w:r>
        <w:rPr>
          <w:rStyle w:val="NoneA"/>
          <w:b/>
          <w:bCs/>
          <w:sz w:val="24"/>
          <w:szCs w:val="24"/>
          <w:u w:val="single"/>
        </w:rPr>
        <w:t>Example:</w:t>
      </w:r>
      <w:r>
        <w:rPr>
          <w:rStyle w:val="NoneA"/>
          <w:rFonts w:ascii="Arial Unicode MS" w:eastAsia="Arial Unicode MS" w:hAnsi="Arial Unicode MS" w:cs="Arial Unicode MS"/>
          <w:sz w:val="24"/>
          <w:szCs w:val="24"/>
        </w:rPr>
        <w:br/>
      </w:r>
      <w:r>
        <w:rPr>
          <w:rStyle w:val="NoneA"/>
          <w:sz w:val="24"/>
          <w:szCs w:val="24"/>
        </w:rPr>
        <w:t xml:space="preserve">He eats like a pig. Vines like golden prisons. </w:t>
      </w:r>
    </w:p>
    <w:p w:rsidR="00A03FA0" w:rsidRDefault="00A03FA0" w:rsidP="00A03FA0">
      <w:pPr>
        <w:pStyle w:val="BodyA"/>
        <w:rPr>
          <w:sz w:val="24"/>
          <w:szCs w:val="24"/>
        </w:rPr>
      </w:pPr>
    </w:p>
    <w:p w:rsidR="00A03FA0" w:rsidRDefault="00A03FA0" w:rsidP="00A03FA0">
      <w:pPr>
        <w:pStyle w:val="BodyA"/>
        <w:rPr>
          <w:rStyle w:val="NoneA"/>
          <w:sz w:val="24"/>
          <w:szCs w:val="24"/>
        </w:rPr>
      </w:pPr>
      <w:r>
        <w:rPr>
          <w:rStyle w:val="NoneA"/>
          <w:rFonts w:ascii="Arial Black" w:hAnsi="Arial Black"/>
          <w:spacing w:val="-6"/>
          <w:sz w:val="24"/>
          <w:szCs w:val="24"/>
        </w:rPr>
        <w:t>Symbol</w:t>
      </w:r>
      <w:r>
        <w:rPr>
          <w:rStyle w:val="NoneA"/>
          <w:rFonts w:eastAsia="Arial Unicode MS" w:cs="Arial Unicode MS"/>
          <w:sz w:val="24"/>
          <w:szCs w:val="24"/>
        </w:rPr>
        <w:t xml:space="preserve"> is using an object or action that means something more than its literal meaning. The practice of representing things by means of symbols or of attributing symbolic meanings or significance to objects, events, or relationships. A system of symbols or representations. A symbolic meaning or representation. </w:t>
      </w:r>
    </w:p>
    <w:p w:rsidR="00A03FA0" w:rsidRDefault="00A03FA0" w:rsidP="00A03FA0">
      <w:pPr>
        <w:pStyle w:val="BodyA"/>
        <w:rPr>
          <w:sz w:val="24"/>
          <w:szCs w:val="24"/>
        </w:rPr>
      </w:pPr>
    </w:p>
    <w:p w:rsidR="00A03FA0" w:rsidRDefault="00A03FA0" w:rsidP="00A03FA0">
      <w:pPr>
        <w:pStyle w:val="BodyA"/>
        <w:ind w:left="720"/>
        <w:rPr>
          <w:rStyle w:val="NoneA"/>
          <w:sz w:val="24"/>
          <w:szCs w:val="24"/>
        </w:rPr>
      </w:pPr>
      <w:r>
        <w:rPr>
          <w:rStyle w:val="NoneA"/>
          <w:b/>
          <w:bCs/>
          <w:sz w:val="24"/>
          <w:szCs w:val="24"/>
          <w:u w:val="single"/>
        </w:rPr>
        <w:t>Example:</w:t>
      </w:r>
      <w:r>
        <w:rPr>
          <w:rStyle w:val="NoneA"/>
          <w:rFonts w:ascii="Arial Unicode MS" w:eastAsia="Arial Unicode MS" w:hAnsi="Arial Unicode MS" w:cs="Arial Unicode MS"/>
          <w:sz w:val="24"/>
          <w:szCs w:val="24"/>
        </w:rPr>
        <w:br/>
      </w:r>
      <w:r>
        <w:rPr>
          <w:rStyle w:val="NoneA"/>
          <w:sz w:val="24"/>
          <w:szCs w:val="24"/>
        </w:rPr>
        <w:t xml:space="preserve">What does the ghost in Oates’ “Haunted” </w:t>
      </w:r>
      <w:r>
        <w:rPr>
          <w:rStyle w:val="NoneA"/>
          <w:sz w:val="24"/>
          <w:szCs w:val="24"/>
          <w:lang w:val="de-DE"/>
        </w:rPr>
        <w:t xml:space="preserve">symbolize? </w:t>
      </w:r>
    </w:p>
    <w:p w:rsidR="00A03FA0" w:rsidRDefault="00A03FA0" w:rsidP="00A03FA0">
      <w:pPr>
        <w:pStyle w:val="BodyA"/>
        <w:rPr>
          <w:sz w:val="24"/>
          <w:szCs w:val="24"/>
        </w:rPr>
      </w:pPr>
    </w:p>
    <w:p w:rsidR="00A03FA0" w:rsidRDefault="00A03FA0" w:rsidP="00A03FA0">
      <w:pPr>
        <w:pStyle w:val="BodyA"/>
        <w:rPr>
          <w:rStyle w:val="NoneA"/>
          <w:sz w:val="24"/>
          <w:szCs w:val="24"/>
        </w:rPr>
      </w:pPr>
      <w:r>
        <w:rPr>
          <w:rStyle w:val="NoneA"/>
          <w:rFonts w:ascii="Arial Black" w:hAnsi="Arial Black"/>
          <w:spacing w:val="-6"/>
          <w:sz w:val="24"/>
          <w:szCs w:val="24"/>
        </w:rPr>
        <w:t>Theme</w:t>
      </w:r>
      <w:r>
        <w:rPr>
          <w:rStyle w:val="NoneA"/>
          <w:rFonts w:eastAsia="Arial Unicode MS" w:cs="Arial Unicode MS"/>
          <w:sz w:val="24"/>
          <w:szCs w:val="24"/>
        </w:rPr>
        <w:t xml:space="preserve"> is the general idea or insight about life that a writer wishes to express. All of the elements of </w:t>
      </w:r>
      <w:hyperlink r:id="rId11" w:history="1">
        <w:r>
          <w:rPr>
            <w:rStyle w:val="Hyperlink8"/>
            <w:rFonts w:eastAsia="Arial Unicode MS" w:cs="Arial Unicode MS"/>
          </w:rPr>
          <w:t>literary terms</w:t>
        </w:r>
      </w:hyperlink>
      <w:r>
        <w:rPr>
          <w:rStyle w:val="NoneA"/>
          <w:rFonts w:eastAsia="Arial Unicode MS" w:cs="Arial Unicode MS"/>
          <w:sz w:val="24"/>
          <w:szCs w:val="24"/>
        </w:rPr>
        <w:t xml:space="preserve"> contribute to theme. A simple theme can often be stated in a single sentence. </w:t>
      </w:r>
    </w:p>
    <w:p w:rsidR="00A03FA0" w:rsidRDefault="00A03FA0" w:rsidP="00A03FA0">
      <w:pPr>
        <w:pStyle w:val="BodyA"/>
        <w:rPr>
          <w:sz w:val="24"/>
          <w:szCs w:val="24"/>
        </w:rPr>
      </w:pPr>
    </w:p>
    <w:p w:rsidR="00A03FA0" w:rsidRDefault="00A03FA0" w:rsidP="00A03FA0">
      <w:pPr>
        <w:pStyle w:val="BodyA"/>
        <w:rPr>
          <w:sz w:val="24"/>
          <w:szCs w:val="24"/>
        </w:rPr>
      </w:pPr>
    </w:p>
    <w:p w:rsidR="00A03FA0" w:rsidRDefault="00A03FA0" w:rsidP="00A03FA0">
      <w:pPr>
        <w:pStyle w:val="BodyA"/>
        <w:rPr>
          <w:sz w:val="24"/>
          <w:szCs w:val="24"/>
        </w:rPr>
      </w:pPr>
    </w:p>
    <w:p w:rsidR="00A03FA0" w:rsidRDefault="00A03FA0" w:rsidP="00A03FA0">
      <w:pPr>
        <w:pStyle w:val="BodyA"/>
        <w:rPr>
          <w:sz w:val="24"/>
          <w:szCs w:val="24"/>
        </w:rPr>
      </w:pPr>
    </w:p>
    <w:p w:rsidR="00A03FA0" w:rsidRDefault="00A03FA0" w:rsidP="00A03FA0">
      <w:pPr>
        <w:pStyle w:val="BodyA"/>
        <w:rPr>
          <w:sz w:val="24"/>
          <w:szCs w:val="24"/>
        </w:rPr>
      </w:pPr>
    </w:p>
    <w:p w:rsidR="00A03FA0" w:rsidRDefault="00A03FA0" w:rsidP="00A03FA0">
      <w:pPr>
        <w:pStyle w:val="BodyA"/>
        <w:rPr>
          <w:sz w:val="24"/>
          <w:szCs w:val="24"/>
        </w:rPr>
      </w:pPr>
    </w:p>
    <w:p w:rsidR="00A03FA0" w:rsidRDefault="00A03FA0" w:rsidP="00A03FA0">
      <w:pPr>
        <w:pStyle w:val="BodyA"/>
        <w:rPr>
          <w:sz w:val="24"/>
          <w:szCs w:val="24"/>
        </w:rPr>
      </w:pPr>
    </w:p>
    <w:p w:rsidR="00A03FA0" w:rsidRDefault="00A03FA0" w:rsidP="00A03FA0">
      <w:pPr>
        <w:pStyle w:val="BodyA"/>
        <w:rPr>
          <w:sz w:val="24"/>
          <w:szCs w:val="24"/>
        </w:rPr>
      </w:pPr>
    </w:p>
    <w:p w:rsidR="00A03FA0" w:rsidRDefault="00A03FA0" w:rsidP="00A03FA0">
      <w:pPr>
        <w:pStyle w:val="BodyA"/>
        <w:rPr>
          <w:sz w:val="24"/>
          <w:szCs w:val="24"/>
        </w:rPr>
      </w:pPr>
    </w:p>
    <w:p w:rsidR="00A03FA0" w:rsidRDefault="00A03FA0" w:rsidP="00A03FA0">
      <w:pPr>
        <w:pStyle w:val="BodyA"/>
        <w:rPr>
          <w:sz w:val="24"/>
          <w:szCs w:val="24"/>
        </w:rPr>
      </w:pPr>
    </w:p>
    <w:p w:rsidR="00A03FA0" w:rsidRDefault="00A03FA0" w:rsidP="00A03FA0">
      <w:pPr>
        <w:pStyle w:val="BodyA"/>
        <w:rPr>
          <w:sz w:val="24"/>
          <w:szCs w:val="24"/>
        </w:rPr>
      </w:pPr>
    </w:p>
    <w:p w:rsidR="00A03FA0" w:rsidRDefault="00A03FA0" w:rsidP="00A03FA0">
      <w:pPr>
        <w:pStyle w:val="BodyA"/>
        <w:rPr>
          <w:sz w:val="24"/>
          <w:szCs w:val="24"/>
        </w:rPr>
      </w:pPr>
    </w:p>
    <w:p w:rsidR="00A03FA0" w:rsidRDefault="00A03FA0" w:rsidP="00A03FA0">
      <w:pPr>
        <w:rPr>
          <w:rFonts w:ascii="Helvetica" w:eastAsia="Arial Unicode MS" w:hAnsi="Helvetica" w:cs="Arial Unicode MS"/>
          <w:b/>
          <w:bCs/>
          <w:color w:val="565452"/>
          <w:spacing w:val="5"/>
          <w:sz w:val="28"/>
          <w:szCs w:val="28"/>
          <w:bdr w:val="nil"/>
          <w:lang w:val="en-US"/>
        </w:rPr>
      </w:pPr>
      <w:r>
        <w:rPr>
          <w:rFonts w:ascii="Helvetica" w:hAnsi="Helvetica"/>
          <w:b/>
          <w:bCs/>
          <w:sz w:val="28"/>
          <w:szCs w:val="28"/>
        </w:rPr>
        <w:br w:type="page"/>
      </w:r>
    </w:p>
    <w:p w:rsidR="00A03FA0" w:rsidRPr="007E1157" w:rsidRDefault="00A03FA0" w:rsidP="00A03FA0"/>
    <w:p w:rsidR="002F5664" w:rsidRDefault="002F5664"/>
    <w:sectPr w:rsidR="002F5664" w:rsidSect="00EB263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Algerian">
    <w:panose1 w:val="04020705040A02060702"/>
    <w:charset w:val="4D"/>
    <w:family w:val="decorativ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664"/>
    <w:rsid w:val="002F5664"/>
    <w:rsid w:val="00A03FA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CC277626-5168-994F-80B7-E0DDFC774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3F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rsid w:val="00A03FA0"/>
    <w:pPr>
      <w:pBdr>
        <w:top w:val="nil"/>
        <w:left w:val="nil"/>
        <w:bottom w:val="nil"/>
        <w:right w:val="nil"/>
        <w:between w:val="nil"/>
        <w:bar w:val="nil"/>
      </w:pBdr>
    </w:pPr>
    <w:rPr>
      <w:rFonts w:ascii="Garamond" w:eastAsia="Garamond" w:hAnsi="Garamond" w:cs="Garamond"/>
      <w:color w:val="000000"/>
      <w:sz w:val="16"/>
      <w:szCs w:val="16"/>
      <w:u w:color="000000"/>
      <w:bdr w:val="nil"/>
      <w:lang w:val="en-US"/>
    </w:rPr>
  </w:style>
  <w:style w:type="paragraph" w:styleId="NormalWeb">
    <w:name w:val="Normal (Web)"/>
    <w:uiPriority w:val="99"/>
    <w:rsid w:val="00A03FA0"/>
    <w:pPr>
      <w:pBdr>
        <w:top w:val="nil"/>
        <w:left w:val="nil"/>
        <w:bottom w:val="nil"/>
        <w:right w:val="nil"/>
        <w:between w:val="nil"/>
        <w:bar w:val="nil"/>
      </w:pBdr>
      <w:spacing w:before="100" w:after="100"/>
    </w:pPr>
    <w:rPr>
      <w:rFonts w:ascii="Times New Roman" w:eastAsia="Arial Unicode MS" w:hAnsi="Times New Roman" w:cs="Arial Unicode MS"/>
      <w:color w:val="000000"/>
      <w:u w:color="000000"/>
      <w:bdr w:val="nil"/>
      <w:lang w:val="en-US"/>
    </w:rPr>
  </w:style>
  <w:style w:type="character" w:customStyle="1" w:styleId="NoneA">
    <w:name w:val="None A"/>
    <w:rsid w:val="00A03FA0"/>
  </w:style>
  <w:style w:type="character" w:customStyle="1" w:styleId="Hyperlink3">
    <w:name w:val="Hyperlink.3"/>
    <w:basedOn w:val="NoneA"/>
    <w:rsid w:val="00A03FA0"/>
    <w:rPr>
      <w:color w:val="000000"/>
      <w:sz w:val="24"/>
      <w:szCs w:val="24"/>
      <w:u w:val="none" w:color="000000"/>
      <w:lang w:val="pt-PT"/>
    </w:rPr>
  </w:style>
  <w:style w:type="character" w:customStyle="1" w:styleId="Hyperlink4">
    <w:name w:val="Hyperlink.4"/>
    <w:basedOn w:val="NoneA"/>
    <w:rsid w:val="00A03FA0"/>
    <w:rPr>
      <w:rFonts w:ascii="Garamond" w:eastAsia="Garamond" w:hAnsi="Garamond" w:cs="Garamond"/>
      <w:i/>
      <w:iCs/>
      <w:color w:val="000000"/>
      <w:sz w:val="24"/>
      <w:szCs w:val="24"/>
      <w:u w:val="none" w:color="000000"/>
      <w:lang w:val="fr-FR"/>
    </w:rPr>
  </w:style>
  <w:style w:type="character" w:customStyle="1" w:styleId="Hyperlink5">
    <w:name w:val="Hyperlink.5"/>
    <w:basedOn w:val="NoneA"/>
    <w:rsid w:val="00A03FA0"/>
    <w:rPr>
      <w:color w:val="000000"/>
      <w:sz w:val="24"/>
      <w:szCs w:val="24"/>
      <w:u w:val="none" w:color="000000"/>
    </w:rPr>
  </w:style>
  <w:style w:type="character" w:customStyle="1" w:styleId="Hyperlink6">
    <w:name w:val="Hyperlink.6"/>
    <w:basedOn w:val="NoneA"/>
    <w:rsid w:val="00A03FA0"/>
    <w:rPr>
      <w:color w:val="000000"/>
      <w:sz w:val="24"/>
      <w:szCs w:val="24"/>
      <w:u w:val="none" w:color="000000"/>
      <w:lang w:val="fr-FR"/>
    </w:rPr>
  </w:style>
  <w:style w:type="character" w:customStyle="1" w:styleId="Hyperlink7">
    <w:name w:val="Hyperlink.7"/>
    <w:basedOn w:val="NoneA"/>
    <w:rsid w:val="00A03FA0"/>
    <w:rPr>
      <w:color w:val="000000"/>
      <w:sz w:val="24"/>
      <w:szCs w:val="24"/>
      <w:u w:val="none" w:color="000000"/>
      <w:lang w:val="it-IT"/>
    </w:rPr>
  </w:style>
  <w:style w:type="character" w:customStyle="1" w:styleId="Hyperlink8">
    <w:name w:val="Hyperlink.8"/>
    <w:basedOn w:val="NoneA"/>
    <w:rsid w:val="00A03FA0"/>
    <w:rPr>
      <w:color w:val="000000"/>
      <w:sz w:val="24"/>
      <w:szCs w:val="24"/>
      <w:u w:val="none"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nellen.com/cybereng/lit_terms/connotation.htm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tnellen.com/cybereng/lit_terms/denotation.htm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nellen.com/cybereng/lit_terms/symbol.html" TargetMode="External"/><Relationship Id="rId11" Type="http://schemas.openxmlformats.org/officeDocument/2006/relationships/hyperlink" Target="http://www.tnellen.com/cybereng/lit_terms/index.html" TargetMode="External"/><Relationship Id="rId5" Type="http://schemas.openxmlformats.org/officeDocument/2006/relationships/hyperlink" Target="http://www.tnellen.com/cybereng/lit_terms/personification.html" TargetMode="External"/><Relationship Id="rId10" Type="http://schemas.openxmlformats.org/officeDocument/2006/relationships/hyperlink" Target="http://www.tnellen.com/cybereng/lit_terms/metaphor.html" TargetMode="External"/><Relationship Id="rId4" Type="http://schemas.openxmlformats.org/officeDocument/2006/relationships/hyperlink" Target="http://www.tnellen.com/cybereng/lit_terms/metaphor.html" TargetMode="External"/><Relationship Id="rId9" Type="http://schemas.openxmlformats.org/officeDocument/2006/relationships/hyperlink" Target="http://www.tnellen.com/cybereng/lit_terms/simil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1263</Words>
  <Characters>7201</Characters>
  <Application>Microsoft Office Word</Application>
  <DocSecurity>0</DocSecurity>
  <Lines>60</Lines>
  <Paragraphs>16</Paragraphs>
  <ScaleCrop>false</ScaleCrop>
  <Company/>
  <LinksUpToDate>false</LinksUpToDate>
  <CharactersWithSpaces>8448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Singh, Vipanjot</dc:creator>
  <cp:keywords/>
  <dc:description/>
  <cp:lastModifiedBy>Singh, Vipanjot</cp:lastModifiedBy>
  <cp:revision>2</cp:revision>
  <dcterms:created xsi:type="dcterms:W3CDTF">2020-10-09T14:13:00Z</dcterms:created>
  <dcterms:modified xsi:type="dcterms:W3CDTF">2020-10-09T22:25:00Z</dcterms:modified>
</cp:coreProperties>
</file>