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9345BA" w:rsidP="009345BA">
      <w:pPr>
        <w:spacing w:line="480" w:lineRule="auto"/>
        <w:jc w:val="center"/>
        <w:rPr>
          <w:rFonts w:ascii="Times New Roman" w:hAnsi="Times New Roman" w:cs="Times New Roman"/>
          <w:sz w:val="24"/>
        </w:rPr>
      </w:pPr>
    </w:p>
    <w:p w:rsidR="009345BA" w:rsidP="009345BA">
      <w:pPr>
        <w:spacing w:line="480" w:lineRule="auto"/>
        <w:jc w:val="center"/>
        <w:rPr>
          <w:rFonts w:ascii="Times New Roman" w:hAnsi="Times New Roman" w:cs="Times New Roman"/>
          <w:sz w:val="24"/>
        </w:rPr>
      </w:pPr>
    </w:p>
    <w:p w:rsidR="009345BA" w:rsidP="009345BA">
      <w:pPr>
        <w:spacing w:line="480" w:lineRule="auto"/>
        <w:jc w:val="center"/>
        <w:rPr>
          <w:rFonts w:ascii="Times New Roman" w:hAnsi="Times New Roman" w:cs="Times New Roman"/>
          <w:sz w:val="24"/>
        </w:rPr>
      </w:pPr>
    </w:p>
    <w:p w:rsidR="009345BA" w:rsidP="009345BA">
      <w:pPr>
        <w:spacing w:line="480" w:lineRule="auto"/>
        <w:jc w:val="center"/>
        <w:rPr>
          <w:rFonts w:ascii="Times New Roman" w:hAnsi="Times New Roman" w:cs="Times New Roman"/>
          <w:sz w:val="24"/>
        </w:rPr>
      </w:pPr>
    </w:p>
    <w:p w:rsidR="009345BA" w:rsidP="009345BA">
      <w:pPr>
        <w:spacing w:line="480" w:lineRule="auto"/>
        <w:jc w:val="center"/>
        <w:rPr>
          <w:rFonts w:ascii="Times New Roman" w:hAnsi="Times New Roman" w:cs="Times New Roman"/>
          <w:sz w:val="24"/>
        </w:rPr>
      </w:pPr>
    </w:p>
    <w:p w:rsidR="009345BA" w:rsidP="009345BA">
      <w:pPr>
        <w:spacing w:line="480" w:lineRule="auto"/>
        <w:jc w:val="center"/>
        <w:rPr>
          <w:rFonts w:ascii="Times New Roman" w:hAnsi="Times New Roman" w:cs="Times New Roman"/>
          <w:sz w:val="24"/>
        </w:rPr>
      </w:pPr>
    </w:p>
    <w:p w:rsidR="009345BA" w:rsidP="009345BA">
      <w:pPr>
        <w:spacing w:line="480" w:lineRule="auto"/>
        <w:jc w:val="center"/>
        <w:rPr>
          <w:rFonts w:ascii="Times New Roman" w:hAnsi="Times New Roman" w:cs="Times New Roman"/>
          <w:sz w:val="24"/>
        </w:rPr>
      </w:pPr>
    </w:p>
    <w:p w:rsidR="00B53CB5" w:rsidP="009345BA">
      <w:pPr>
        <w:spacing w:line="480" w:lineRule="auto"/>
        <w:jc w:val="center"/>
        <w:rPr>
          <w:rFonts w:ascii="Times New Roman" w:hAnsi="Times New Roman" w:cs="Times New Roman"/>
          <w:b/>
          <w:sz w:val="24"/>
        </w:rPr>
      </w:pPr>
      <w:r w:rsidRPr="009345BA">
        <w:rPr>
          <w:rFonts w:ascii="Times New Roman" w:hAnsi="Times New Roman" w:cs="Times New Roman"/>
          <w:b/>
          <w:sz w:val="24"/>
        </w:rPr>
        <w:t>Business Proposal</w:t>
      </w:r>
    </w:p>
    <w:p w:rsidR="009345BA" w:rsidP="009345BA">
      <w:pPr>
        <w:spacing w:line="480" w:lineRule="auto"/>
        <w:jc w:val="center"/>
        <w:rPr>
          <w:rFonts w:ascii="Times New Roman" w:hAnsi="Times New Roman" w:cs="Times New Roman"/>
          <w:b/>
          <w:sz w:val="24"/>
        </w:rPr>
      </w:pPr>
    </w:p>
    <w:p w:rsidR="009345BA" w:rsidP="009345BA">
      <w:pPr>
        <w:spacing w:line="480" w:lineRule="auto"/>
        <w:jc w:val="center"/>
        <w:rPr>
          <w:rFonts w:ascii="Times New Roman" w:hAnsi="Times New Roman" w:cs="Times New Roman"/>
          <w:b/>
          <w:sz w:val="24"/>
        </w:rPr>
      </w:pPr>
    </w:p>
    <w:p w:rsidR="009345BA" w:rsidP="009345BA">
      <w:pPr>
        <w:spacing w:line="480" w:lineRule="auto"/>
        <w:jc w:val="center"/>
        <w:rPr>
          <w:rFonts w:ascii="Times New Roman" w:hAnsi="Times New Roman" w:cs="Times New Roman"/>
          <w:b/>
          <w:sz w:val="24"/>
        </w:rPr>
      </w:pPr>
    </w:p>
    <w:p w:rsidR="009345BA" w:rsidRPr="009345BA" w:rsidP="009345BA">
      <w:pPr>
        <w:spacing w:line="480" w:lineRule="auto"/>
        <w:jc w:val="center"/>
        <w:rPr>
          <w:rFonts w:ascii="Times New Roman" w:hAnsi="Times New Roman" w:cs="Times New Roman"/>
          <w:b/>
          <w:sz w:val="24"/>
        </w:rPr>
      </w:pPr>
    </w:p>
    <w:p w:rsidR="00B53CB5" w:rsidP="009345BA">
      <w:pPr>
        <w:spacing w:line="480" w:lineRule="auto"/>
        <w:jc w:val="center"/>
        <w:rPr>
          <w:rFonts w:ascii="Times New Roman" w:hAnsi="Times New Roman" w:cs="Times New Roman"/>
          <w:sz w:val="24"/>
        </w:rPr>
      </w:pPr>
      <w:r>
        <w:rPr>
          <w:rFonts w:ascii="Times New Roman" w:hAnsi="Times New Roman" w:cs="Times New Roman"/>
          <w:sz w:val="24"/>
        </w:rPr>
        <w:t>Author</w:t>
      </w:r>
    </w:p>
    <w:p w:rsidR="00B53CB5" w:rsidP="009345BA">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B53CB5" w:rsidP="009345BA">
      <w:pPr>
        <w:spacing w:line="480" w:lineRule="auto"/>
        <w:jc w:val="center"/>
        <w:rPr>
          <w:rFonts w:ascii="Times New Roman" w:hAnsi="Times New Roman" w:cs="Times New Roman"/>
          <w:sz w:val="24"/>
        </w:rPr>
      </w:pPr>
      <w:r>
        <w:rPr>
          <w:rFonts w:ascii="Times New Roman" w:hAnsi="Times New Roman" w:cs="Times New Roman"/>
          <w:sz w:val="24"/>
        </w:rPr>
        <w:t>Instructor</w:t>
      </w:r>
    </w:p>
    <w:p w:rsidR="00B53CB5" w:rsidP="009345BA">
      <w:pPr>
        <w:spacing w:line="480" w:lineRule="auto"/>
        <w:jc w:val="center"/>
        <w:rPr>
          <w:rFonts w:ascii="Times New Roman" w:hAnsi="Times New Roman" w:cs="Times New Roman"/>
          <w:sz w:val="24"/>
        </w:rPr>
      </w:pPr>
      <w:r>
        <w:rPr>
          <w:rFonts w:ascii="Times New Roman" w:hAnsi="Times New Roman" w:cs="Times New Roman"/>
          <w:sz w:val="24"/>
        </w:rPr>
        <w:t xml:space="preserve">Course </w:t>
      </w:r>
      <w:r w:rsidR="00896852">
        <w:rPr>
          <w:rFonts w:ascii="Times New Roman" w:hAnsi="Times New Roman" w:cs="Times New Roman"/>
          <w:sz w:val="24"/>
        </w:rPr>
        <w:t>code</w:t>
      </w:r>
    </w:p>
    <w:p w:rsidR="00B53CB5" w:rsidP="009345BA">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9345BA" w:rsidP="009345BA">
      <w:pPr>
        <w:spacing w:line="480" w:lineRule="auto"/>
        <w:jc w:val="center"/>
        <w:rPr>
          <w:rFonts w:ascii="Times New Roman" w:hAnsi="Times New Roman" w:cs="Times New Roman"/>
          <w:sz w:val="24"/>
        </w:rPr>
      </w:pPr>
    </w:p>
    <w:p w:rsidR="009345BA" w:rsidP="00437C7A">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Admittedly, milk is </w:t>
      </w:r>
      <w:r w:rsidR="003B3B9B">
        <w:rPr>
          <w:rFonts w:ascii="Times New Roman" w:hAnsi="Times New Roman" w:cs="Times New Roman"/>
          <w:sz w:val="24"/>
        </w:rPr>
        <w:t xml:space="preserve">considered an essential </w:t>
      </w:r>
      <w:r w:rsidR="009C7A95">
        <w:rPr>
          <w:rFonts w:ascii="Times New Roman" w:hAnsi="Times New Roman" w:cs="Times New Roman"/>
          <w:sz w:val="24"/>
        </w:rPr>
        <w:t xml:space="preserve">and nutritious food commodity for humans </w:t>
      </w:r>
      <w:r w:rsidR="00190A9D">
        <w:rPr>
          <w:rFonts w:ascii="Times New Roman" w:hAnsi="Times New Roman" w:cs="Times New Roman"/>
          <w:sz w:val="24"/>
        </w:rPr>
        <w:t>providing essential elements in the human diet.</w:t>
      </w:r>
      <w:r w:rsidR="002C3648">
        <w:rPr>
          <w:rFonts w:ascii="Times New Roman" w:hAnsi="Times New Roman" w:cs="Times New Roman"/>
          <w:sz w:val="24"/>
        </w:rPr>
        <w:t xml:space="preserve"> In this view, milk is considered the cheapest source of </w:t>
      </w:r>
      <w:r w:rsidR="00AC34EB">
        <w:rPr>
          <w:rFonts w:ascii="Times New Roman" w:hAnsi="Times New Roman" w:cs="Times New Roman"/>
          <w:sz w:val="24"/>
        </w:rPr>
        <w:t>anim</w:t>
      </w:r>
      <w:r w:rsidR="008A4C92">
        <w:rPr>
          <w:rFonts w:ascii="Times New Roman" w:hAnsi="Times New Roman" w:cs="Times New Roman"/>
          <w:sz w:val="24"/>
        </w:rPr>
        <w:t xml:space="preserve">al protein, however, most countries in the Middle Eastern region </w:t>
      </w:r>
      <w:r w:rsidR="00E45F4C">
        <w:rPr>
          <w:rFonts w:ascii="Times New Roman" w:hAnsi="Times New Roman" w:cs="Times New Roman"/>
          <w:sz w:val="24"/>
        </w:rPr>
        <w:t xml:space="preserve">cannot </w:t>
      </w:r>
      <w:r w:rsidR="00D1447B">
        <w:rPr>
          <w:rFonts w:ascii="Times New Roman" w:hAnsi="Times New Roman" w:cs="Times New Roman"/>
          <w:sz w:val="24"/>
        </w:rPr>
        <w:t>maintain</w:t>
      </w:r>
      <w:r w:rsidR="00E45F4C">
        <w:rPr>
          <w:rFonts w:ascii="Times New Roman" w:hAnsi="Times New Roman" w:cs="Times New Roman"/>
          <w:sz w:val="24"/>
        </w:rPr>
        <w:t xml:space="preserve"> sufficient </w:t>
      </w:r>
      <w:r w:rsidR="003E6507">
        <w:rPr>
          <w:rFonts w:ascii="Times New Roman" w:hAnsi="Times New Roman" w:cs="Times New Roman"/>
          <w:sz w:val="24"/>
        </w:rPr>
        <w:t xml:space="preserve">internal production of milk consequently </w:t>
      </w:r>
      <w:r w:rsidR="00D1447B">
        <w:rPr>
          <w:rFonts w:ascii="Times New Roman" w:hAnsi="Times New Roman" w:cs="Times New Roman"/>
          <w:sz w:val="24"/>
        </w:rPr>
        <w:t xml:space="preserve">requiring external </w:t>
      </w:r>
      <w:r w:rsidR="00D927D9">
        <w:rPr>
          <w:rFonts w:ascii="Times New Roman" w:hAnsi="Times New Roman" w:cs="Times New Roman"/>
          <w:sz w:val="24"/>
        </w:rPr>
        <w:t xml:space="preserve">supply. </w:t>
      </w:r>
      <w:r w:rsidR="00D478BA">
        <w:rPr>
          <w:rFonts w:ascii="Times New Roman" w:hAnsi="Times New Roman" w:cs="Times New Roman"/>
          <w:sz w:val="24"/>
        </w:rPr>
        <w:t xml:space="preserve">The Arabian region </w:t>
      </w:r>
      <w:r w:rsidR="0013125E">
        <w:rPr>
          <w:rFonts w:ascii="Times New Roman" w:hAnsi="Times New Roman" w:cs="Times New Roman"/>
          <w:sz w:val="24"/>
        </w:rPr>
        <w:t xml:space="preserve">experiences various constraints </w:t>
      </w:r>
      <w:r w:rsidR="00CA39C5">
        <w:rPr>
          <w:rFonts w:ascii="Times New Roman" w:hAnsi="Times New Roman" w:cs="Times New Roman"/>
          <w:sz w:val="24"/>
        </w:rPr>
        <w:t xml:space="preserve">of climate </w:t>
      </w:r>
      <w:r w:rsidR="00A55E7F">
        <w:rPr>
          <w:rFonts w:ascii="Times New Roman" w:hAnsi="Times New Roman" w:cs="Times New Roman"/>
          <w:sz w:val="24"/>
        </w:rPr>
        <w:t>limiting the region’s production of milk</w:t>
      </w:r>
      <w:sdt>
        <w:sdtPr>
          <w:rPr>
            <w:rFonts w:ascii="Times New Roman" w:hAnsi="Times New Roman" w:cs="Times New Roman"/>
            <w:sz w:val="24"/>
          </w:rPr>
          <w:id w:val="1920213912"/>
          <w:citation/>
        </w:sdtPr>
        <w:sdtContent>
          <w:r w:rsidR="00CD2C16">
            <w:rPr>
              <w:rFonts w:ascii="Times New Roman" w:hAnsi="Times New Roman" w:cs="Times New Roman"/>
              <w:sz w:val="24"/>
            </w:rPr>
            <w:fldChar w:fldCharType="begin"/>
          </w:r>
          <w:r w:rsidR="00CD2C16">
            <w:rPr>
              <w:rFonts w:ascii="Times New Roman" w:hAnsi="Times New Roman" w:cs="Times New Roman"/>
              <w:sz w:val="24"/>
            </w:rPr>
            <w:instrText xml:space="preserve"> CITATION Fat08 \l 1033 </w:instrText>
          </w:r>
          <w:r w:rsidR="00CD2C16">
            <w:rPr>
              <w:rFonts w:ascii="Times New Roman" w:hAnsi="Times New Roman" w:cs="Times New Roman"/>
              <w:sz w:val="24"/>
            </w:rPr>
            <w:fldChar w:fldCharType="separate"/>
          </w:r>
          <w:r w:rsidR="00CD2C16">
            <w:rPr>
              <w:rFonts w:ascii="Times New Roman" w:hAnsi="Times New Roman" w:cs="Times New Roman"/>
              <w:noProof/>
              <w:sz w:val="24"/>
            </w:rPr>
            <w:t xml:space="preserve"> </w:t>
          </w:r>
          <w:r w:rsidRPr="00CD2C16" w:rsidR="00CD2C16">
            <w:rPr>
              <w:rFonts w:ascii="Times New Roman" w:hAnsi="Times New Roman" w:cs="Times New Roman"/>
              <w:noProof/>
              <w:sz w:val="24"/>
            </w:rPr>
            <w:t>(Fatah &amp; Hassan, 2008)</w:t>
          </w:r>
          <w:r w:rsidR="00CD2C16">
            <w:rPr>
              <w:rFonts w:ascii="Times New Roman" w:hAnsi="Times New Roman" w:cs="Times New Roman"/>
              <w:sz w:val="24"/>
            </w:rPr>
            <w:fldChar w:fldCharType="end"/>
          </w:r>
        </w:sdtContent>
      </w:sdt>
      <w:r w:rsidR="00A55E7F">
        <w:rPr>
          <w:rFonts w:ascii="Times New Roman" w:hAnsi="Times New Roman" w:cs="Times New Roman"/>
          <w:sz w:val="24"/>
        </w:rPr>
        <w:t xml:space="preserve">. However, despite the limited production of milk </w:t>
      </w:r>
      <w:r w:rsidR="003D4A73">
        <w:rPr>
          <w:rFonts w:ascii="Times New Roman" w:hAnsi="Times New Roman" w:cs="Times New Roman"/>
          <w:sz w:val="24"/>
        </w:rPr>
        <w:t xml:space="preserve">in this region, </w:t>
      </w:r>
      <w:r w:rsidR="007A6910">
        <w:rPr>
          <w:rFonts w:ascii="Times New Roman" w:hAnsi="Times New Roman" w:cs="Times New Roman"/>
          <w:sz w:val="24"/>
        </w:rPr>
        <w:t xml:space="preserve">the consumption per capita has substantially increased </w:t>
      </w:r>
      <w:r w:rsidR="00B704A3">
        <w:rPr>
          <w:rFonts w:ascii="Times New Roman" w:hAnsi="Times New Roman" w:cs="Times New Roman"/>
          <w:sz w:val="24"/>
        </w:rPr>
        <w:t xml:space="preserve">by more than 25 % and observably </w:t>
      </w:r>
      <w:r w:rsidR="00111E32">
        <w:rPr>
          <w:rFonts w:ascii="Times New Roman" w:hAnsi="Times New Roman" w:cs="Times New Roman"/>
          <w:sz w:val="24"/>
        </w:rPr>
        <w:t>the region’s production is not expected to keep pace</w:t>
      </w:r>
      <w:r w:rsidR="00AD3080">
        <w:rPr>
          <w:rFonts w:ascii="Times New Roman" w:hAnsi="Times New Roman" w:cs="Times New Roman"/>
          <w:sz w:val="24"/>
        </w:rPr>
        <w:t xml:space="preserve"> </w:t>
      </w:r>
      <w:r w:rsidR="006627A5">
        <w:rPr>
          <w:rFonts w:ascii="Times New Roman" w:hAnsi="Times New Roman" w:cs="Times New Roman"/>
          <w:sz w:val="24"/>
        </w:rPr>
        <w:t>with limited rains and land resources acting as ma</w:t>
      </w:r>
      <w:r w:rsidR="00C51A20">
        <w:rPr>
          <w:rFonts w:ascii="Times New Roman" w:hAnsi="Times New Roman" w:cs="Times New Roman"/>
          <w:sz w:val="24"/>
        </w:rPr>
        <w:t>jor barriers to milk production in the Middle East region</w:t>
      </w:r>
      <w:sdt>
        <w:sdtPr>
          <w:rPr>
            <w:rFonts w:ascii="Times New Roman" w:hAnsi="Times New Roman" w:cs="Times New Roman"/>
            <w:sz w:val="24"/>
          </w:rPr>
          <w:id w:val="-267855579"/>
          <w:citation/>
        </w:sdtPr>
        <w:sdtContent>
          <w:r w:rsidR="008328EB">
            <w:rPr>
              <w:rFonts w:ascii="Times New Roman" w:hAnsi="Times New Roman" w:cs="Times New Roman"/>
              <w:sz w:val="24"/>
            </w:rPr>
            <w:fldChar w:fldCharType="begin"/>
          </w:r>
          <w:r w:rsidR="008328EB">
            <w:rPr>
              <w:rFonts w:ascii="Times New Roman" w:hAnsi="Times New Roman" w:cs="Times New Roman"/>
              <w:sz w:val="24"/>
            </w:rPr>
            <w:instrText xml:space="preserve"> CITATION Mai13 \l 1033 </w:instrText>
          </w:r>
          <w:r w:rsidR="008328EB">
            <w:rPr>
              <w:rFonts w:ascii="Times New Roman" w:hAnsi="Times New Roman" w:cs="Times New Roman"/>
              <w:sz w:val="24"/>
            </w:rPr>
            <w:fldChar w:fldCharType="separate"/>
          </w:r>
          <w:r w:rsidR="008328EB">
            <w:rPr>
              <w:rFonts w:ascii="Times New Roman" w:hAnsi="Times New Roman" w:cs="Times New Roman"/>
              <w:noProof/>
              <w:sz w:val="24"/>
            </w:rPr>
            <w:t xml:space="preserve"> </w:t>
          </w:r>
          <w:r w:rsidRPr="008328EB" w:rsidR="008328EB">
            <w:rPr>
              <w:rFonts w:ascii="Times New Roman" w:hAnsi="Times New Roman" w:cs="Times New Roman"/>
              <w:noProof/>
              <w:sz w:val="24"/>
            </w:rPr>
            <w:t>(Maitah &amp; Smutka, 2013)</w:t>
          </w:r>
          <w:r w:rsidR="008328EB">
            <w:rPr>
              <w:rFonts w:ascii="Times New Roman" w:hAnsi="Times New Roman" w:cs="Times New Roman"/>
              <w:sz w:val="24"/>
            </w:rPr>
            <w:fldChar w:fldCharType="end"/>
          </w:r>
        </w:sdtContent>
      </w:sdt>
      <w:r w:rsidR="00C51A20">
        <w:rPr>
          <w:rFonts w:ascii="Times New Roman" w:hAnsi="Times New Roman" w:cs="Times New Roman"/>
          <w:sz w:val="24"/>
        </w:rPr>
        <w:t>.</w:t>
      </w:r>
      <w:r w:rsidR="00077D19">
        <w:rPr>
          <w:rFonts w:ascii="Times New Roman" w:hAnsi="Times New Roman" w:cs="Times New Roman"/>
          <w:sz w:val="24"/>
        </w:rPr>
        <w:t xml:space="preserve"> </w:t>
      </w:r>
      <w:r w:rsidR="005D44F1">
        <w:rPr>
          <w:rFonts w:ascii="Times New Roman" w:hAnsi="Times New Roman" w:cs="Times New Roman"/>
          <w:sz w:val="24"/>
        </w:rPr>
        <w:t xml:space="preserve">Believably, if the situation is left </w:t>
      </w:r>
      <w:r w:rsidR="00994755">
        <w:rPr>
          <w:rFonts w:ascii="Times New Roman" w:hAnsi="Times New Roman" w:cs="Times New Roman"/>
          <w:sz w:val="24"/>
        </w:rPr>
        <w:t xml:space="preserve">to </w:t>
      </w:r>
      <w:r w:rsidR="00E21047">
        <w:rPr>
          <w:rFonts w:ascii="Times New Roman" w:hAnsi="Times New Roman" w:cs="Times New Roman"/>
          <w:sz w:val="24"/>
        </w:rPr>
        <w:t>exacerbate</w:t>
      </w:r>
      <w:r w:rsidR="0064578D">
        <w:rPr>
          <w:rFonts w:ascii="Times New Roman" w:hAnsi="Times New Roman" w:cs="Times New Roman"/>
          <w:sz w:val="24"/>
        </w:rPr>
        <w:t xml:space="preserve">, the </w:t>
      </w:r>
      <w:r w:rsidR="003E35E9">
        <w:rPr>
          <w:rFonts w:ascii="Times New Roman" w:hAnsi="Times New Roman" w:cs="Times New Roman"/>
          <w:sz w:val="24"/>
        </w:rPr>
        <w:t xml:space="preserve">demand would possibly outgrow </w:t>
      </w:r>
      <w:r w:rsidR="000420CB">
        <w:rPr>
          <w:rFonts w:ascii="Times New Roman" w:hAnsi="Times New Roman" w:cs="Times New Roman"/>
          <w:sz w:val="24"/>
        </w:rPr>
        <w:t xml:space="preserve">the internal supply. </w:t>
      </w:r>
    </w:p>
    <w:p w:rsidR="00274582" w:rsidP="00437C7A">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For this reason, </w:t>
      </w:r>
      <w:r w:rsidR="00C1518A">
        <w:rPr>
          <w:rFonts w:ascii="Times New Roman" w:hAnsi="Times New Roman" w:cs="Times New Roman"/>
          <w:sz w:val="24"/>
        </w:rPr>
        <w:t xml:space="preserve">Sydney Milk Powder Company </w:t>
      </w:r>
      <w:r w:rsidR="009E204D">
        <w:rPr>
          <w:rFonts w:ascii="Times New Roman" w:hAnsi="Times New Roman" w:cs="Times New Roman"/>
          <w:sz w:val="24"/>
        </w:rPr>
        <w:t xml:space="preserve">seeks to export </w:t>
      </w:r>
      <w:r w:rsidR="00C767C6">
        <w:rPr>
          <w:rFonts w:ascii="Times New Roman" w:hAnsi="Times New Roman" w:cs="Times New Roman"/>
          <w:sz w:val="24"/>
        </w:rPr>
        <w:t xml:space="preserve">milk powder products </w:t>
      </w:r>
      <w:r w:rsidR="00DD28F9">
        <w:rPr>
          <w:rFonts w:ascii="Times New Roman" w:hAnsi="Times New Roman" w:cs="Times New Roman"/>
          <w:sz w:val="24"/>
        </w:rPr>
        <w:t xml:space="preserve">which would provide essential </w:t>
      </w:r>
      <w:r w:rsidR="00117061">
        <w:rPr>
          <w:rFonts w:ascii="Times New Roman" w:hAnsi="Times New Roman" w:cs="Times New Roman"/>
          <w:sz w:val="24"/>
        </w:rPr>
        <w:t xml:space="preserve">dietary elements </w:t>
      </w:r>
      <w:r w:rsidR="00FE15EC">
        <w:rPr>
          <w:rFonts w:ascii="Times New Roman" w:hAnsi="Times New Roman" w:cs="Times New Roman"/>
          <w:sz w:val="24"/>
        </w:rPr>
        <w:t xml:space="preserve">required for the </w:t>
      </w:r>
      <w:r w:rsidR="000335F8">
        <w:rPr>
          <w:rFonts w:ascii="Times New Roman" w:hAnsi="Times New Roman" w:cs="Times New Roman"/>
          <w:sz w:val="24"/>
        </w:rPr>
        <w:t>sustenance</w:t>
      </w:r>
      <w:r w:rsidR="00FE15EC">
        <w:rPr>
          <w:rFonts w:ascii="Times New Roman" w:hAnsi="Times New Roman" w:cs="Times New Roman"/>
          <w:sz w:val="24"/>
        </w:rPr>
        <w:t xml:space="preserve"> of livelihood</w:t>
      </w:r>
      <w:r w:rsidR="00EE7A09">
        <w:rPr>
          <w:rFonts w:ascii="Times New Roman" w:hAnsi="Times New Roman" w:cs="Times New Roman"/>
          <w:sz w:val="24"/>
        </w:rPr>
        <w:t>s</w:t>
      </w:r>
      <w:r w:rsidR="000335F8">
        <w:rPr>
          <w:rFonts w:ascii="Times New Roman" w:hAnsi="Times New Roman" w:cs="Times New Roman"/>
          <w:sz w:val="24"/>
        </w:rPr>
        <w:t>.</w:t>
      </w:r>
      <w:r w:rsidR="00B84527">
        <w:rPr>
          <w:rFonts w:ascii="Times New Roman" w:hAnsi="Times New Roman" w:cs="Times New Roman"/>
          <w:sz w:val="24"/>
        </w:rPr>
        <w:t xml:space="preserve"> In this view</w:t>
      </w:r>
      <w:r w:rsidR="00121B77">
        <w:rPr>
          <w:rFonts w:ascii="Times New Roman" w:hAnsi="Times New Roman" w:cs="Times New Roman"/>
          <w:sz w:val="24"/>
        </w:rPr>
        <w:t xml:space="preserve">, it is worth noting that </w:t>
      </w:r>
      <w:r w:rsidR="005133BD">
        <w:rPr>
          <w:rFonts w:ascii="Times New Roman" w:hAnsi="Times New Roman" w:cs="Times New Roman"/>
          <w:sz w:val="24"/>
        </w:rPr>
        <w:t xml:space="preserve">the problem of milk deficiency in the Middle East can only be solved by </w:t>
      </w:r>
      <w:r w:rsidR="00D92DCF">
        <w:rPr>
          <w:rFonts w:ascii="Times New Roman" w:hAnsi="Times New Roman" w:cs="Times New Roman"/>
          <w:sz w:val="24"/>
        </w:rPr>
        <w:t xml:space="preserve">increasing the supply of milk from external countries </w:t>
      </w:r>
      <w:r w:rsidR="00D02B8A">
        <w:rPr>
          <w:rFonts w:ascii="Times New Roman" w:hAnsi="Times New Roman" w:cs="Times New Roman"/>
          <w:sz w:val="24"/>
        </w:rPr>
        <w:t>where substantial quantities of milk are produced.</w:t>
      </w:r>
      <w:r w:rsidR="006544CA">
        <w:rPr>
          <w:rFonts w:ascii="Times New Roman" w:hAnsi="Times New Roman" w:cs="Times New Roman"/>
          <w:sz w:val="24"/>
        </w:rPr>
        <w:t xml:space="preserve"> Australia produces surplus milk which can easily be converted into powdered milk </w:t>
      </w:r>
      <w:r w:rsidR="008C32D2">
        <w:rPr>
          <w:rFonts w:ascii="Times New Roman" w:hAnsi="Times New Roman" w:cs="Times New Roman"/>
          <w:sz w:val="24"/>
        </w:rPr>
        <w:t>to</w:t>
      </w:r>
      <w:r w:rsidR="0027368F">
        <w:rPr>
          <w:rFonts w:ascii="Times New Roman" w:hAnsi="Times New Roman" w:cs="Times New Roman"/>
          <w:sz w:val="24"/>
        </w:rPr>
        <w:t xml:space="preserve"> help address the problem of </w:t>
      </w:r>
      <w:r w:rsidR="00374075">
        <w:rPr>
          <w:rFonts w:ascii="Times New Roman" w:hAnsi="Times New Roman" w:cs="Times New Roman"/>
          <w:sz w:val="24"/>
        </w:rPr>
        <w:t xml:space="preserve">increased regional </w:t>
      </w:r>
      <w:r w:rsidR="006F7066">
        <w:rPr>
          <w:rFonts w:ascii="Times New Roman" w:hAnsi="Times New Roman" w:cs="Times New Roman"/>
          <w:sz w:val="24"/>
        </w:rPr>
        <w:t>demand</w:t>
      </w:r>
      <w:r w:rsidR="00F6616F">
        <w:rPr>
          <w:rFonts w:ascii="Times New Roman" w:hAnsi="Times New Roman" w:cs="Times New Roman"/>
          <w:sz w:val="24"/>
        </w:rPr>
        <w:t>.</w:t>
      </w:r>
    </w:p>
    <w:p w:rsidR="00E95CF0" w:rsidP="00437C7A">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Generally, the region’s </w:t>
      </w:r>
      <w:r w:rsidR="00120998">
        <w:rPr>
          <w:rFonts w:ascii="Times New Roman" w:hAnsi="Times New Roman" w:cs="Times New Roman"/>
          <w:sz w:val="24"/>
        </w:rPr>
        <w:t>demand for milk products has been constantly on the rise over the past few years, however, the region is not self-sufficient in milk produc</w:t>
      </w:r>
      <w:r w:rsidR="00DC6FCC">
        <w:rPr>
          <w:rFonts w:ascii="Times New Roman" w:hAnsi="Times New Roman" w:cs="Times New Roman"/>
          <w:sz w:val="24"/>
        </w:rPr>
        <w:t>tion</w:t>
      </w:r>
      <w:r w:rsidR="00AD2012">
        <w:t xml:space="preserve">. </w:t>
      </w:r>
      <w:r w:rsidR="00AD2012">
        <w:rPr>
          <w:rFonts w:ascii="Times New Roman" w:hAnsi="Times New Roman" w:cs="Times New Roman"/>
          <w:sz w:val="24"/>
        </w:rPr>
        <w:t xml:space="preserve">Baldwin </w:t>
      </w:r>
      <w:r w:rsidRPr="00AD2012" w:rsidR="00AD2012">
        <w:rPr>
          <w:rFonts w:ascii="Times New Roman" w:hAnsi="Times New Roman" w:cs="Times New Roman"/>
          <w:sz w:val="24"/>
        </w:rPr>
        <w:t xml:space="preserve">&amp; Pearce </w:t>
      </w:r>
      <w:r w:rsidR="006C5ACF">
        <w:rPr>
          <w:rFonts w:ascii="Times New Roman" w:hAnsi="Times New Roman" w:cs="Times New Roman"/>
          <w:sz w:val="24"/>
        </w:rPr>
        <w:t xml:space="preserve">(2005) noted that </w:t>
      </w:r>
      <w:r w:rsidR="000B1219">
        <w:rPr>
          <w:rFonts w:ascii="Times New Roman" w:hAnsi="Times New Roman" w:cs="Times New Roman"/>
          <w:sz w:val="24"/>
        </w:rPr>
        <w:t xml:space="preserve">the regional </w:t>
      </w:r>
      <w:r w:rsidR="00FD6348">
        <w:rPr>
          <w:rFonts w:ascii="Times New Roman" w:hAnsi="Times New Roman" w:cs="Times New Roman"/>
          <w:sz w:val="24"/>
        </w:rPr>
        <w:t xml:space="preserve">demand for milk products was expected to grow at a faster </w:t>
      </w:r>
      <w:r w:rsidR="00536AFB">
        <w:rPr>
          <w:rFonts w:ascii="Times New Roman" w:hAnsi="Times New Roman" w:cs="Times New Roman"/>
          <w:sz w:val="24"/>
        </w:rPr>
        <w:t xml:space="preserve">rate than </w:t>
      </w:r>
      <w:r w:rsidR="00EE5266">
        <w:rPr>
          <w:rFonts w:ascii="Times New Roman" w:hAnsi="Times New Roman" w:cs="Times New Roman"/>
          <w:sz w:val="24"/>
        </w:rPr>
        <w:t xml:space="preserve">the </w:t>
      </w:r>
      <w:r w:rsidR="00BF74D9">
        <w:rPr>
          <w:rFonts w:ascii="Times New Roman" w:hAnsi="Times New Roman" w:cs="Times New Roman"/>
          <w:sz w:val="24"/>
        </w:rPr>
        <w:t>production</w:t>
      </w:r>
      <w:r w:rsidR="00EE5266">
        <w:rPr>
          <w:rFonts w:ascii="Times New Roman" w:hAnsi="Times New Roman" w:cs="Times New Roman"/>
          <w:sz w:val="24"/>
        </w:rPr>
        <w:t xml:space="preserve"> itself.</w:t>
      </w:r>
      <w:r w:rsidR="00BF74D9">
        <w:rPr>
          <w:rFonts w:ascii="Times New Roman" w:hAnsi="Times New Roman" w:cs="Times New Roman"/>
          <w:sz w:val="24"/>
        </w:rPr>
        <w:t xml:space="preserve"> </w:t>
      </w:r>
      <w:r w:rsidR="00BA6F34">
        <w:rPr>
          <w:rFonts w:ascii="Times New Roman" w:hAnsi="Times New Roman" w:cs="Times New Roman"/>
          <w:sz w:val="24"/>
        </w:rPr>
        <w:t xml:space="preserve">Even though the </w:t>
      </w:r>
      <w:r w:rsidR="002370FB">
        <w:rPr>
          <w:rFonts w:ascii="Times New Roman" w:hAnsi="Times New Roman" w:cs="Times New Roman"/>
          <w:sz w:val="24"/>
        </w:rPr>
        <w:t xml:space="preserve">European Union </w:t>
      </w:r>
      <w:r w:rsidR="007C300E">
        <w:rPr>
          <w:rFonts w:ascii="Times New Roman" w:hAnsi="Times New Roman" w:cs="Times New Roman"/>
          <w:sz w:val="24"/>
        </w:rPr>
        <w:t xml:space="preserve">has monopolized milk </w:t>
      </w:r>
      <w:r w:rsidR="00613614">
        <w:rPr>
          <w:rFonts w:ascii="Times New Roman" w:hAnsi="Times New Roman" w:cs="Times New Roman"/>
          <w:sz w:val="24"/>
        </w:rPr>
        <w:t xml:space="preserve">supply in </w:t>
      </w:r>
      <w:r w:rsidR="006C749A">
        <w:rPr>
          <w:rFonts w:ascii="Times New Roman" w:hAnsi="Times New Roman" w:cs="Times New Roman"/>
          <w:sz w:val="24"/>
        </w:rPr>
        <w:t xml:space="preserve">Syria, </w:t>
      </w:r>
      <w:r w:rsidR="00AD6848">
        <w:rPr>
          <w:rFonts w:ascii="Times New Roman" w:hAnsi="Times New Roman" w:cs="Times New Roman"/>
          <w:sz w:val="24"/>
        </w:rPr>
        <w:t xml:space="preserve">its production is expected to drop significantly </w:t>
      </w:r>
      <w:r w:rsidR="003A20C5">
        <w:rPr>
          <w:rFonts w:ascii="Times New Roman" w:hAnsi="Times New Roman" w:cs="Times New Roman"/>
          <w:sz w:val="24"/>
        </w:rPr>
        <w:t xml:space="preserve">specifically </w:t>
      </w:r>
      <w:r w:rsidR="004C1A7A">
        <w:rPr>
          <w:rFonts w:ascii="Times New Roman" w:hAnsi="Times New Roman" w:cs="Times New Roman"/>
          <w:sz w:val="24"/>
        </w:rPr>
        <w:t xml:space="preserve">because of the reforms </w:t>
      </w:r>
      <w:r w:rsidR="00AB688E">
        <w:rPr>
          <w:rFonts w:ascii="Times New Roman" w:hAnsi="Times New Roman" w:cs="Times New Roman"/>
          <w:sz w:val="24"/>
        </w:rPr>
        <w:t>and WTO obligations aiming to red</w:t>
      </w:r>
      <w:r w:rsidR="00395FAB">
        <w:rPr>
          <w:rFonts w:ascii="Times New Roman" w:hAnsi="Times New Roman" w:cs="Times New Roman"/>
          <w:sz w:val="24"/>
        </w:rPr>
        <w:t>uce subsidies.</w:t>
      </w:r>
      <w:r w:rsidR="00DC209B">
        <w:rPr>
          <w:rFonts w:ascii="Times New Roman" w:hAnsi="Times New Roman" w:cs="Times New Roman"/>
          <w:sz w:val="24"/>
        </w:rPr>
        <w:t xml:space="preserve"> </w:t>
      </w:r>
    </w:p>
    <w:p w:rsidR="009948D6" w:rsidP="009345BA">
      <w:pPr>
        <w:spacing w:line="480" w:lineRule="auto"/>
        <w:jc w:val="both"/>
        <w:rPr>
          <w:rFonts w:ascii="Times New Roman" w:hAnsi="Times New Roman" w:cs="Times New Roman"/>
          <w:sz w:val="24"/>
        </w:rPr>
      </w:pPr>
      <w:r>
        <w:rPr>
          <w:rFonts w:ascii="Times New Roman" w:hAnsi="Times New Roman" w:cs="Times New Roman"/>
          <w:sz w:val="24"/>
        </w:rPr>
        <w:t xml:space="preserve">However, </w:t>
      </w:r>
      <w:r w:rsidR="00382F77">
        <w:rPr>
          <w:rFonts w:ascii="Times New Roman" w:hAnsi="Times New Roman" w:cs="Times New Roman"/>
          <w:sz w:val="24"/>
        </w:rPr>
        <w:t>productions</w:t>
      </w:r>
      <w:r w:rsidR="009730D2">
        <w:rPr>
          <w:rFonts w:ascii="Times New Roman" w:hAnsi="Times New Roman" w:cs="Times New Roman"/>
          <w:sz w:val="24"/>
        </w:rPr>
        <w:t xml:space="preserve"> in New Zealand and Australia </w:t>
      </w:r>
      <w:r w:rsidR="00BF1376">
        <w:rPr>
          <w:rFonts w:ascii="Times New Roman" w:hAnsi="Times New Roman" w:cs="Times New Roman"/>
          <w:sz w:val="24"/>
        </w:rPr>
        <w:t xml:space="preserve">are expected to increase up to a point of stimulating </w:t>
      </w:r>
      <w:r w:rsidR="00310953">
        <w:rPr>
          <w:rFonts w:ascii="Times New Roman" w:hAnsi="Times New Roman" w:cs="Times New Roman"/>
          <w:sz w:val="24"/>
        </w:rPr>
        <w:t>export-oriented production</w:t>
      </w:r>
      <w:sdt>
        <w:sdtPr>
          <w:rPr>
            <w:rFonts w:ascii="Times New Roman" w:hAnsi="Times New Roman" w:cs="Times New Roman"/>
            <w:sz w:val="24"/>
          </w:rPr>
          <w:id w:val="866335990"/>
          <w:citation/>
        </w:sdtPr>
        <w:sdtContent>
          <w:r w:rsidR="00E95CF0">
            <w:rPr>
              <w:rFonts w:ascii="Times New Roman" w:hAnsi="Times New Roman" w:cs="Times New Roman"/>
              <w:sz w:val="24"/>
            </w:rPr>
            <w:fldChar w:fldCharType="begin"/>
          </w:r>
          <w:r w:rsidR="00E95CF0">
            <w:rPr>
              <w:rFonts w:ascii="Times New Roman" w:hAnsi="Times New Roman" w:cs="Times New Roman"/>
              <w:sz w:val="24"/>
            </w:rPr>
            <w:instrText xml:space="preserve"> CITATION Rid17 \l 1033 </w:instrText>
          </w:r>
          <w:r w:rsidR="00E95CF0">
            <w:rPr>
              <w:rFonts w:ascii="Times New Roman" w:hAnsi="Times New Roman" w:cs="Times New Roman"/>
              <w:sz w:val="24"/>
            </w:rPr>
            <w:fldChar w:fldCharType="separate"/>
          </w:r>
          <w:r w:rsidR="00E95CF0">
            <w:rPr>
              <w:rFonts w:ascii="Times New Roman" w:hAnsi="Times New Roman" w:cs="Times New Roman"/>
              <w:noProof/>
              <w:sz w:val="24"/>
            </w:rPr>
            <w:t xml:space="preserve"> </w:t>
          </w:r>
          <w:r w:rsidRPr="00E95CF0" w:rsidR="00E95CF0">
            <w:rPr>
              <w:rFonts w:ascii="Times New Roman" w:hAnsi="Times New Roman" w:cs="Times New Roman"/>
              <w:noProof/>
              <w:sz w:val="24"/>
            </w:rPr>
            <w:t>(Ridoutt &amp; Hodges, 2017)</w:t>
          </w:r>
          <w:r w:rsidR="00E95CF0">
            <w:rPr>
              <w:rFonts w:ascii="Times New Roman" w:hAnsi="Times New Roman" w:cs="Times New Roman"/>
              <w:sz w:val="24"/>
            </w:rPr>
            <w:fldChar w:fldCharType="end"/>
          </w:r>
        </w:sdtContent>
      </w:sdt>
      <w:r w:rsidR="004E79FC">
        <w:rPr>
          <w:rFonts w:ascii="Times New Roman" w:hAnsi="Times New Roman" w:cs="Times New Roman"/>
          <w:sz w:val="24"/>
        </w:rPr>
        <w:t xml:space="preserve">. </w:t>
      </w:r>
      <w:r w:rsidR="00C46031">
        <w:rPr>
          <w:rFonts w:ascii="Times New Roman" w:hAnsi="Times New Roman" w:cs="Times New Roman"/>
          <w:sz w:val="24"/>
        </w:rPr>
        <w:t xml:space="preserve">Sydney Milk Powder </w:t>
      </w:r>
      <w:r w:rsidR="00FA0157">
        <w:rPr>
          <w:rFonts w:ascii="Times New Roman" w:hAnsi="Times New Roman" w:cs="Times New Roman"/>
          <w:sz w:val="24"/>
        </w:rPr>
        <w:t>would therefore take advan</w:t>
      </w:r>
      <w:r w:rsidR="001004E2">
        <w:rPr>
          <w:rFonts w:ascii="Times New Roman" w:hAnsi="Times New Roman" w:cs="Times New Roman"/>
          <w:sz w:val="24"/>
        </w:rPr>
        <w:t xml:space="preserve">tage of this situation and the developing gap in the Middle East to engage in </w:t>
      </w:r>
      <w:r w:rsidR="00BF1D88">
        <w:rPr>
          <w:rFonts w:ascii="Times New Roman" w:hAnsi="Times New Roman" w:cs="Times New Roman"/>
          <w:sz w:val="24"/>
        </w:rPr>
        <w:t>large-scale</w:t>
      </w:r>
      <w:r w:rsidR="00BF5F47">
        <w:rPr>
          <w:rFonts w:ascii="Times New Roman" w:hAnsi="Times New Roman" w:cs="Times New Roman"/>
          <w:sz w:val="24"/>
        </w:rPr>
        <w:t xml:space="preserve"> exportation of milk powder products.</w:t>
      </w:r>
      <w:r w:rsidR="00BF1D88">
        <w:rPr>
          <w:rFonts w:ascii="Times New Roman" w:hAnsi="Times New Roman" w:cs="Times New Roman"/>
          <w:sz w:val="24"/>
        </w:rPr>
        <w:t xml:space="preserve"> </w:t>
      </w:r>
    </w:p>
    <w:p w:rsidR="00D53339" w:rsidRPr="00437C7A"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Arguably, the petroleum industry has acquired a lot of prominence in the </w:t>
      </w:r>
      <w:r w:rsidRPr="00437C7A" w:rsidR="00274582">
        <w:rPr>
          <w:rFonts w:ascii="Times New Roman" w:hAnsi="Times New Roman" w:cs="Times New Roman"/>
          <w:sz w:val="24"/>
        </w:rPr>
        <w:t>Middle East</w:t>
      </w:r>
      <w:r w:rsidRPr="00437C7A">
        <w:rPr>
          <w:rFonts w:ascii="Times New Roman" w:hAnsi="Times New Roman" w:cs="Times New Roman"/>
          <w:sz w:val="24"/>
        </w:rPr>
        <w:t xml:space="preserve"> </w:t>
      </w:r>
      <w:r w:rsidRPr="00437C7A" w:rsidR="003D7CE6">
        <w:rPr>
          <w:rFonts w:ascii="Times New Roman" w:hAnsi="Times New Roman" w:cs="Times New Roman"/>
          <w:sz w:val="24"/>
        </w:rPr>
        <w:t xml:space="preserve">consequently leaving </w:t>
      </w:r>
      <w:r w:rsidRPr="00437C7A" w:rsidR="0085474C">
        <w:rPr>
          <w:rFonts w:ascii="Times New Roman" w:hAnsi="Times New Roman" w:cs="Times New Roman"/>
          <w:sz w:val="24"/>
        </w:rPr>
        <w:t xml:space="preserve">agriculture </w:t>
      </w:r>
      <w:r w:rsidRPr="00437C7A" w:rsidR="00147B7E">
        <w:rPr>
          <w:rFonts w:ascii="Times New Roman" w:hAnsi="Times New Roman" w:cs="Times New Roman"/>
          <w:sz w:val="24"/>
        </w:rPr>
        <w:t xml:space="preserve">only for </w:t>
      </w:r>
      <w:r w:rsidRPr="00437C7A" w:rsidR="00D46AF8">
        <w:rPr>
          <w:rFonts w:ascii="Times New Roman" w:hAnsi="Times New Roman" w:cs="Times New Roman"/>
          <w:sz w:val="24"/>
        </w:rPr>
        <w:t xml:space="preserve">the </w:t>
      </w:r>
      <w:r w:rsidRPr="00437C7A" w:rsidR="00147B7E">
        <w:rPr>
          <w:rFonts w:ascii="Times New Roman" w:hAnsi="Times New Roman" w:cs="Times New Roman"/>
          <w:sz w:val="24"/>
        </w:rPr>
        <w:t>subsistence</w:t>
      </w:r>
      <w:r w:rsidRPr="00437C7A" w:rsidR="00D46AF8">
        <w:rPr>
          <w:rFonts w:ascii="Times New Roman" w:hAnsi="Times New Roman" w:cs="Times New Roman"/>
          <w:sz w:val="24"/>
        </w:rPr>
        <w:t xml:space="preserve"> use.</w:t>
      </w:r>
      <w:r w:rsidRPr="00437C7A" w:rsidR="00F32BB2">
        <w:rPr>
          <w:rFonts w:ascii="Times New Roman" w:hAnsi="Times New Roman" w:cs="Times New Roman"/>
          <w:sz w:val="24"/>
        </w:rPr>
        <w:t xml:space="preserve"> Even though agriculture plays significant roles in the </w:t>
      </w:r>
      <w:r w:rsidRPr="00437C7A" w:rsidR="00AC42BA">
        <w:rPr>
          <w:rFonts w:ascii="Times New Roman" w:hAnsi="Times New Roman" w:cs="Times New Roman"/>
          <w:sz w:val="24"/>
        </w:rPr>
        <w:t>sustenance</w:t>
      </w:r>
      <w:r w:rsidRPr="00437C7A" w:rsidR="00F32BB2">
        <w:rPr>
          <w:rFonts w:ascii="Times New Roman" w:hAnsi="Times New Roman" w:cs="Times New Roman"/>
          <w:sz w:val="24"/>
        </w:rPr>
        <w:t xml:space="preserve"> of the local population in the middle eastern countries</w:t>
      </w:r>
      <w:r w:rsidRPr="00437C7A" w:rsidR="00040490">
        <w:rPr>
          <w:rFonts w:ascii="Times New Roman" w:hAnsi="Times New Roman" w:cs="Times New Roman"/>
          <w:sz w:val="24"/>
        </w:rPr>
        <w:t xml:space="preserve">, these countries have however focused on the petroleum industry </w:t>
      </w:r>
      <w:r w:rsidR="00950316">
        <w:rPr>
          <w:rFonts w:ascii="Times New Roman" w:hAnsi="Times New Roman" w:cs="Times New Roman"/>
          <w:sz w:val="24"/>
        </w:rPr>
        <w:t xml:space="preserve">leaving </w:t>
      </w:r>
      <w:r w:rsidRPr="00437C7A" w:rsidR="00495340">
        <w:rPr>
          <w:rFonts w:ascii="Times New Roman" w:hAnsi="Times New Roman" w:cs="Times New Roman"/>
          <w:sz w:val="24"/>
        </w:rPr>
        <w:t>them</w:t>
      </w:r>
      <w:r w:rsidRPr="00437C7A" w:rsidR="00B91197">
        <w:rPr>
          <w:rFonts w:ascii="Times New Roman" w:hAnsi="Times New Roman" w:cs="Times New Roman"/>
          <w:sz w:val="24"/>
        </w:rPr>
        <w:t xml:space="preserve"> to outsource </w:t>
      </w:r>
      <w:r w:rsidRPr="00437C7A" w:rsidR="003B4371">
        <w:rPr>
          <w:rFonts w:ascii="Times New Roman" w:hAnsi="Times New Roman" w:cs="Times New Roman"/>
          <w:sz w:val="24"/>
        </w:rPr>
        <w:t xml:space="preserve">some of the essential </w:t>
      </w:r>
      <w:r w:rsidRPr="00437C7A" w:rsidR="00AC42BA">
        <w:rPr>
          <w:rFonts w:ascii="Times New Roman" w:hAnsi="Times New Roman" w:cs="Times New Roman"/>
          <w:sz w:val="24"/>
        </w:rPr>
        <w:t>agricultural</w:t>
      </w:r>
      <w:r w:rsidRPr="00437C7A" w:rsidR="003B4371">
        <w:rPr>
          <w:rFonts w:ascii="Times New Roman" w:hAnsi="Times New Roman" w:cs="Times New Roman"/>
          <w:sz w:val="24"/>
        </w:rPr>
        <w:t xml:space="preserve"> products such as </w:t>
      </w:r>
      <w:r w:rsidRPr="00437C7A" w:rsidR="00793E13">
        <w:rPr>
          <w:rFonts w:ascii="Times New Roman" w:hAnsi="Times New Roman" w:cs="Times New Roman"/>
          <w:sz w:val="24"/>
        </w:rPr>
        <w:t>milk and dairy products.</w:t>
      </w:r>
      <w:r w:rsidRPr="00437C7A" w:rsidR="00AC42BA">
        <w:rPr>
          <w:rFonts w:ascii="Times New Roman" w:hAnsi="Times New Roman" w:cs="Times New Roman"/>
          <w:sz w:val="24"/>
        </w:rPr>
        <w:t xml:space="preserve"> </w:t>
      </w:r>
      <w:r w:rsidRPr="00437C7A" w:rsidR="00C02E86">
        <w:rPr>
          <w:rFonts w:ascii="Times New Roman" w:hAnsi="Times New Roman" w:cs="Times New Roman"/>
          <w:sz w:val="24"/>
        </w:rPr>
        <w:t xml:space="preserve">Besides the lack of focus on agricultural production, most of the </w:t>
      </w:r>
      <w:r w:rsidRPr="00437C7A" w:rsidR="0015648D">
        <w:rPr>
          <w:rFonts w:ascii="Times New Roman" w:hAnsi="Times New Roman" w:cs="Times New Roman"/>
          <w:sz w:val="24"/>
        </w:rPr>
        <w:t>middle</w:t>
      </w:r>
      <w:r w:rsidRPr="00437C7A" w:rsidR="00C02E86">
        <w:rPr>
          <w:rFonts w:ascii="Times New Roman" w:hAnsi="Times New Roman" w:cs="Times New Roman"/>
          <w:sz w:val="24"/>
        </w:rPr>
        <w:t xml:space="preserve"> eastern countries experience acute dry conditions </w:t>
      </w:r>
      <w:r w:rsidRPr="00437C7A" w:rsidR="003B2341">
        <w:rPr>
          <w:rFonts w:ascii="Times New Roman" w:hAnsi="Times New Roman" w:cs="Times New Roman"/>
          <w:sz w:val="24"/>
        </w:rPr>
        <w:t xml:space="preserve">for most parts of the year </w:t>
      </w:r>
      <w:r w:rsidRPr="00437C7A" w:rsidR="0015648D">
        <w:rPr>
          <w:rFonts w:ascii="Times New Roman" w:hAnsi="Times New Roman" w:cs="Times New Roman"/>
          <w:sz w:val="24"/>
        </w:rPr>
        <w:t>which adverse climatic variations that do not support agriculture.</w:t>
      </w:r>
      <w:r w:rsidRPr="00437C7A" w:rsidR="00995A96">
        <w:rPr>
          <w:rFonts w:ascii="Times New Roman" w:hAnsi="Times New Roman" w:cs="Times New Roman"/>
          <w:sz w:val="24"/>
        </w:rPr>
        <w:t xml:space="preserve"> </w:t>
      </w:r>
      <w:r w:rsidRPr="00437C7A" w:rsidR="001A37C1">
        <w:rPr>
          <w:rFonts w:ascii="Times New Roman" w:hAnsi="Times New Roman" w:cs="Times New Roman"/>
          <w:sz w:val="24"/>
        </w:rPr>
        <w:t xml:space="preserve">Against this understanding, in this current paper, I present a business idea involving the exportation of milk and dairy products to the middle </w:t>
      </w:r>
      <w:r w:rsidRPr="00437C7A">
        <w:rPr>
          <w:rFonts w:ascii="Times New Roman" w:hAnsi="Times New Roman" w:cs="Times New Roman"/>
          <w:sz w:val="24"/>
        </w:rPr>
        <w:t>eastern</w:t>
      </w:r>
      <w:r w:rsidRPr="00437C7A" w:rsidR="001A37C1">
        <w:rPr>
          <w:rFonts w:ascii="Times New Roman" w:hAnsi="Times New Roman" w:cs="Times New Roman"/>
          <w:sz w:val="24"/>
        </w:rPr>
        <w:t xml:space="preserve"> counties specifically</w:t>
      </w:r>
      <w:r w:rsidRPr="00437C7A" w:rsidR="003C1C13">
        <w:rPr>
          <w:rFonts w:ascii="Times New Roman" w:hAnsi="Times New Roman" w:cs="Times New Roman"/>
          <w:sz w:val="24"/>
        </w:rPr>
        <w:t xml:space="preserve"> Syria and the United Arab Emirates.</w:t>
      </w:r>
    </w:p>
    <w:p w:rsidR="005C51E6" w:rsidP="00994598">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Admittedly, milk and dairy products </w:t>
      </w:r>
      <w:r w:rsidRPr="00437C7A" w:rsidR="00815449">
        <w:rPr>
          <w:rFonts w:ascii="Times New Roman" w:hAnsi="Times New Roman" w:cs="Times New Roman"/>
          <w:sz w:val="24"/>
        </w:rPr>
        <w:t xml:space="preserve">are considered essential sources of </w:t>
      </w:r>
      <w:r w:rsidRPr="00437C7A" w:rsidR="003E4758">
        <w:rPr>
          <w:rFonts w:ascii="Times New Roman" w:hAnsi="Times New Roman" w:cs="Times New Roman"/>
          <w:sz w:val="24"/>
        </w:rPr>
        <w:t>nutritional values to humans.</w:t>
      </w:r>
      <w:r w:rsidRPr="00437C7A" w:rsidR="00872B8F">
        <w:rPr>
          <w:rFonts w:ascii="Times New Roman" w:hAnsi="Times New Roman" w:cs="Times New Roman"/>
          <w:sz w:val="24"/>
        </w:rPr>
        <w:t xml:space="preserve"> Similarly, milk and dairy products </w:t>
      </w:r>
      <w:r w:rsidRPr="00437C7A" w:rsidR="00322A22">
        <w:rPr>
          <w:rFonts w:ascii="Times New Roman" w:hAnsi="Times New Roman" w:cs="Times New Roman"/>
          <w:sz w:val="24"/>
        </w:rPr>
        <w:t xml:space="preserve">represent cheaper sources of </w:t>
      </w:r>
      <w:r w:rsidRPr="00437C7A" w:rsidR="0016483F">
        <w:rPr>
          <w:rFonts w:ascii="Times New Roman" w:hAnsi="Times New Roman" w:cs="Times New Roman"/>
          <w:sz w:val="24"/>
        </w:rPr>
        <w:t xml:space="preserve">animal protein </w:t>
      </w:r>
      <w:r w:rsidRPr="00437C7A" w:rsidR="00F07701">
        <w:rPr>
          <w:rFonts w:ascii="Times New Roman" w:hAnsi="Times New Roman" w:cs="Times New Roman"/>
          <w:sz w:val="24"/>
        </w:rPr>
        <w:t>for both rural and urban populations across the world.</w:t>
      </w:r>
      <w:r w:rsidRPr="00437C7A" w:rsidR="00320237">
        <w:rPr>
          <w:rFonts w:ascii="Times New Roman" w:hAnsi="Times New Roman" w:cs="Times New Roman"/>
          <w:sz w:val="24"/>
        </w:rPr>
        <w:t xml:space="preserve"> </w:t>
      </w:r>
      <w:r w:rsidRPr="00437C7A" w:rsidR="009C396A">
        <w:rPr>
          <w:rFonts w:ascii="Times New Roman" w:hAnsi="Times New Roman" w:cs="Times New Roman"/>
          <w:sz w:val="24"/>
        </w:rPr>
        <w:t xml:space="preserve">In this sense, it is believed that </w:t>
      </w:r>
      <w:r w:rsidRPr="00437C7A" w:rsidR="00E32E73">
        <w:rPr>
          <w:rFonts w:ascii="Times New Roman" w:hAnsi="Times New Roman" w:cs="Times New Roman"/>
          <w:sz w:val="24"/>
        </w:rPr>
        <w:t>the populations in these middle eastern countries to need</w:t>
      </w:r>
      <w:r w:rsidRPr="00437C7A" w:rsidR="00651835">
        <w:rPr>
          <w:rFonts w:ascii="Times New Roman" w:hAnsi="Times New Roman" w:cs="Times New Roman"/>
          <w:sz w:val="24"/>
        </w:rPr>
        <w:t xml:space="preserve"> milk and dairy products despite the limited production in the middle east.</w:t>
      </w:r>
      <w:r w:rsidRPr="00437C7A" w:rsidR="00D64EB3">
        <w:rPr>
          <w:rFonts w:ascii="Times New Roman" w:hAnsi="Times New Roman" w:cs="Times New Roman"/>
          <w:sz w:val="24"/>
        </w:rPr>
        <w:t xml:space="preserve"> </w:t>
      </w:r>
      <w:r w:rsidRPr="00437C7A" w:rsidR="00A55843">
        <w:rPr>
          <w:rFonts w:ascii="Times New Roman" w:hAnsi="Times New Roman" w:cs="Times New Roman"/>
          <w:sz w:val="24"/>
        </w:rPr>
        <w:t>Even with the limited production of these products in the middle eastern countries, it essential to note that their consumption has signi</w:t>
      </w:r>
      <w:r w:rsidRPr="00437C7A" w:rsidR="00EF1E5C">
        <w:rPr>
          <w:rFonts w:ascii="Times New Roman" w:hAnsi="Times New Roman" w:cs="Times New Roman"/>
          <w:sz w:val="24"/>
        </w:rPr>
        <w:t>fi</w:t>
      </w:r>
      <w:r w:rsidRPr="00437C7A" w:rsidR="00A55843">
        <w:rPr>
          <w:rFonts w:ascii="Times New Roman" w:hAnsi="Times New Roman" w:cs="Times New Roman"/>
          <w:sz w:val="24"/>
        </w:rPr>
        <w:t>cantl</w:t>
      </w:r>
      <w:r w:rsidRPr="00437C7A" w:rsidR="0021372C">
        <w:rPr>
          <w:rFonts w:ascii="Times New Roman" w:hAnsi="Times New Roman" w:cs="Times New Roman"/>
          <w:sz w:val="24"/>
        </w:rPr>
        <w:t>y</w:t>
      </w:r>
      <w:r w:rsidR="00901A84">
        <w:rPr>
          <w:rFonts w:ascii="Times New Roman" w:hAnsi="Times New Roman" w:cs="Times New Roman"/>
          <w:sz w:val="24"/>
        </w:rPr>
        <w:t xml:space="preserve"> risen over the past few years. It is argued </w:t>
      </w:r>
      <w:r w:rsidRPr="00437C7A" w:rsidR="00811B50">
        <w:rPr>
          <w:rFonts w:ascii="Times New Roman" w:hAnsi="Times New Roman" w:cs="Times New Roman"/>
          <w:sz w:val="24"/>
        </w:rPr>
        <w:t>that the increase in consumption for the milk and dairy products in the middle eastern countries can be attributed to</w:t>
      </w:r>
      <w:r w:rsidRPr="00437C7A" w:rsidR="003A1DC2">
        <w:rPr>
          <w:rFonts w:ascii="Times New Roman" w:hAnsi="Times New Roman" w:cs="Times New Roman"/>
          <w:sz w:val="24"/>
        </w:rPr>
        <w:t xml:space="preserve"> the increase in per capita income </w:t>
      </w:r>
      <w:r w:rsidRPr="00437C7A" w:rsidR="00414DC5">
        <w:rPr>
          <w:rFonts w:ascii="Times New Roman" w:hAnsi="Times New Roman" w:cs="Times New Roman"/>
          <w:sz w:val="24"/>
        </w:rPr>
        <w:t xml:space="preserve">and the </w:t>
      </w:r>
      <w:r w:rsidRPr="00437C7A" w:rsidR="00A007CE">
        <w:rPr>
          <w:rFonts w:ascii="Times New Roman" w:hAnsi="Times New Roman" w:cs="Times New Roman"/>
          <w:sz w:val="24"/>
        </w:rPr>
        <w:t>fast-growing population</w:t>
      </w:r>
      <w:sdt>
        <w:sdtPr>
          <w:rPr>
            <w:rFonts w:ascii="Times New Roman" w:hAnsi="Times New Roman" w:cs="Times New Roman"/>
            <w:sz w:val="24"/>
          </w:rPr>
          <w:id w:val="703607470"/>
          <w:citation/>
        </w:sdtPr>
        <w:sdtContent>
          <w:r w:rsidR="00994598">
            <w:rPr>
              <w:rFonts w:ascii="Times New Roman" w:hAnsi="Times New Roman" w:cs="Times New Roman"/>
              <w:sz w:val="24"/>
            </w:rPr>
            <w:fldChar w:fldCharType="begin"/>
          </w:r>
          <w:r w:rsidR="00994598">
            <w:rPr>
              <w:rFonts w:ascii="Times New Roman" w:hAnsi="Times New Roman" w:cs="Times New Roman"/>
              <w:sz w:val="24"/>
            </w:rPr>
            <w:instrText xml:space="preserve"> CITATION Mai13 \l 1033 </w:instrText>
          </w:r>
          <w:r w:rsidR="00994598">
            <w:rPr>
              <w:rFonts w:ascii="Times New Roman" w:hAnsi="Times New Roman" w:cs="Times New Roman"/>
              <w:sz w:val="24"/>
            </w:rPr>
            <w:fldChar w:fldCharType="separate"/>
          </w:r>
          <w:r w:rsidR="00994598">
            <w:rPr>
              <w:rFonts w:ascii="Times New Roman" w:hAnsi="Times New Roman" w:cs="Times New Roman"/>
              <w:noProof/>
              <w:sz w:val="24"/>
            </w:rPr>
            <w:t xml:space="preserve"> </w:t>
          </w:r>
          <w:r w:rsidRPr="00994598" w:rsidR="00994598">
            <w:rPr>
              <w:rFonts w:ascii="Times New Roman" w:hAnsi="Times New Roman" w:cs="Times New Roman"/>
              <w:noProof/>
              <w:sz w:val="24"/>
            </w:rPr>
            <w:t>(Maitah &amp; Smutka, 2013)</w:t>
          </w:r>
          <w:r w:rsidR="00994598">
            <w:rPr>
              <w:rFonts w:ascii="Times New Roman" w:hAnsi="Times New Roman" w:cs="Times New Roman"/>
              <w:sz w:val="24"/>
            </w:rPr>
            <w:fldChar w:fldCharType="end"/>
          </w:r>
        </w:sdtContent>
      </w:sdt>
      <w:r w:rsidRPr="00437C7A" w:rsidR="00A007CE">
        <w:rPr>
          <w:rFonts w:ascii="Times New Roman" w:hAnsi="Times New Roman" w:cs="Times New Roman"/>
          <w:sz w:val="24"/>
        </w:rPr>
        <w:t>.</w:t>
      </w:r>
      <w:r w:rsidRPr="00437C7A" w:rsidR="00352F00">
        <w:rPr>
          <w:rFonts w:ascii="Times New Roman" w:hAnsi="Times New Roman" w:cs="Times New Roman"/>
          <w:sz w:val="24"/>
        </w:rPr>
        <w:t xml:space="preserve"> </w:t>
      </w:r>
      <w:r w:rsidRPr="00437C7A" w:rsidR="005141C2">
        <w:rPr>
          <w:rFonts w:ascii="Times New Roman" w:hAnsi="Times New Roman" w:cs="Times New Roman"/>
          <w:sz w:val="24"/>
        </w:rPr>
        <w:t xml:space="preserve">Believably, the two influencing factors have created </w:t>
      </w:r>
      <w:r w:rsidRPr="00437C7A" w:rsidR="00AA0DA0">
        <w:rPr>
          <w:rFonts w:ascii="Times New Roman" w:hAnsi="Times New Roman" w:cs="Times New Roman"/>
          <w:sz w:val="24"/>
        </w:rPr>
        <w:t>growing</w:t>
      </w:r>
      <w:r w:rsidRPr="00437C7A" w:rsidR="00AD7C49">
        <w:rPr>
          <w:rFonts w:ascii="Times New Roman" w:hAnsi="Times New Roman" w:cs="Times New Roman"/>
          <w:sz w:val="24"/>
        </w:rPr>
        <w:t xml:space="preserve"> effective </w:t>
      </w:r>
      <w:r w:rsidRPr="00437C7A" w:rsidR="00AA0DA0">
        <w:rPr>
          <w:rFonts w:ascii="Times New Roman" w:hAnsi="Times New Roman" w:cs="Times New Roman"/>
          <w:sz w:val="24"/>
        </w:rPr>
        <w:t>demand</w:t>
      </w:r>
      <w:r w:rsidRPr="00437C7A" w:rsidR="00AD7C49">
        <w:rPr>
          <w:rFonts w:ascii="Times New Roman" w:hAnsi="Times New Roman" w:cs="Times New Roman"/>
          <w:sz w:val="24"/>
        </w:rPr>
        <w:t xml:space="preserve"> for the milk and dairy products in </w:t>
      </w:r>
      <w:r w:rsidRPr="00437C7A" w:rsidR="009613B9">
        <w:rPr>
          <w:rFonts w:ascii="Times New Roman" w:hAnsi="Times New Roman" w:cs="Times New Roman"/>
          <w:sz w:val="24"/>
        </w:rPr>
        <w:t>Syria and the United Arab Emirates.</w:t>
      </w:r>
      <w:r w:rsidRPr="00437C7A" w:rsidR="00AA0DA0">
        <w:rPr>
          <w:rFonts w:ascii="Times New Roman" w:hAnsi="Times New Roman" w:cs="Times New Roman"/>
          <w:sz w:val="24"/>
        </w:rPr>
        <w:t xml:space="preserve"> </w:t>
      </w:r>
    </w:p>
    <w:p w:rsidR="00F37405" w:rsidRPr="00437C7A"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Misunderstood by many investors and companies that the middle eastern milk market is already </w:t>
      </w:r>
      <w:r w:rsidRPr="00437C7A" w:rsidR="00362DF6">
        <w:rPr>
          <w:rFonts w:ascii="Times New Roman" w:hAnsi="Times New Roman" w:cs="Times New Roman"/>
          <w:sz w:val="24"/>
        </w:rPr>
        <w:t xml:space="preserve">flooded with products from the United States and European counties, </w:t>
      </w:r>
      <w:r w:rsidRPr="00437C7A" w:rsidR="002D43ED">
        <w:rPr>
          <w:rFonts w:ascii="Times New Roman" w:hAnsi="Times New Roman" w:cs="Times New Roman"/>
          <w:sz w:val="24"/>
        </w:rPr>
        <w:t xml:space="preserve">it is important to understand that </w:t>
      </w:r>
      <w:r w:rsidRPr="00437C7A" w:rsidR="009A59D0">
        <w:rPr>
          <w:rFonts w:ascii="Times New Roman" w:hAnsi="Times New Roman" w:cs="Times New Roman"/>
          <w:sz w:val="24"/>
        </w:rPr>
        <w:t>w</w:t>
      </w:r>
      <w:r w:rsidRPr="00437C7A" w:rsidR="00067B71">
        <w:rPr>
          <w:rFonts w:ascii="Times New Roman" w:hAnsi="Times New Roman" w:cs="Times New Roman"/>
          <w:sz w:val="24"/>
        </w:rPr>
        <w:t>ith the fast-growing population, the market i</w:t>
      </w:r>
      <w:r w:rsidRPr="00437C7A" w:rsidR="00274FB4">
        <w:rPr>
          <w:rFonts w:ascii="Times New Roman" w:hAnsi="Times New Roman" w:cs="Times New Roman"/>
          <w:sz w:val="24"/>
        </w:rPr>
        <w:t>s still open to new investments. Additionally, the people f</w:t>
      </w:r>
      <w:r w:rsidRPr="00437C7A" w:rsidR="007D5A96">
        <w:rPr>
          <w:rFonts w:ascii="Times New Roman" w:hAnsi="Times New Roman" w:cs="Times New Roman"/>
          <w:sz w:val="24"/>
        </w:rPr>
        <w:t xml:space="preserve">rom these countries are wealthy, many are flush with </w:t>
      </w:r>
      <w:r w:rsidRPr="00437C7A" w:rsidR="00367C35">
        <w:rPr>
          <w:rFonts w:ascii="Times New Roman" w:hAnsi="Times New Roman" w:cs="Times New Roman"/>
          <w:sz w:val="24"/>
        </w:rPr>
        <w:t>petroleum exports and would similarly like to drink milk.</w:t>
      </w:r>
      <w:r w:rsidRPr="00437C7A" w:rsidR="00AC6697">
        <w:rPr>
          <w:rFonts w:ascii="Times New Roman" w:hAnsi="Times New Roman" w:cs="Times New Roman"/>
          <w:sz w:val="24"/>
        </w:rPr>
        <w:t xml:space="preserve"> </w:t>
      </w:r>
      <w:r w:rsidRPr="00437C7A" w:rsidR="002A5479">
        <w:rPr>
          <w:rFonts w:ascii="Times New Roman" w:hAnsi="Times New Roman" w:cs="Times New Roman"/>
          <w:sz w:val="24"/>
        </w:rPr>
        <w:t xml:space="preserve">For this reason, I believe that there is a very huge potential </w:t>
      </w:r>
      <w:r w:rsidRPr="00437C7A" w:rsidR="001C3EBA">
        <w:rPr>
          <w:rFonts w:ascii="Times New Roman" w:hAnsi="Times New Roman" w:cs="Times New Roman"/>
          <w:sz w:val="24"/>
        </w:rPr>
        <w:t xml:space="preserve">in these markets </w:t>
      </w:r>
      <w:r w:rsidRPr="00437C7A" w:rsidR="00652611">
        <w:rPr>
          <w:rFonts w:ascii="Times New Roman" w:hAnsi="Times New Roman" w:cs="Times New Roman"/>
          <w:sz w:val="24"/>
        </w:rPr>
        <w:t xml:space="preserve">because of the increase in wealth and the presumed potential of the people to </w:t>
      </w:r>
      <w:r w:rsidRPr="00437C7A" w:rsidR="0032553A">
        <w:rPr>
          <w:rFonts w:ascii="Times New Roman" w:hAnsi="Times New Roman" w:cs="Times New Roman"/>
          <w:sz w:val="24"/>
        </w:rPr>
        <w:t>spend on milk and dairy products.</w:t>
      </w:r>
      <w:r w:rsidRPr="00437C7A" w:rsidR="005D6B2C">
        <w:rPr>
          <w:rFonts w:ascii="Times New Roman" w:hAnsi="Times New Roman" w:cs="Times New Roman"/>
          <w:sz w:val="24"/>
        </w:rPr>
        <w:t xml:space="preserve"> </w:t>
      </w:r>
      <w:r w:rsidRPr="00437C7A" w:rsidR="00E94674">
        <w:rPr>
          <w:rFonts w:ascii="Times New Roman" w:hAnsi="Times New Roman" w:cs="Times New Roman"/>
          <w:sz w:val="24"/>
        </w:rPr>
        <w:t xml:space="preserve">As indicated above, </w:t>
      </w:r>
      <w:r w:rsidRPr="00437C7A" w:rsidR="00436BB3">
        <w:rPr>
          <w:rFonts w:ascii="Times New Roman" w:hAnsi="Times New Roman" w:cs="Times New Roman"/>
          <w:sz w:val="24"/>
        </w:rPr>
        <w:t xml:space="preserve">I believe </w:t>
      </w:r>
      <w:r w:rsidRPr="00437C7A" w:rsidR="004D3014">
        <w:rPr>
          <w:rFonts w:ascii="Times New Roman" w:hAnsi="Times New Roman" w:cs="Times New Roman"/>
          <w:sz w:val="24"/>
        </w:rPr>
        <w:t xml:space="preserve">the absence of </w:t>
      </w:r>
      <w:r w:rsidRPr="00437C7A" w:rsidR="000B6E08">
        <w:rPr>
          <w:rFonts w:ascii="Times New Roman" w:hAnsi="Times New Roman" w:cs="Times New Roman"/>
          <w:sz w:val="24"/>
        </w:rPr>
        <w:t xml:space="preserve">adequate milk and dairy products in the middle eastern </w:t>
      </w:r>
      <w:r w:rsidRPr="00437C7A" w:rsidR="00F2647E">
        <w:rPr>
          <w:rFonts w:ascii="Times New Roman" w:hAnsi="Times New Roman" w:cs="Times New Roman"/>
          <w:sz w:val="24"/>
        </w:rPr>
        <w:t>countries</w:t>
      </w:r>
      <w:r w:rsidRPr="00437C7A" w:rsidR="000B6E08">
        <w:rPr>
          <w:rFonts w:ascii="Times New Roman" w:hAnsi="Times New Roman" w:cs="Times New Roman"/>
          <w:sz w:val="24"/>
        </w:rPr>
        <w:t xml:space="preserve"> </w:t>
      </w:r>
      <w:r w:rsidRPr="00437C7A" w:rsidR="00F2647E">
        <w:rPr>
          <w:rFonts w:ascii="Times New Roman" w:hAnsi="Times New Roman" w:cs="Times New Roman"/>
          <w:sz w:val="24"/>
        </w:rPr>
        <w:t>presents</w:t>
      </w:r>
      <w:r w:rsidRPr="00437C7A" w:rsidR="000B6E08">
        <w:rPr>
          <w:rFonts w:ascii="Times New Roman" w:hAnsi="Times New Roman" w:cs="Times New Roman"/>
          <w:sz w:val="24"/>
        </w:rPr>
        <w:t xml:space="preserve"> </w:t>
      </w:r>
      <w:r w:rsidRPr="00437C7A" w:rsidR="0045037F">
        <w:rPr>
          <w:rFonts w:ascii="Times New Roman" w:hAnsi="Times New Roman" w:cs="Times New Roman"/>
          <w:sz w:val="24"/>
        </w:rPr>
        <w:t xml:space="preserve">a challenge </w:t>
      </w:r>
      <w:r w:rsidRPr="00437C7A" w:rsidR="00F2647E">
        <w:rPr>
          <w:rFonts w:ascii="Times New Roman" w:hAnsi="Times New Roman" w:cs="Times New Roman"/>
          <w:sz w:val="24"/>
        </w:rPr>
        <w:t xml:space="preserve">and enhances the idea of food insecurity which has become a major </w:t>
      </w:r>
      <w:r w:rsidRPr="00437C7A" w:rsidR="008E2E60">
        <w:rPr>
          <w:rFonts w:ascii="Times New Roman" w:hAnsi="Times New Roman" w:cs="Times New Roman"/>
          <w:sz w:val="24"/>
        </w:rPr>
        <w:t>concern</w:t>
      </w:r>
      <w:r w:rsidRPr="00437C7A" w:rsidR="00F2647E">
        <w:rPr>
          <w:rFonts w:ascii="Times New Roman" w:hAnsi="Times New Roman" w:cs="Times New Roman"/>
          <w:sz w:val="24"/>
        </w:rPr>
        <w:t xml:space="preserve"> for both national </w:t>
      </w:r>
      <w:r w:rsidRPr="00437C7A" w:rsidR="00BD3FD2">
        <w:rPr>
          <w:rFonts w:ascii="Times New Roman" w:hAnsi="Times New Roman" w:cs="Times New Roman"/>
          <w:sz w:val="24"/>
        </w:rPr>
        <w:t>governments and international agencies.</w:t>
      </w:r>
      <w:r w:rsidRPr="00437C7A" w:rsidR="008E2E60">
        <w:rPr>
          <w:rFonts w:ascii="Times New Roman" w:hAnsi="Times New Roman" w:cs="Times New Roman"/>
          <w:sz w:val="24"/>
        </w:rPr>
        <w:t xml:space="preserve"> </w:t>
      </w:r>
    </w:p>
    <w:p w:rsidR="0095778C" w:rsidRPr="00437C7A"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During the previous years, the milk and the dairy sector has experienced </w:t>
      </w:r>
      <w:r w:rsidRPr="00437C7A" w:rsidR="001D0147">
        <w:rPr>
          <w:rFonts w:ascii="Times New Roman" w:hAnsi="Times New Roman" w:cs="Times New Roman"/>
          <w:sz w:val="24"/>
        </w:rPr>
        <w:t xml:space="preserve">volatility </w:t>
      </w:r>
      <w:r w:rsidRPr="00437C7A" w:rsidR="001E2255">
        <w:rPr>
          <w:rFonts w:ascii="Times New Roman" w:hAnsi="Times New Roman" w:cs="Times New Roman"/>
          <w:sz w:val="24"/>
        </w:rPr>
        <w:t xml:space="preserve">with a significant reduction of the </w:t>
      </w:r>
      <w:r w:rsidRPr="00437C7A" w:rsidR="0043646C">
        <w:rPr>
          <w:rFonts w:ascii="Times New Roman" w:hAnsi="Times New Roman" w:cs="Times New Roman"/>
          <w:sz w:val="24"/>
        </w:rPr>
        <w:t>cumulative global herd.</w:t>
      </w:r>
      <w:r w:rsidRPr="00437C7A" w:rsidR="005278F4">
        <w:rPr>
          <w:rFonts w:ascii="Times New Roman" w:hAnsi="Times New Roman" w:cs="Times New Roman"/>
          <w:sz w:val="24"/>
        </w:rPr>
        <w:t xml:space="preserve"> </w:t>
      </w:r>
      <w:r w:rsidRPr="00437C7A" w:rsidR="009975E3">
        <w:rPr>
          <w:rFonts w:ascii="Times New Roman" w:hAnsi="Times New Roman" w:cs="Times New Roman"/>
          <w:sz w:val="24"/>
        </w:rPr>
        <w:t>Observably, this has put a strain in the supply of fresh milk products in the market.</w:t>
      </w:r>
      <w:r w:rsidRPr="00437C7A" w:rsidR="002E2584">
        <w:rPr>
          <w:rFonts w:ascii="Times New Roman" w:hAnsi="Times New Roman" w:cs="Times New Roman"/>
          <w:sz w:val="24"/>
        </w:rPr>
        <w:t xml:space="preserve"> </w:t>
      </w:r>
      <w:r w:rsidRPr="00437C7A" w:rsidR="00E257F6">
        <w:rPr>
          <w:rFonts w:ascii="Times New Roman" w:hAnsi="Times New Roman" w:cs="Times New Roman"/>
          <w:sz w:val="24"/>
        </w:rPr>
        <w:t xml:space="preserve">Also, considering the current consumption trends of milk, </w:t>
      </w:r>
      <w:r w:rsidRPr="00437C7A" w:rsidR="004E5555">
        <w:rPr>
          <w:rFonts w:ascii="Times New Roman" w:hAnsi="Times New Roman" w:cs="Times New Roman"/>
          <w:sz w:val="24"/>
        </w:rPr>
        <w:t xml:space="preserve">it is important to note that only a third of the total milk produced is consumed as fluid while the remaining </w:t>
      </w:r>
      <w:r w:rsidRPr="00437C7A" w:rsidR="005F7629">
        <w:rPr>
          <w:rFonts w:ascii="Times New Roman" w:hAnsi="Times New Roman" w:cs="Times New Roman"/>
          <w:sz w:val="24"/>
        </w:rPr>
        <w:t>percentage</w:t>
      </w:r>
      <w:r w:rsidRPr="00437C7A" w:rsidR="004E5555">
        <w:rPr>
          <w:rFonts w:ascii="Times New Roman" w:hAnsi="Times New Roman" w:cs="Times New Roman"/>
          <w:sz w:val="24"/>
        </w:rPr>
        <w:t xml:space="preserve"> is processed </w:t>
      </w:r>
      <w:r w:rsidRPr="00437C7A" w:rsidR="005872F4">
        <w:rPr>
          <w:rFonts w:ascii="Times New Roman" w:hAnsi="Times New Roman" w:cs="Times New Roman"/>
          <w:sz w:val="24"/>
        </w:rPr>
        <w:t xml:space="preserve">and sold out as </w:t>
      </w:r>
      <w:r w:rsidRPr="00437C7A" w:rsidR="00754935">
        <w:rPr>
          <w:rFonts w:ascii="Times New Roman" w:hAnsi="Times New Roman" w:cs="Times New Roman"/>
          <w:sz w:val="24"/>
        </w:rPr>
        <w:t xml:space="preserve">either </w:t>
      </w:r>
      <w:r w:rsidRPr="00437C7A" w:rsidR="005F7629">
        <w:rPr>
          <w:rFonts w:ascii="Times New Roman" w:hAnsi="Times New Roman" w:cs="Times New Roman"/>
          <w:sz w:val="24"/>
        </w:rPr>
        <w:t>powder</w:t>
      </w:r>
      <w:r w:rsidRPr="00437C7A" w:rsidR="00754935">
        <w:rPr>
          <w:rFonts w:ascii="Times New Roman" w:hAnsi="Times New Roman" w:cs="Times New Roman"/>
          <w:sz w:val="24"/>
        </w:rPr>
        <w:t xml:space="preserve"> </w:t>
      </w:r>
      <w:r w:rsidRPr="00437C7A" w:rsidR="005F7629">
        <w:rPr>
          <w:rFonts w:ascii="Times New Roman" w:hAnsi="Times New Roman" w:cs="Times New Roman"/>
          <w:sz w:val="24"/>
        </w:rPr>
        <w:t xml:space="preserve">milk </w:t>
      </w:r>
      <w:r w:rsidRPr="00437C7A" w:rsidR="00754935">
        <w:rPr>
          <w:rFonts w:ascii="Times New Roman" w:hAnsi="Times New Roman" w:cs="Times New Roman"/>
          <w:sz w:val="24"/>
        </w:rPr>
        <w:t>or other processed milk products</w:t>
      </w:r>
      <w:r w:rsidRPr="00437C7A" w:rsidR="00772DE8">
        <w:rPr>
          <w:rFonts w:ascii="Times New Roman" w:hAnsi="Times New Roman" w:cs="Times New Roman"/>
          <w:sz w:val="24"/>
        </w:rPr>
        <w:t xml:space="preserve"> (Food and Agricultural Organization</w:t>
      </w:r>
      <w:r w:rsidRPr="00437C7A" w:rsidR="00D24643">
        <w:rPr>
          <w:rFonts w:ascii="Times New Roman" w:hAnsi="Times New Roman" w:cs="Times New Roman"/>
          <w:sz w:val="24"/>
        </w:rPr>
        <w:t>)</w:t>
      </w:r>
      <w:r w:rsidRPr="00437C7A" w:rsidR="00754935">
        <w:rPr>
          <w:rFonts w:ascii="Times New Roman" w:hAnsi="Times New Roman" w:cs="Times New Roman"/>
          <w:sz w:val="24"/>
        </w:rPr>
        <w:t>.</w:t>
      </w:r>
      <w:r w:rsidRPr="00437C7A" w:rsidR="005F7629">
        <w:rPr>
          <w:rFonts w:ascii="Times New Roman" w:hAnsi="Times New Roman" w:cs="Times New Roman"/>
          <w:sz w:val="24"/>
        </w:rPr>
        <w:t xml:space="preserve"> In this view, </w:t>
      </w:r>
      <w:r w:rsidRPr="00437C7A" w:rsidR="00B24174">
        <w:rPr>
          <w:rFonts w:ascii="Times New Roman" w:hAnsi="Times New Roman" w:cs="Times New Roman"/>
          <w:sz w:val="24"/>
        </w:rPr>
        <w:t xml:space="preserve">the company </w:t>
      </w:r>
      <w:r w:rsidRPr="00437C7A" w:rsidR="00217C0D">
        <w:rPr>
          <w:rFonts w:ascii="Times New Roman" w:hAnsi="Times New Roman" w:cs="Times New Roman"/>
          <w:sz w:val="24"/>
        </w:rPr>
        <w:t xml:space="preserve">stands a better </w:t>
      </w:r>
      <w:r w:rsidRPr="00437C7A" w:rsidR="00646478">
        <w:rPr>
          <w:rFonts w:ascii="Times New Roman" w:hAnsi="Times New Roman" w:cs="Times New Roman"/>
          <w:sz w:val="24"/>
        </w:rPr>
        <w:t xml:space="preserve">place to </w:t>
      </w:r>
      <w:r w:rsidRPr="00437C7A" w:rsidR="00BB5936">
        <w:rPr>
          <w:rFonts w:ascii="Times New Roman" w:hAnsi="Times New Roman" w:cs="Times New Roman"/>
          <w:sz w:val="24"/>
        </w:rPr>
        <w:t xml:space="preserve">advance the export of its products in </w:t>
      </w:r>
      <w:r w:rsidRPr="00437C7A" w:rsidR="00CD0435">
        <w:rPr>
          <w:rFonts w:ascii="Times New Roman" w:hAnsi="Times New Roman" w:cs="Times New Roman"/>
          <w:sz w:val="24"/>
        </w:rPr>
        <w:t>Syria</w:t>
      </w:r>
      <w:r w:rsidRPr="00437C7A" w:rsidR="00E93319">
        <w:rPr>
          <w:rFonts w:ascii="Times New Roman" w:hAnsi="Times New Roman" w:cs="Times New Roman"/>
          <w:sz w:val="24"/>
        </w:rPr>
        <w:t>.</w:t>
      </w:r>
      <w:r w:rsidRPr="00437C7A" w:rsidR="00F862FF">
        <w:rPr>
          <w:rFonts w:ascii="Times New Roman" w:hAnsi="Times New Roman" w:cs="Times New Roman"/>
          <w:sz w:val="24"/>
        </w:rPr>
        <w:t xml:space="preserve"> </w:t>
      </w:r>
    </w:p>
    <w:p w:rsidR="004300F1"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Australia, rather known as the island of production </w:t>
      </w:r>
      <w:r w:rsidRPr="00437C7A" w:rsidR="00A35415">
        <w:rPr>
          <w:rFonts w:ascii="Times New Roman" w:hAnsi="Times New Roman" w:cs="Times New Roman"/>
          <w:sz w:val="24"/>
        </w:rPr>
        <w:t xml:space="preserve">is a major agricultural producer and exporter of milk and </w:t>
      </w:r>
      <w:r w:rsidRPr="00437C7A" w:rsidR="004D34C6">
        <w:rPr>
          <w:rFonts w:ascii="Times New Roman" w:hAnsi="Times New Roman" w:cs="Times New Roman"/>
          <w:sz w:val="24"/>
        </w:rPr>
        <w:t>associated</w:t>
      </w:r>
      <w:r w:rsidRPr="00437C7A" w:rsidR="00A35415">
        <w:rPr>
          <w:rFonts w:ascii="Times New Roman" w:hAnsi="Times New Roman" w:cs="Times New Roman"/>
          <w:sz w:val="24"/>
        </w:rPr>
        <w:t xml:space="preserve"> milk products</w:t>
      </w:r>
      <w:sdt>
        <w:sdtPr>
          <w:rPr>
            <w:rFonts w:ascii="Times New Roman" w:hAnsi="Times New Roman" w:cs="Times New Roman"/>
            <w:sz w:val="24"/>
          </w:rPr>
          <w:id w:val="-755519646"/>
          <w:citation/>
        </w:sdtPr>
        <w:sdtContent>
          <w:r w:rsidR="00BC78F0">
            <w:rPr>
              <w:rFonts w:ascii="Times New Roman" w:hAnsi="Times New Roman" w:cs="Times New Roman"/>
              <w:sz w:val="24"/>
            </w:rPr>
            <w:fldChar w:fldCharType="begin"/>
          </w:r>
          <w:r w:rsidR="00BC78F0">
            <w:rPr>
              <w:rFonts w:ascii="Times New Roman" w:hAnsi="Times New Roman" w:cs="Times New Roman"/>
              <w:sz w:val="24"/>
            </w:rPr>
            <w:instrText xml:space="preserve"> CITATION Gri10 \l 1033 </w:instrText>
          </w:r>
          <w:r w:rsidR="00BC78F0">
            <w:rPr>
              <w:rFonts w:ascii="Times New Roman" w:hAnsi="Times New Roman" w:cs="Times New Roman"/>
              <w:sz w:val="24"/>
            </w:rPr>
            <w:fldChar w:fldCharType="separate"/>
          </w:r>
          <w:r w:rsidR="00BC78F0">
            <w:rPr>
              <w:rFonts w:ascii="Times New Roman" w:hAnsi="Times New Roman" w:cs="Times New Roman"/>
              <w:noProof/>
              <w:sz w:val="24"/>
            </w:rPr>
            <w:t xml:space="preserve"> </w:t>
          </w:r>
          <w:r w:rsidRPr="00BC78F0" w:rsidR="00BC78F0">
            <w:rPr>
              <w:rFonts w:ascii="Times New Roman" w:hAnsi="Times New Roman" w:cs="Times New Roman"/>
              <w:noProof/>
              <w:sz w:val="24"/>
            </w:rPr>
            <w:t>(Griffiths, 2010)</w:t>
          </w:r>
          <w:r w:rsidR="00BC78F0">
            <w:rPr>
              <w:rFonts w:ascii="Times New Roman" w:hAnsi="Times New Roman" w:cs="Times New Roman"/>
              <w:sz w:val="24"/>
            </w:rPr>
            <w:fldChar w:fldCharType="end"/>
          </w:r>
        </w:sdtContent>
      </w:sdt>
      <w:r w:rsidRPr="00437C7A" w:rsidR="00A35415">
        <w:rPr>
          <w:rFonts w:ascii="Times New Roman" w:hAnsi="Times New Roman" w:cs="Times New Roman"/>
          <w:sz w:val="24"/>
        </w:rPr>
        <w:t>.</w:t>
      </w:r>
      <w:r w:rsidRPr="00437C7A" w:rsidR="004D34C6">
        <w:rPr>
          <w:rFonts w:ascii="Times New Roman" w:hAnsi="Times New Roman" w:cs="Times New Roman"/>
          <w:sz w:val="24"/>
        </w:rPr>
        <w:t xml:space="preserve"> </w:t>
      </w:r>
      <w:r w:rsidRPr="00437C7A" w:rsidR="00775558">
        <w:rPr>
          <w:rFonts w:ascii="Times New Roman" w:hAnsi="Times New Roman" w:cs="Times New Roman"/>
          <w:sz w:val="24"/>
        </w:rPr>
        <w:t xml:space="preserve">Due to high-quality produce and expertise, the country has earned </w:t>
      </w:r>
      <w:r w:rsidRPr="00437C7A" w:rsidR="00453AA0">
        <w:rPr>
          <w:rFonts w:ascii="Times New Roman" w:hAnsi="Times New Roman" w:cs="Times New Roman"/>
          <w:sz w:val="24"/>
        </w:rPr>
        <w:t xml:space="preserve">a global reputation </w:t>
      </w:r>
      <w:r w:rsidRPr="00437C7A" w:rsidR="007053EC">
        <w:rPr>
          <w:rFonts w:ascii="Times New Roman" w:hAnsi="Times New Roman" w:cs="Times New Roman"/>
          <w:sz w:val="24"/>
        </w:rPr>
        <w:t xml:space="preserve">in the production of </w:t>
      </w:r>
      <w:r w:rsidRPr="00437C7A" w:rsidR="003177EB">
        <w:rPr>
          <w:rFonts w:ascii="Times New Roman" w:hAnsi="Times New Roman" w:cs="Times New Roman"/>
          <w:sz w:val="24"/>
        </w:rPr>
        <w:t xml:space="preserve">high-quality </w:t>
      </w:r>
      <w:r w:rsidRPr="00437C7A" w:rsidR="0088527B">
        <w:rPr>
          <w:rFonts w:ascii="Times New Roman" w:hAnsi="Times New Roman" w:cs="Times New Roman"/>
          <w:sz w:val="24"/>
        </w:rPr>
        <w:t xml:space="preserve">milk products. Believably, this would </w:t>
      </w:r>
      <w:r w:rsidRPr="00437C7A" w:rsidR="00464BE7">
        <w:rPr>
          <w:rFonts w:ascii="Times New Roman" w:hAnsi="Times New Roman" w:cs="Times New Roman"/>
          <w:sz w:val="24"/>
        </w:rPr>
        <w:t>assist in the alleviation of presumed competition in the middle market in the middle eastern countries.</w:t>
      </w:r>
      <w:r w:rsidRPr="00437C7A" w:rsidR="00530263">
        <w:rPr>
          <w:rFonts w:ascii="Times New Roman" w:hAnsi="Times New Roman" w:cs="Times New Roman"/>
          <w:sz w:val="24"/>
        </w:rPr>
        <w:t xml:space="preserve"> </w:t>
      </w:r>
    </w:p>
    <w:p w:rsidR="001A4676" w:rsidRPr="00437C7A" w:rsidP="00175F1B">
      <w:pPr>
        <w:spacing w:line="480" w:lineRule="auto"/>
        <w:jc w:val="both"/>
        <w:rPr>
          <w:rFonts w:ascii="Times New Roman" w:hAnsi="Times New Roman" w:cs="Times New Roman"/>
          <w:sz w:val="24"/>
        </w:rPr>
      </w:pPr>
      <w:r w:rsidRPr="00437C7A">
        <w:rPr>
          <w:rFonts w:ascii="Times New Roman" w:hAnsi="Times New Roman" w:cs="Times New Roman"/>
          <w:sz w:val="24"/>
        </w:rPr>
        <w:t xml:space="preserve">Australia applies some of the world’s most stringent </w:t>
      </w:r>
      <w:r w:rsidRPr="00437C7A" w:rsidR="009308C2">
        <w:rPr>
          <w:rFonts w:ascii="Times New Roman" w:hAnsi="Times New Roman" w:cs="Times New Roman"/>
          <w:sz w:val="24"/>
        </w:rPr>
        <w:t xml:space="preserve">quarantine laws </w:t>
      </w:r>
      <w:r w:rsidRPr="00437C7A" w:rsidR="00903F50">
        <w:rPr>
          <w:rFonts w:ascii="Times New Roman" w:hAnsi="Times New Roman" w:cs="Times New Roman"/>
          <w:sz w:val="24"/>
        </w:rPr>
        <w:t xml:space="preserve">which have ensured that the country remains free from </w:t>
      </w:r>
      <w:r w:rsidRPr="00437C7A" w:rsidR="00101ED3">
        <w:rPr>
          <w:rFonts w:ascii="Times New Roman" w:hAnsi="Times New Roman" w:cs="Times New Roman"/>
          <w:sz w:val="24"/>
        </w:rPr>
        <w:t>the world’s</w:t>
      </w:r>
      <w:r w:rsidRPr="00437C7A" w:rsidR="001C5542">
        <w:rPr>
          <w:rFonts w:ascii="Times New Roman" w:hAnsi="Times New Roman" w:cs="Times New Roman"/>
          <w:sz w:val="24"/>
        </w:rPr>
        <w:t xml:space="preserve"> most severe pests and diseases. </w:t>
      </w:r>
      <w:r w:rsidRPr="00437C7A" w:rsidR="00CC7737">
        <w:rPr>
          <w:rFonts w:ascii="Times New Roman" w:hAnsi="Times New Roman" w:cs="Times New Roman"/>
          <w:sz w:val="24"/>
        </w:rPr>
        <w:t xml:space="preserve">For this reason, the milk products from Australia </w:t>
      </w:r>
      <w:r w:rsidRPr="00437C7A" w:rsidR="00C86894">
        <w:rPr>
          <w:rFonts w:ascii="Times New Roman" w:hAnsi="Times New Roman" w:cs="Times New Roman"/>
          <w:sz w:val="24"/>
        </w:rPr>
        <w:t>are known to be safe, nutritious and of high quality.</w:t>
      </w:r>
      <w:r w:rsidRPr="00437C7A" w:rsidR="00C27A80">
        <w:rPr>
          <w:rFonts w:ascii="Times New Roman" w:hAnsi="Times New Roman" w:cs="Times New Roman"/>
          <w:sz w:val="24"/>
        </w:rPr>
        <w:t xml:space="preserve"> </w:t>
      </w:r>
      <w:r w:rsidRPr="00437C7A" w:rsidR="00967B9A">
        <w:rPr>
          <w:rFonts w:ascii="Times New Roman" w:hAnsi="Times New Roman" w:cs="Times New Roman"/>
          <w:sz w:val="24"/>
        </w:rPr>
        <w:t>All over</w:t>
      </w:r>
      <w:r w:rsidRPr="00437C7A" w:rsidR="00C27A80">
        <w:rPr>
          <w:rFonts w:ascii="Times New Roman" w:hAnsi="Times New Roman" w:cs="Times New Roman"/>
          <w:sz w:val="24"/>
        </w:rPr>
        <w:t xml:space="preserve"> the world, </w:t>
      </w:r>
      <w:r w:rsidRPr="00437C7A" w:rsidR="0013546F">
        <w:rPr>
          <w:rFonts w:ascii="Times New Roman" w:hAnsi="Times New Roman" w:cs="Times New Roman"/>
          <w:sz w:val="24"/>
        </w:rPr>
        <w:t xml:space="preserve">Australian dairy products are recognized </w:t>
      </w:r>
      <w:r w:rsidRPr="00437C7A" w:rsidR="00594596">
        <w:rPr>
          <w:rFonts w:ascii="Times New Roman" w:hAnsi="Times New Roman" w:cs="Times New Roman"/>
          <w:sz w:val="24"/>
        </w:rPr>
        <w:t xml:space="preserve">as superior </w:t>
      </w:r>
      <w:r w:rsidRPr="00437C7A" w:rsidR="00697A26">
        <w:rPr>
          <w:rFonts w:ascii="Times New Roman" w:hAnsi="Times New Roman" w:cs="Times New Roman"/>
          <w:sz w:val="24"/>
        </w:rPr>
        <w:t>and are in great demand.</w:t>
      </w:r>
      <w:r w:rsidRPr="00437C7A" w:rsidR="0075553C">
        <w:rPr>
          <w:rFonts w:ascii="Times New Roman" w:hAnsi="Times New Roman" w:cs="Times New Roman"/>
          <w:sz w:val="24"/>
        </w:rPr>
        <w:t xml:space="preserve"> In a sense, </w:t>
      </w:r>
      <w:r w:rsidRPr="00437C7A" w:rsidR="00B87B08">
        <w:rPr>
          <w:rFonts w:ascii="Times New Roman" w:hAnsi="Times New Roman" w:cs="Times New Roman"/>
          <w:sz w:val="24"/>
        </w:rPr>
        <w:t xml:space="preserve">the company’s idea to export </w:t>
      </w:r>
      <w:r w:rsidRPr="00437C7A" w:rsidR="008F0BCF">
        <w:rPr>
          <w:rFonts w:ascii="Times New Roman" w:hAnsi="Times New Roman" w:cs="Times New Roman"/>
          <w:sz w:val="24"/>
        </w:rPr>
        <w:t xml:space="preserve">milk to </w:t>
      </w:r>
      <w:r w:rsidRPr="00437C7A" w:rsidR="00612095">
        <w:rPr>
          <w:rFonts w:ascii="Times New Roman" w:hAnsi="Times New Roman" w:cs="Times New Roman"/>
          <w:sz w:val="24"/>
        </w:rPr>
        <w:t xml:space="preserve">Syria would be a better strategy as the producing country is way ahead of the other </w:t>
      </w:r>
      <w:r w:rsidRPr="00437C7A" w:rsidR="0085562C">
        <w:rPr>
          <w:rFonts w:ascii="Times New Roman" w:hAnsi="Times New Roman" w:cs="Times New Roman"/>
          <w:sz w:val="24"/>
        </w:rPr>
        <w:t>competitors</w:t>
      </w:r>
      <w:r w:rsidRPr="00437C7A" w:rsidR="00612095">
        <w:rPr>
          <w:rFonts w:ascii="Times New Roman" w:hAnsi="Times New Roman" w:cs="Times New Roman"/>
          <w:sz w:val="24"/>
        </w:rPr>
        <w:t xml:space="preserve"> </w:t>
      </w:r>
      <w:r w:rsidRPr="00437C7A" w:rsidR="008F0D2F">
        <w:rPr>
          <w:rFonts w:ascii="Times New Roman" w:hAnsi="Times New Roman" w:cs="Times New Roman"/>
          <w:sz w:val="24"/>
        </w:rPr>
        <w:t xml:space="preserve">in terms </w:t>
      </w:r>
      <w:r w:rsidRPr="00437C7A" w:rsidR="006058D8">
        <w:rPr>
          <w:rFonts w:ascii="Times New Roman" w:hAnsi="Times New Roman" w:cs="Times New Roman"/>
          <w:sz w:val="24"/>
        </w:rPr>
        <w:t xml:space="preserve">of quality </w:t>
      </w:r>
      <w:r w:rsidRPr="00437C7A" w:rsidR="00A66FDF">
        <w:rPr>
          <w:rFonts w:ascii="Times New Roman" w:hAnsi="Times New Roman" w:cs="Times New Roman"/>
          <w:sz w:val="24"/>
        </w:rPr>
        <w:t xml:space="preserve">and </w:t>
      </w:r>
      <w:r w:rsidRPr="00437C7A" w:rsidR="0085562C">
        <w:rPr>
          <w:rFonts w:ascii="Times New Roman" w:hAnsi="Times New Roman" w:cs="Times New Roman"/>
          <w:sz w:val="24"/>
        </w:rPr>
        <w:t xml:space="preserve">safety. </w:t>
      </w:r>
    </w:p>
    <w:p w:rsidR="009345BA"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In Australia, dairy farmers follow strict food safety requirements to ensure that the cows stay healthy and produce high-qualit</w:t>
      </w:r>
      <w:r w:rsidRPr="00437C7A">
        <w:rPr>
          <w:rFonts w:ascii="Times New Roman" w:hAnsi="Times New Roman" w:cs="Times New Roman"/>
          <w:sz w:val="24"/>
        </w:rPr>
        <w:t>y milk. Each dairy cow is identified with a unique ear tag that helps the farmer to monitor them regularly. Dairy farmers keep records of all feed provided and any health problems of (or medical treatments are given to) each cow. Sydney Milk powder is pack</w:t>
      </w:r>
      <w:r w:rsidRPr="00437C7A">
        <w:rPr>
          <w:rFonts w:ascii="Times New Roman" w:hAnsi="Times New Roman" w:cs="Times New Roman"/>
          <w:sz w:val="24"/>
        </w:rPr>
        <w:t xml:space="preserve">aged </w:t>
      </w:r>
      <w:r w:rsidRPr="00437C7A" w:rsidR="00440816">
        <w:rPr>
          <w:rFonts w:ascii="Times New Roman" w:hAnsi="Times New Roman" w:cs="Times New Roman"/>
          <w:sz w:val="24"/>
        </w:rPr>
        <w:t xml:space="preserve">under strict conditions that ensure compliance with not only the local standards but also </w:t>
      </w:r>
      <w:r w:rsidRPr="00437C7A" w:rsidR="007A278B">
        <w:rPr>
          <w:rFonts w:ascii="Times New Roman" w:hAnsi="Times New Roman" w:cs="Times New Roman"/>
          <w:sz w:val="24"/>
        </w:rPr>
        <w:t>international standards to ensure the production of quality products suitable for export.</w:t>
      </w:r>
      <w:r w:rsidRPr="00437C7A" w:rsidR="00753769">
        <w:rPr>
          <w:rFonts w:ascii="Times New Roman" w:hAnsi="Times New Roman" w:cs="Times New Roman"/>
          <w:sz w:val="24"/>
        </w:rPr>
        <w:t xml:space="preserve"> </w:t>
      </w:r>
      <w:r w:rsidRPr="00437C7A" w:rsidR="0062764C">
        <w:rPr>
          <w:rFonts w:ascii="Times New Roman" w:hAnsi="Times New Roman" w:cs="Times New Roman"/>
          <w:sz w:val="24"/>
        </w:rPr>
        <w:t xml:space="preserve">Despite the increasing </w:t>
      </w:r>
      <w:r w:rsidRPr="00437C7A" w:rsidR="00E6162E">
        <w:rPr>
          <w:rFonts w:ascii="Times New Roman" w:hAnsi="Times New Roman" w:cs="Times New Roman"/>
          <w:sz w:val="24"/>
        </w:rPr>
        <w:t>demand for milk products, the industrial production and processing of liquid in the United Arab Emirates has remained considerably low</w:t>
      </w:r>
      <w:r w:rsidRPr="00437C7A" w:rsidR="002D0C16">
        <w:rPr>
          <w:rFonts w:ascii="Times New Roman" w:hAnsi="Times New Roman" w:cs="Times New Roman"/>
          <w:sz w:val="24"/>
        </w:rPr>
        <w:t xml:space="preserve"> in the past two decades.</w:t>
      </w:r>
      <w:r w:rsidRPr="00437C7A" w:rsidR="00DD1778">
        <w:rPr>
          <w:rFonts w:ascii="Times New Roman" w:hAnsi="Times New Roman" w:cs="Times New Roman"/>
          <w:sz w:val="24"/>
        </w:rPr>
        <w:t xml:space="preserve"> </w:t>
      </w:r>
    </w:p>
    <w:p w:rsidR="004300F1" w:rsidP="009345B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Evidence drawn from past research indicates that </w:t>
      </w:r>
      <w:r w:rsidRPr="00437C7A" w:rsidR="00A11F78">
        <w:rPr>
          <w:rFonts w:ascii="Times New Roman" w:hAnsi="Times New Roman" w:cs="Times New Roman"/>
          <w:sz w:val="24"/>
        </w:rPr>
        <w:t xml:space="preserve">besides the imports, the country’s total </w:t>
      </w:r>
      <w:r w:rsidRPr="00437C7A" w:rsidR="00224691">
        <w:rPr>
          <w:rFonts w:ascii="Times New Roman" w:hAnsi="Times New Roman" w:cs="Times New Roman"/>
          <w:sz w:val="24"/>
        </w:rPr>
        <w:t xml:space="preserve">milk processing </w:t>
      </w:r>
      <w:r w:rsidRPr="00437C7A" w:rsidR="006960FC">
        <w:rPr>
          <w:rFonts w:ascii="Times New Roman" w:hAnsi="Times New Roman" w:cs="Times New Roman"/>
          <w:sz w:val="24"/>
        </w:rPr>
        <w:t>is relatively lower than the demand.</w:t>
      </w:r>
      <w:r w:rsidRPr="00437C7A" w:rsidR="000F50CB">
        <w:rPr>
          <w:rFonts w:ascii="Times New Roman" w:hAnsi="Times New Roman" w:cs="Times New Roman"/>
          <w:sz w:val="24"/>
        </w:rPr>
        <w:t xml:space="preserve"> </w:t>
      </w:r>
      <w:r w:rsidRPr="00437C7A" w:rsidR="00A85F28">
        <w:rPr>
          <w:rFonts w:ascii="Times New Roman" w:hAnsi="Times New Roman" w:cs="Times New Roman"/>
          <w:sz w:val="24"/>
        </w:rPr>
        <w:t xml:space="preserve">Generally, the per capita consumption of milk and </w:t>
      </w:r>
      <w:r w:rsidRPr="00437C7A" w:rsidR="00F25F5C">
        <w:rPr>
          <w:rFonts w:ascii="Times New Roman" w:hAnsi="Times New Roman" w:cs="Times New Roman"/>
          <w:sz w:val="24"/>
        </w:rPr>
        <w:t>its products</w:t>
      </w:r>
      <w:r w:rsidRPr="00437C7A" w:rsidR="00A85F28">
        <w:rPr>
          <w:rFonts w:ascii="Times New Roman" w:hAnsi="Times New Roman" w:cs="Times New Roman"/>
          <w:sz w:val="24"/>
        </w:rPr>
        <w:t xml:space="preserve"> </w:t>
      </w:r>
      <w:r w:rsidRPr="00437C7A" w:rsidR="00644304">
        <w:rPr>
          <w:rFonts w:ascii="Times New Roman" w:hAnsi="Times New Roman" w:cs="Times New Roman"/>
          <w:sz w:val="24"/>
        </w:rPr>
        <w:t xml:space="preserve">in </w:t>
      </w:r>
      <w:r w:rsidRPr="00437C7A" w:rsidR="00AF4C69">
        <w:rPr>
          <w:rFonts w:ascii="Times New Roman" w:hAnsi="Times New Roman" w:cs="Times New Roman"/>
          <w:sz w:val="24"/>
        </w:rPr>
        <w:t>almost</w:t>
      </w:r>
      <w:r w:rsidRPr="00437C7A" w:rsidR="00644304">
        <w:rPr>
          <w:rFonts w:ascii="Times New Roman" w:hAnsi="Times New Roman" w:cs="Times New Roman"/>
          <w:sz w:val="24"/>
        </w:rPr>
        <w:t xml:space="preserve"> all countries </w:t>
      </w:r>
      <w:r w:rsidRPr="00437C7A" w:rsidR="00F25F5C">
        <w:rPr>
          <w:rFonts w:ascii="Times New Roman" w:hAnsi="Times New Roman" w:cs="Times New Roman"/>
          <w:sz w:val="24"/>
        </w:rPr>
        <w:t>has risen.</w:t>
      </w:r>
      <w:r w:rsidRPr="00437C7A" w:rsidR="007C49E5">
        <w:rPr>
          <w:rFonts w:ascii="Times New Roman" w:hAnsi="Times New Roman" w:cs="Times New Roman"/>
          <w:sz w:val="24"/>
        </w:rPr>
        <w:t xml:space="preserve"> This has consequently led to the increased importation of dairy products.</w:t>
      </w:r>
      <w:r w:rsidRPr="00437C7A" w:rsidR="00163CEC">
        <w:rPr>
          <w:rFonts w:ascii="Times New Roman" w:hAnsi="Times New Roman" w:cs="Times New Roman"/>
          <w:sz w:val="24"/>
        </w:rPr>
        <w:t xml:space="preserve"> UAE imports </w:t>
      </w:r>
      <w:r w:rsidRPr="00437C7A" w:rsidR="003159F4">
        <w:rPr>
          <w:rFonts w:ascii="Times New Roman" w:hAnsi="Times New Roman" w:cs="Times New Roman"/>
          <w:sz w:val="24"/>
        </w:rPr>
        <w:t>tones</w:t>
      </w:r>
      <w:r w:rsidRPr="00437C7A" w:rsidR="00DB1814">
        <w:rPr>
          <w:rFonts w:ascii="Times New Roman" w:hAnsi="Times New Roman" w:cs="Times New Roman"/>
          <w:sz w:val="24"/>
        </w:rPr>
        <w:t xml:space="preserve"> of different dairy products ranging fr</w:t>
      </w:r>
      <w:r w:rsidRPr="00437C7A" w:rsidR="003159F4">
        <w:rPr>
          <w:rFonts w:ascii="Times New Roman" w:hAnsi="Times New Roman" w:cs="Times New Roman"/>
          <w:sz w:val="24"/>
        </w:rPr>
        <w:t>om cheese, butter and even liquid milk.</w:t>
      </w:r>
      <w:r w:rsidRPr="00437C7A" w:rsidR="001E76C1">
        <w:rPr>
          <w:rFonts w:ascii="Times New Roman" w:hAnsi="Times New Roman" w:cs="Times New Roman"/>
          <w:sz w:val="24"/>
        </w:rPr>
        <w:t xml:space="preserve"> Notably, the market for powdered milk </w:t>
      </w:r>
      <w:r w:rsidRPr="00437C7A" w:rsidR="004A7DF4">
        <w:rPr>
          <w:rFonts w:ascii="Times New Roman" w:hAnsi="Times New Roman" w:cs="Times New Roman"/>
          <w:sz w:val="24"/>
        </w:rPr>
        <w:t>has</w:t>
      </w:r>
      <w:r w:rsidRPr="00437C7A" w:rsidR="001E76C1">
        <w:rPr>
          <w:rFonts w:ascii="Times New Roman" w:hAnsi="Times New Roman" w:cs="Times New Roman"/>
          <w:sz w:val="24"/>
        </w:rPr>
        <w:t xml:space="preserve"> not been fully exploited with</w:t>
      </w:r>
      <w:r w:rsidRPr="00437C7A" w:rsidR="00D25F65">
        <w:rPr>
          <w:rFonts w:ascii="Times New Roman" w:hAnsi="Times New Roman" w:cs="Times New Roman"/>
          <w:sz w:val="24"/>
        </w:rPr>
        <w:t xml:space="preserve"> the Netherlands as the only exporter of powdered milk to </w:t>
      </w:r>
      <w:r w:rsidRPr="00437C7A" w:rsidR="00F636EA">
        <w:rPr>
          <w:rFonts w:ascii="Times New Roman" w:hAnsi="Times New Roman" w:cs="Times New Roman"/>
          <w:sz w:val="24"/>
        </w:rPr>
        <w:t>UAE.</w:t>
      </w:r>
      <w:r w:rsidRPr="00437C7A" w:rsidR="00CF26AF">
        <w:rPr>
          <w:rFonts w:ascii="Times New Roman" w:hAnsi="Times New Roman" w:cs="Times New Roman"/>
          <w:sz w:val="24"/>
        </w:rPr>
        <w:t xml:space="preserve"> </w:t>
      </w:r>
      <w:r w:rsidRPr="00437C7A" w:rsidR="00F23C14">
        <w:rPr>
          <w:rFonts w:ascii="Times New Roman" w:hAnsi="Times New Roman" w:cs="Times New Roman"/>
          <w:sz w:val="24"/>
        </w:rPr>
        <w:t>Based on the nati</w:t>
      </w:r>
      <w:r w:rsidRPr="00437C7A" w:rsidR="009C6793">
        <w:rPr>
          <w:rFonts w:ascii="Times New Roman" w:hAnsi="Times New Roman" w:cs="Times New Roman"/>
          <w:sz w:val="24"/>
        </w:rPr>
        <w:t xml:space="preserve">onal statistics, it is crystal clear that </w:t>
      </w:r>
      <w:r w:rsidRPr="00437C7A" w:rsidR="0097014E">
        <w:rPr>
          <w:rFonts w:ascii="Times New Roman" w:hAnsi="Times New Roman" w:cs="Times New Roman"/>
          <w:sz w:val="24"/>
        </w:rPr>
        <w:t>the country heavily</w:t>
      </w:r>
      <w:r w:rsidRPr="00437C7A" w:rsidR="004A0499">
        <w:rPr>
          <w:rFonts w:ascii="Times New Roman" w:hAnsi="Times New Roman" w:cs="Times New Roman"/>
          <w:sz w:val="24"/>
        </w:rPr>
        <w:t xml:space="preserve"> </w:t>
      </w:r>
      <w:r w:rsidRPr="00437C7A" w:rsidR="0097014E">
        <w:rPr>
          <w:rFonts w:ascii="Times New Roman" w:hAnsi="Times New Roman" w:cs="Times New Roman"/>
          <w:sz w:val="24"/>
        </w:rPr>
        <w:t>depends</w:t>
      </w:r>
      <w:r w:rsidRPr="00437C7A" w:rsidR="004A0499">
        <w:rPr>
          <w:rFonts w:ascii="Times New Roman" w:hAnsi="Times New Roman" w:cs="Times New Roman"/>
          <w:sz w:val="24"/>
        </w:rPr>
        <w:t xml:space="preserve"> on imported milk products.</w:t>
      </w:r>
      <w:r w:rsidRPr="00437C7A" w:rsidR="00781A79">
        <w:rPr>
          <w:rFonts w:ascii="Times New Roman" w:hAnsi="Times New Roman" w:cs="Times New Roman"/>
          <w:sz w:val="24"/>
        </w:rPr>
        <w:t xml:space="preserve"> </w:t>
      </w:r>
    </w:p>
    <w:p w:rsidR="0026326B" w:rsidP="004300F1">
      <w:pPr>
        <w:spacing w:line="480" w:lineRule="auto"/>
        <w:jc w:val="both"/>
        <w:rPr>
          <w:rFonts w:ascii="Times New Roman" w:hAnsi="Times New Roman" w:cs="Times New Roman"/>
          <w:sz w:val="24"/>
        </w:rPr>
      </w:pPr>
      <w:r w:rsidRPr="00437C7A">
        <w:rPr>
          <w:rFonts w:ascii="Times New Roman" w:hAnsi="Times New Roman" w:cs="Times New Roman"/>
          <w:sz w:val="24"/>
        </w:rPr>
        <w:t xml:space="preserve">The ever increasing demand for milk and its associated products </w:t>
      </w:r>
      <w:r w:rsidRPr="00437C7A" w:rsidR="00E25947">
        <w:rPr>
          <w:rFonts w:ascii="Times New Roman" w:hAnsi="Times New Roman" w:cs="Times New Roman"/>
          <w:sz w:val="24"/>
        </w:rPr>
        <w:t xml:space="preserve">also seems to have burdened the local production </w:t>
      </w:r>
      <w:r w:rsidRPr="00437C7A" w:rsidR="002D5AEC">
        <w:rPr>
          <w:rFonts w:ascii="Times New Roman" w:hAnsi="Times New Roman" w:cs="Times New Roman"/>
          <w:sz w:val="24"/>
        </w:rPr>
        <w:t>in environmentally harsh conditions</w:t>
      </w:r>
      <w:r w:rsidRPr="00437C7A" w:rsidR="00737B50">
        <w:rPr>
          <w:rFonts w:ascii="Times New Roman" w:hAnsi="Times New Roman" w:cs="Times New Roman"/>
          <w:sz w:val="24"/>
        </w:rPr>
        <w:t xml:space="preserve">. </w:t>
      </w:r>
      <w:r w:rsidRPr="00437C7A" w:rsidR="007A59E6">
        <w:rPr>
          <w:rFonts w:ascii="Times New Roman" w:hAnsi="Times New Roman" w:cs="Times New Roman"/>
          <w:sz w:val="24"/>
        </w:rPr>
        <w:t xml:space="preserve">In this view, importation </w:t>
      </w:r>
      <w:r w:rsidRPr="00437C7A" w:rsidR="007E7DB3">
        <w:rPr>
          <w:rFonts w:ascii="Times New Roman" w:hAnsi="Times New Roman" w:cs="Times New Roman"/>
          <w:sz w:val="24"/>
        </w:rPr>
        <w:t>can be considered a better way to gear up for growth.</w:t>
      </w:r>
      <w:r w:rsidRPr="00437C7A" w:rsidR="00CE6B40">
        <w:rPr>
          <w:rFonts w:ascii="Times New Roman" w:hAnsi="Times New Roman" w:cs="Times New Roman"/>
          <w:sz w:val="24"/>
        </w:rPr>
        <w:t xml:space="preserve"> </w:t>
      </w:r>
    </w:p>
    <w:p w:rsidR="00E606AA" w:rsidRPr="00437C7A" w:rsidP="009345B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Even though the local companies and </w:t>
      </w:r>
      <w:r w:rsidRPr="00437C7A" w:rsidR="007E3162">
        <w:rPr>
          <w:rFonts w:ascii="Times New Roman" w:hAnsi="Times New Roman" w:cs="Times New Roman"/>
          <w:sz w:val="24"/>
        </w:rPr>
        <w:t>processors</w:t>
      </w:r>
      <w:r w:rsidRPr="00437C7A">
        <w:rPr>
          <w:rFonts w:ascii="Times New Roman" w:hAnsi="Times New Roman" w:cs="Times New Roman"/>
          <w:sz w:val="24"/>
        </w:rPr>
        <w:t xml:space="preserve"> have an objective to </w:t>
      </w:r>
      <w:r w:rsidRPr="00437C7A" w:rsidR="002067CF">
        <w:rPr>
          <w:rFonts w:ascii="Times New Roman" w:hAnsi="Times New Roman" w:cs="Times New Roman"/>
          <w:sz w:val="24"/>
        </w:rPr>
        <w:t xml:space="preserve">substantially </w:t>
      </w:r>
      <w:r w:rsidRPr="00437C7A" w:rsidR="007E3162">
        <w:rPr>
          <w:rFonts w:ascii="Times New Roman" w:hAnsi="Times New Roman" w:cs="Times New Roman"/>
          <w:sz w:val="24"/>
        </w:rPr>
        <w:t xml:space="preserve">increase their production by approximately 20%, </w:t>
      </w:r>
      <w:r w:rsidRPr="00437C7A" w:rsidR="00471622">
        <w:rPr>
          <w:rFonts w:ascii="Times New Roman" w:hAnsi="Times New Roman" w:cs="Times New Roman"/>
          <w:sz w:val="24"/>
        </w:rPr>
        <w:t xml:space="preserve">however, </w:t>
      </w:r>
      <w:r w:rsidRPr="00437C7A" w:rsidR="007F49D1">
        <w:rPr>
          <w:rFonts w:ascii="Times New Roman" w:hAnsi="Times New Roman" w:cs="Times New Roman"/>
          <w:sz w:val="24"/>
        </w:rPr>
        <w:t xml:space="preserve">the </w:t>
      </w:r>
      <w:r w:rsidRPr="00437C7A" w:rsidR="005473A0">
        <w:rPr>
          <w:rFonts w:ascii="Times New Roman" w:hAnsi="Times New Roman" w:cs="Times New Roman"/>
          <w:sz w:val="24"/>
        </w:rPr>
        <w:t xml:space="preserve">harsh climatic conditions </w:t>
      </w:r>
      <w:r w:rsidRPr="00437C7A" w:rsidR="007F65A9">
        <w:rPr>
          <w:rFonts w:ascii="Times New Roman" w:hAnsi="Times New Roman" w:cs="Times New Roman"/>
          <w:sz w:val="24"/>
        </w:rPr>
        <w:t xml:space="preserve">and the infancy of cold chain </w:t>
      </w:r>
      <w:r w:rsidRPr="00437C7A" w:rsidR="00DD7451">
        <w:rPr>
          <w:rFonts w:ascii="Times New Roman" w:hAnsi="Times New Roman" w:cs="Times New Roman"/>
          <w:sz w:val="24"/>
        </w:rPr>
        <w:t xml:space="preserve">in the middle eastern country </w:t>
      </w:r>
      <w:r w:rsidRPr="00437C7A" w:rsidR="00B6184B">
        <w:rPr>
          <w:rFonts w:ascii="Times New Roman" w:hAnsi="Times New Roman" w:cs="Times New Roman"/>
          <w:sz w:val="24"/>
        </w:rPr>
        <w:t xml:space="preserve">has presented a major obstruction </w:t>
      </w:r>
      <w:r w:rsidRPr="00437C7A" w:rsidR="00372680">
        <w:rPr>
          <w:rFonts w:ascii="Times New Roman" w:hAnsi="Times New Roman" w:cs="Times New Roman"/>
          <w:sz w:val="24"/>
        </w:rPr>
        <w:t>towards the realization of this objective.</w:t>
      </w:r>
      <w:r w:rsidRPr="00437C7A" w:rsidR="002946FC">
        <w:rPr>
          <w:rFonts w:ascii="Times New Roman" w:hAnsi="Times New Roman" w:cs="Times New Roman"/>
          <w:sz w:val="24"/>
        </w:rPr>
        <w:t xml:space="preserve"> For this reason, Sydney </w:t>
      </w:r>
      <w:r w:rsidR="00367325">
        <w:rPr>
          <w:rFonts w:ascii="Times New Roman" w:hAnsi="Times New Roman" w:cs="Times New Roman"/>
          <w:sz w:val="24"/>
        </w:rPr>
        <w:t xml:space="preserve">Instant </w:t>
      </w:r>
      <w:r w:rsidRPr="00437C7A" w:rsidR="002946FC">
        <w:rPr>
          <w:rFonts w:ascii="Times New Roman" w:hAnsi="Times New Roman" w:cs="Times New Roman"/>
          <w:sz w:val="24"/>
        </w:rPr>
        <w:t xml:space="preserve">Milk Powder has </w:t>
      </w:r>
      <w:r w:rsidRPr="00437C7A" w:rsidR="006F7583">
        <w:rPr>
          <w:rFonts w:ascii="Times New Roman" w:hAnsi="Times New Roman" w:cs="Times New Roman"/>
          <w:sz w:val="24"/>
        </w:rPr>
        <w:t xml:space="preserve">a potential for growth in this market because observably, the local </w:t>
      </w:r>
      <w:r w:rsidRPr="00437C7A" w:rsidR="00AD6130">
        <w:rPr>
          <w:rFonts w:ascii="Times New Roman" w:hAnsi="Times New Roman" w:cs="Times New Roman"/>
          <w:sz w:val="24"/>
        </w:rPr>
        <w:t>processors</w:t>
      </w:r>
      <w:r w:rsidRPr="00437C7A" w:rsidR="00F34C35">
        <w:rPr>
          <w:rFonts w:ascii="Times New Roman" w:hAnsi="Times New Roman" w:cs="Times New Roman"/>
          <w:sz w:val="24"/>
        </w:rPr>
        <w:t xml:space="preserve"> have failed to</w:t>
      </w:r>
      <w:r w:rsidRPr="00437C7A" w:rsidR="00D60199">
        <w:rPr>
          <w:rFonts w:ascii="Times New Roman" w:hAnsi="Times New Roman" w:cs="Times New Roman"/>
          <w:sz w:val="24"/>
        </w:rPr>
        <w:t xml:space="preserve"> address the growing demands in the market.</w:t>
      </w:r>
      <w:r w:rsidR="009345BA">
        <w:rPr>
          <w:rFonts w:ascii="Times New Roman" w:hAnsi="Times New Roman" w:cs="Times New Roman"/>
          <w:sz w:val="24"/>
        </w:rPr>
        <w:t xml:space="preserve"> </w:t>
      </w:r>
      <w:r w:rsidRPr="00437C7A" w:rsidR="00654CDB">
        <w:rPr>
          <w:rFonts w:ascii="Times New Roman" w:hAnsi="Times New Roman" w:cs="Times New Roman"/>
          <w:sz w:val="24"/>
        </w:rPr>
        <w:t xml:space="preserve">Drinking milk and use of powdered milk has </w:t>
      </w:r>
      <w:r w:rsidRPr="00437C7A" w:rsidR="000A313A">
        <w:rPr>
          <w:rFonts w:ascii="Times New Roman" w:hAnsi="Times New Roman" w:cs="Times New Roman"/>
          <w:sz w:val="24"/>
        </w:rPr>
        <w:t xml:space="preserve">indicated a strong performance in other middle eastern countries such as </w:t>
      </w:r>
      <w:r w:rsidRPr="00437C7A" w:rsidR="007046C3">
        <w:rPr>
          <w:rFonts w:ascii="Times New Roman" w:hAnsi="Times New Roman" w:cs="Times New Roman"/>
          <w:sz w:val="24"/>
        </w:rPr>
        <w:t xml:space="preserve">Syria and </w:t>
      </w:r>
      <w:r w:rsidRPr="00437C7A" w:rsidR="00CC6353">
        <w:rPr>
          <w:rFonts w:ascii="Times New Roman" w:hAnsi="Times New Roman" w:cs="Times New Roman"/>
          <w:sz w:val="24"/>
        </w:rPr>
        <w:t xml:space="preserve">Lebanon </w:t>
      </w:r>
      <w:r w:rsidRPr="00437C7A" w:rsidR="004F558D">
        <w:rPr>
          <w:rFonts w:ascii="Times New Roman" w:hAnsi="Times New Roman" w:cs="Times New Roman"/>
          <w:sz w:val="24"/>
        </w:rPr>
        <w:t xml:space="preserve">over recent years. </w:t>
      </w:r>
      <w:r w:rsidRPr="00437C7A" w:rsidR="004B2EE9">
        <w:rPr>
          <w:rFonts w:ascii="Times New Roman" w:hAnsi="Times New Roman" w:cs="Times New Roman"/>
          <w:sz w:val="24"/>
        </w:rPr>
        <w:t xml:space="preserve">UAE is also witnessing a </w:t>
      </w:r>
      <w:r w:rsidRPr="00437C7A" w:rsidR="00666C4B">
        <w:rPr>
          <w:rFonts w:ascii="Times New Roman" w:hAnsi="Times New Roman" w:cs="Times New Roman"/>
          <w:sz w:val="24"/>
        </w:rPr>
        <w:t xml:space="preserve">gradual </w:t>
      </w:r>
      <w:r w:rsidRPr="00437C7A" w:rsidR="0098410E">
        <w:rPr>
          <w:rFonts w:ascii="Times New Roman" w:hAnsi="Times New Roman" w:cs="Times New Roman"/>
          <w:sz w:val="24"/>
        </w:rPr>
        <w:t xml:space="preserve">growth attributed to the increase in awareness </w:t>
      </w:r>
      <w:r w:rsidRPr="00437C7A" w:rsidR="00D95CA4">
        <w:rPr>
          <w:rFonts w:ascii="Times New Roman" w:hAnsi="Times New Roman" w:cs="Times New Roman"/>
          <w:sz w:val="24"/>
        </w:rPr>
        <w:t xml:space="preserve">of health awareness </w:t>
      </w:r>
      <w:r w:rsidRPr="00437C7A" w:rsidR="00777449">
        <w:rPr>
          <w:rFonts w:ascii="Times New Roman" w:hAnsi="Times New Roman" w:cs="Times New Roman"/>
          <w:sz w:val="24"/>
        </w:rPr>
        <w:t>regarding the benefits of milk.</w:t>
      </w:r>
      <w:r w:rsidRPr="00437C7A" w:rsidR="00676D72">
        <w:rPr>
          <w:rFonts w:ascii="Times New Roman" w:hAnsi="Times New Roman" w:cs="Times New Roman"/>
          <w:sz w:val="24"/>
        </w:rPr>
        <w:t xml:space="preserve"> </w:t>
      </w:r>
      <w:r w:rsidRPr="00437C7A" w:rsidR="004A1B93">
        <w:rPr>
          <w:rFonts w:ascii="Times New Roman" w:hAnsi="Times New Roman" w:cs="Times New Roman"/>
          <w:sz w:val="24"/>
        </w:rPr>
        <w:t xml:space="preserve">In the other middle eastern countries, </w:t>
      </w:r>
      <w:r w:rsidRPr="00437C7A" w:rsidR="00AF6A49">
        <w:rPr>
          <w:rFonts w:ascii="Times New Roman" w:hAnsi="Times New Roman" w:cs="Times New Roman"/>
          <w:sz w:val="24"/>
        </w:rPr>
        <w:t xml:space="preserve">due to the </w:t>
      </w:r>
      <w:r w:rsidRPr="00437C7A" w:rsidR="00F51388">
        <w:rPr>
          <w:rFonts w:ascii="Times New Roman" w:hAnsi="Times New Roman" w:cs="Times New Roman"/>
          <w:sz w:val="24"/>
        </w:rPr>
        <w:t xml:space="preserve">increased focus on </w:t>
      </w:r>
      <w:r w:rsidRPr="00437C7A" w:rsidR="007F5384">
        <w:rPr>
          <w:rFonts w:ascii="Times New Roman" w:hAnsi="Times New Roman" w:cs="Times New Roman"/>
          <w:sz w:val="24"/>
        </w:rPr>
        <w:t xml:space="preserve">healthier food alternatives, the demand has drastically </w:t>
      </w:r>
      <w:r w:rsidRPr="00437C7A" w:rsidR="00A30946">
        <w:rPr>
          <w:rFonts w:ascii="Times New Roman" w:hAnsi="Times New Roman" w:cs="Times New Roman"/>
          <w:sz w:val="24"/>
        </w:rPr>
        <w:t>shifted</w:t>
      </w:r>
      <w:r w:rsidRPr="00437C7A" w:rsidR="007F5384">
        <w:rPr>
          <w:rFonts w:ascii="Times New Roman" w:hAnsi="Times New Roman" w:cs="Times New Roman"/>
          <w:sz w:val="24"/>
        </w:rPr>
        <w:t xml:space="preserve"> </w:t>
      </w:r>
      <w:r w:rsidRPr="00437C7A" w:rsidR="004030D2">
        <w:rPr>
          <w:rFonts w:ascii="Times New Roman" w:hAnsi="Times New Roman" w:cs="Times New Roman"/>
          <w:sz w:val="24"/>
        </w:rPr>
        <w:t xml:space="preserve">from fresh milk to </w:t>
      </w:r>
      <w:r w:rsidRPr="00437C7A" w:rsidR="00D67BCE">
        <w:rPr>
          <w:rFonts w:ascii="Times New Roman" w:hAnsi="Times New Roman" w:cs="Times New Roman"/>
          <w:sz w:val="24"/>
        </w:rPr>
        <w:t xml:space="preserve">powdered and other forms of processed </w:t>
      </w:r>
      <w:r w:rsidRPr="00437C7A" w:rsidR="00484B7A">
        <w:rPr>
          <w:rFonts w:ascii="Times New Roman" w:hAnsi="Times New Roman" w:cs="Times New Roman"/>
          <w:sz w:val="24"/>
        </w:rPr>
        <w:t>milk because these are considered hea</w:t>
      </w:r>
      <w:r w:rsidRPr="00437C7A" w:rsidR="001B4DB3">
        <w:rPr>
          <w:rFonts w:ascii="Times New Roman" w:hAnsi="Times New Roman" w:cs="Times New Roman"/>
          <w:sz w:val="24"/>
        </w:rPr>
        <w:t>lthier and more nutritious.</w:t>
      </w:r>
    </w:p>
    <w:p w:rsidR="00CA587F" w:rsidRPr="009345BA" w:rsidP="008958BE">
      <w:pPr>
        <w:spacing w:line="480" w:lineRule="auto"/>
        <w:jc w:val="center"/>
        <w:rPr>
          <w:rFonts w:ascii="Times New Roman" w:hAnsi="Times New Roman" w:cs="Times New Roman"/>
          <w:b/>
          <w:sz w:val="24"/>
        </w:rPr>
      </w:pPr>
      <w:r w:rsidRPr="009345BA">
        <w:rPr>
          <w:rFonts w:ascii="Times New Roman" w:hAnsi="Times New Roman" w:cs="Times New Roman"/>
          <w:b/>
          <w:sz w:val="24"/>
        </w:rPr>
        <w:t>Value proposition</w:t>
      </w:r>
    </w:p>
    <w:p w:rsidR="004300F1"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Applying a differentiated market </w:t>
      </w:r>
      <w:r w:rsidRPr="00437C7A" w:rsidR="00541E5F">
        <w:rPr>
          <w:rFonts w:ascii="Times New Roman" w:hAnsi="Times New Roman" w:cs="Times New Roman"/>
          <w:sz w:val="24"/>
        </w:rPr>
        <w:t>strategy</w:t>
      </w:r>
      <w:r w:rsidRPr="00437C7A">
        <w:rPr>
          <w:rFonts w:ascii="Times New Roman" w:hAnsi="Times New Roman" w:cs="Times New Roman"/>
          <w:sz w:val="24"/>
        </w:rPr>
        <w:t xml:space="preserve">, </w:t>
      </w:r>
      <w:r w:rsidRPr="00437C7A" w:rsidR="006F73E7">
        <w:rPr>
          <w:rFonts w:ascii="Times New Roman" w:hAnsi="Times New Roman" w:cs="Times New Roman"/>
          <w:sz w:val="24"/>
        </w:rPr>
        <w:t xml:space="preserve">the company’s targeted market would be </w:t>
      </w:r>
      <w:r w:rsidRPr="00437C7A" w:rsidR="00EE6830">
        <w:rPr>
          <w:rFonts w:ascii="Times New Roman" w:hAnsi="Times New Roman" w:cs="Times New Roman"/>
          <w:sz w:val="24"/>
        </w:rPr>
        <w:t>all over UAE</w:t>
      </w:r>
      <w:r w:rsidR="002977A5">
        <w:rPr>
          <w:rFonts w:ascii="Times New Roman" w:hAnsi="Times New Roman" w:cs="Times New Roman"/>
          <w:sz w:val="24"/>
        </w:rPr>
        <w:t xml:space="preserve"> and Syria</w:t>
      </w:r>
      <w:r w:rsidRPr="00437C7A" w:rsidR="00A010FC">
        <w:rPr>
          <w:rFonts w:ascii="Times New Roman" w:hAnsi="Times New Roman" w:cs="Times New Roman"/>
          <w:sz w:val="24"/>
        </w:rPr>
        <w:t>, focusing particularly on the working population.</w:t>
      </w:r>
      <w:r w:rsidRPr="00437C7A" w:rsidR="00C50656">
        <w:rPr>
          <w:rFonts w:ascii="Times New Roman" w:hAnsi="Times New Roman" w:cs="Times New Roman"/>
          <w:sz w:val="24"/>
        </w:rPr>
        <w:t xml:space="preserve"> </w:t>
      </w:r>
      <w:r w:rsidRPr="00437C7A" w:rsidR="00876A27">
        <w:rPr>
          <w:rFonts w:ascii="Times New Roman" w:hAnsi="Times New Roman" w:cs="Times New Roman"/>
          <w:sz w:val="24"/>
        </w:rPr>
        <w:t xml:space="preserve">To satisfy the needs of the customers, </w:t>
      </w:r>
      <w:r w:rsidRPr="00437C7A" w:rsidR="006316DF">
        <w:rPr>
          <w:rFonts w:ascii="Times New Roman" w:hAnsi="Times New Roman" w:cs="Times New Roman"/>
          <w:sz w:val="24"/>
        </w:rPr>
        <w:t xml:space="preserve">the company intends to introduce </w:t>
      </w:r>
      <w:r w:rsidRPr="00437C7A" w:rsidR="00671363">
        <w:rPr>
          <w:rFonts w:ascii="Times New Roman" w:hAnsi="Times New Roman" w:cs="Times New Roman"/>
          <w:sz w:val="24"/>
        </w:rPr>
        <w:t xml:space="preserve">new products aimed at particularly phasing out </w:t>
      </w:r>
      <w:r w:rsidRPr="00437C7A" w:rsidR="00845825">
        <w:rPr>
          <w:rFonts w:ascii="Times New Roman" w:hAnsi="Times New Roman" w:cs="Times New Roman"/>
          <w:sz w:val="24"/>
        </w:rPr>
        <w:t>the old ones</w:t>
      </w:r>
      <w:r w:rsidRPr="00437C7A" w:rsidR="00F275D0">
        <w:rPr>
          <w:rFonts w:ascii="Times New Roman" w:hAnsi="Times New Roman" w:cs="Times New Roman"/>
          <w:sz w:val="24"/>
        </w:rPr>
        <w:t xml:space="preserve">. </w:t>
      </w:r>
      <w:r w:rsidRPr="00437C7A" w:rsidR="00A35FE2">
        <w:rPr>
          <w:rFonts w:ascii="Times New Roman" w:hAnsi="Times New Roman" w:cs="Times New Roman"/>
          <w:sz w:val="24"/>
        </w:rPr>
        <w:t xml:space="preserve">In locating </w:t>
      </w:r>
      <w:r w:rsidRPr="00437C7A" w:rsidR="00E75BD1">
        <w:rPr>
          <w:rFonts w:ascii="Times New Roman" w:hAnsi="Times New Roman" w:cs="Times New Roman"/>
          <w:sz w:val="24"/>
        </w:rPr>
        <w:t xml:space="preserve">the distribution stores in UAE, the company would consider </w:t>
      </w:r>
      <w:r w:rsidRPr="00437C7A" w:rsidR="00EF4CA9">
        <w:rPr>
          <w:rFonts w:ascii="Times New Roman" w:hAnsi="Times New Roman" w:cs="Times New Roman"/>
          <w:sz w:val="24"/>
        </w:rPr>
        <w:t xml:space="preserve">demographic segmentation </w:t>
      </w:r>
      <w:r w:rsidRPr="00437C7A" w:rsidR="005D2685">
        <w:rPr>
          <w:rFonts w:ascii="Times New Roman" w:hAnsi="Times New Roman" w:cs="Times New Roman"/>
          <w:sz w:val="24"/>
        </w:rPr>
        <w:t>to plan out an exclusive distribution strategy</w:t>
      </w:r>
      <w:r w:rsidRPr="00437C7A" w:rsidR="00A748E9">
        <w:rPr>
          <w:rFonts w:ascii="Times New Roman" w:hAnsi="Times New Roman" w:cs="Times New Roman"/>
          <w:sz w:val="24"/>
        </w:rPr>
        <w:t xml:space="preserve">. In conclusion, because this is a new business, the company doesn’t promise a </w:t>
      </w:r>
      <w:r w:rsidRPr="00437C7A" w:rsidR="00346B80">
        <w:rPr>
          <w:rFonts w:ascii="Times New Roman" w:hAnsi="Times New Roman" w:cs="Times New Roman"/>
          <w:sz w:val="24"/>
        </w:rPr>
        <w:t xml:space="preserve">price cut but rather intends to play along with </w:t>
      </w:r>
      <w:r w:rsidRPr="00437C7A" w:rsidR="00833B65">
        <w:rPr>
          <w:rFonts w:ascii="Times New Roman" w:hAnsi="Times New Roman" w:cs="Times New Roman"/>
          <w:sz w:val="24"/>
        </w:rPr>
        <w:t>competition-based pricing strategies.</w:t>
      </w:r>
      <w:r w:rsidRPr="00437C7A" w:rsidR="004E52C5">
        <w:rPr>
          <w:rFonts w:ascii="Times New Roman" w:hAnsi="Times New Roman" w:cs="Times New Roman"/>
          <w:sz w:val="24"/>
        </w:rPr>
        <w:t xml:space="preserve"> </w:t>
      </w:r>
    </w:p>
    <w:p w:rsidR="009345BA" w:rsidP="004300F1">
      <w:pPr>
        <w:spacing w:line="480" w:lineRule="auto"/>
        <w:jc w:val="both"/>
        <w:rPr>
          <w:rFonts w:ascii="Times New Roman" w:hAnsi="Times New Roman" w:cs="Times New Roman"/>
          <w:sz w:val="24"/>
        </w:rPr>
      </w:pPr>
      <w:r w:rsidRPr="00437C7A">
        <w:rPr>
          <w:rFonts w:ascii="Times New Roman" w:hAnsi="Times New Roman" w:cs="Times New Roman"/>
          <w:sz w:val="24"/>
        </w:rPr>
        <w:t xml:space="preserve">Ideally, this </w:t>
      </w:r>
      <w:r w:rsidRPr="00437C7A" w:rsidR="00E41354">
        <w:rPr>
          <w:rFonts w:ascii="Times New Roman" w:hAnsi="Times New Roman" w:cs="Times New Roman"/>
          <w:sz w:val="24"/>
        </w:rPr>
        <w:t>means</w:t>
      </w:r>
      <w:r w:rsidRPr="00437C7A">
        <w:rPr>
          <w:rFonts w:ascii="Times New Roman" w:hAnsi="Times New Roman" w:cs="Times New Roman"/>
          <w:sz w:val="24"/>
        </w:rPr>
        <w:t xml:space="preserve"> that if a new or existing competitor decides to offer a similar commodity </w:t>
      </w:r>
      <w:r w:rsidRPr="00437C7A" w:rsidR="00CC7543">
        <w:rPr>
          <w:rFonts w:ascii="Times New Roman" w:hAnsi="Times New Roman" w:cs="Times New Roman"/>
          <w:sz w:val="24"/>
        </w:rPr>
        <w:t>at a lower price then</w:t>
      </w:r>
      <w:r w:rsidRPr="00437C7A" w:rsidR="00E41354">
        <w:rPr>
          <w:rFonts w:ascii="Times New Roman" w:hAnsi="Times New Roman" w:cs="Times New Roman"/>
          <w:sz w:val="24"/>
        </w:rPr>
        <w:t xml:space="preserve"> the company would be forced </w:t>
      </w:r>
      <w:r w:rsidRPr="00437C7A" w:rsidR="00C521CF">
        <w:rPr>
          <w:rFonts w:ascii="Times New Roman" w:hAnsi="Times New Roman" w:cs="Times New Roman"/>
          <w:sz w:val="24"/>
        </w:rPr>
        <w:t>to offer lower prices than that of their competitors.</w:t>
      </w:r>
      <w:r w:rsidRPr="00437C7A" w:rsidR="00233A7D">
        <w:rPr>
          <w:rFonts w:ascii="Times New Roman" w:hAnsi="Times New Roman" w:cs="Times New Roman"/>
          <w:sz w:val="24"/>
        </w:rPr>
        <w:t xml:space="preserve"> </w:t>
      </w:r>
    </w:p>
    <w:p w:rsidR="00233A7D" w:rsidP="00437C7A">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Observably, Sydney </w:t>
      </w:r>
      <w:r w:rsidR="004F0D6B">
        <w:rPr>
          <w:rFonts w:ascii="Times New Roman" w:hAnsi="Times New Roman" w:cs="Times New Roman"/>
          <w:sz w:val="24"/>
        </w:rPr>
        <w:t xml:space="preserve">Instant </w:t>
      </w:r>
      <w:r>
        <w:rPr>
          <w:rFonts w:ascii="Times New Roman" w:hAnsi="Times New Roman" w:cs="Times New Roman"/>
          <w:sz w:val="24"/>
        </w:rPr>
        <w:t>milk powder, manufactured in Australia would off</w:t>
      </w:r>
      <w:r>
        <w:rPr>
          <w:rFonts w:ascii="Times New Roman" w:hAnsi="Times New Roman" w:cs="Times New Roman"/>
          <w:sz w:val="24"/>
        </w:rPr>
        <w:t xml:space="preserve">er nutrition solutions for each stage of development for everyone in the </w:t>
      </w:r>
      <w:r w:rsidR="008776A1">
        <w:rPr>
          <w:rFonts w:ascii="Times New Roman" w:hAnsi="Times New Roman" w:cs="Times New Roman"/>
          <w:sz w:val="24"/>
        </w:rPr>
        <w:t>Middle Eastern</w:t>
      </w:r>
      <w:r>
        <w:rPr>
          <w:rFonts w:ascii="Times New Roman" w:hAnsi="Times New Roman" w:cs="Times New Roman"/>
          <w:sz w:val="24"/>
        </w:rPr>
        <w:t xml:space="preserve"> countries. </w:t>
      </w:r>
      <w:r w:rsidR="008776A1">
        <w:rPr>
          <w:rFonts w:ascii="Times New Roman" w:hAnsi="Times New Roman" w:cs="Times New Roman"/>
          <w:sz w:val="24"/>
        </w:rPr>
        <w:t xml:space="preserve">It is essential to note that the powdered milk would contain essential vitamins A and D and would be available in almost all the retail shops across the </w:t>
      </w:r>
      <w:r w:rsidR="00141ACC">
        <w:rPr>
          <w:rFonts w:ascii="Times New Roman" w:hAnsi="Times New Roman" w:cs="Times New Roman"/>
          <w:sz w:val="24"/>
        </w:rPr>
        <w:t>Middle Eastern</w:t>
      </w:r>
      <w:r w:rsidR="008776A1">
        <w:rPr>
          <w:rFonts w:ascii="Times New Roman" w:hAnsi="Times New Roman" w:cs="Times New Roman"/>
          <w:sz w:val="24"/>
        </w:rPr>
        <w:t xml:space="preserve"> region.</w:t>
      </w:r>
      <w:r w:rsidR="005E036B">
        <w:rPr>
          <w:rFonts w:ascii="Times New Roman" w:hAnsi="Times New Roman" w:cs="Times New Roman"/>
          <w:sz w:val="24"/>
        </w:rPr>
        <w:t xml:space="preserve"> The exportation of milk powder to the Arabian countries would not only alleviate the pressures faced by the people of these regions in </w:t>
      </w:r>
      <w:r w:rsidR="003E4449">
        <w:rPr>
          <w:rFonts w:ascii="Times New Roman" w:hAnsi="Times New Roman" w:cs="Times New Roman"/>
          <w:sz w:val="24"/>
        </w:rPr>
        <w:t xml:space="preserve">finding milk. The idea would come in handy since fresh milk is not a feasible option </w:t>
      </w:r>
      <w:r w:rsidR="003E4D3D">
        <w:rPr>
          <w:rFonts w:ascii="Times New Roman" w:hAnsi="Times New Roman" w:cs="Times New Roman"/>
          <w:sz w:val="24"/>
        </w:rPr>
        <w:t>considering the dry conditions experienced in this region.</w:t>
      </w:r>
      <w:r w:rsidR="00DA55BF">
        <w:rPr>
          <w:rFonts w:ascii="Times New Roman" w:hAnsi="Times New Roman" w:cs="Times New Roman"/>
          <w:sz w:val="24"/>
        </w:rPr>
        <w:t xml:space="preserve"> Most countries in the Middle East provide a ready market for the Australian product because of the shift in dieting preferences</w:t>
      </w:r>
      <w:r w:rsidR="001B2274">
        <w:rPr>
          <w:rFonts w:ascii="Times New Roman" w:hAnsi="Times New Roman" w:cs="Times New Roman"/>
          <w:sz w:val="24"/>
        </w:rPr>
        <w:t xml:space="preserve"> towards dairy-rich tastes, increased disposable income and </w:t>
      </w:r>
      <w:r w:rsidR="00640CDE">
        <w:rPr>
          <w:rFonts w:ascii="Times New Roman" w:hAnsi="Times New Roman" w:cs="Times New Roman"/>
          <w:sz w:val="24"/>
        </w:rPr>
        <w:t xml:space="preserve">the rising adoption and acceptance of powdered </w:t>
      </w:r>
      <w:r w:rsidR="004B1D1E">
        <w:rPr>
          <w:rFonts w:ascii="Times New Roman" w:hAnsi="Times New Roman" w:cs="Times New Roman"/>
          <w:sz w:val="24"/>
        </w:rPr>
        <w:t xml:space="preserve">milk as an </w:t>
      </w:r>
      <w:r w:rsidR="00640CDE">
        <w:rPr>
          <w:rFonts w:ascii="Times New Roman" w:hAnsi="Times New Roman" w:cs="Times New Roman"/>
          <w:sz w:val="24"/>
        </w:rPr>
        <w:t xml:space="preserve">alternative to </w:t>
      </w:r>
      <w:r w:rsidR="008E32DD">
        <w:rPr>
          <w:rFonts w:ascii="Times New Roman" w:hAnsi="Times New Roman" w:cs="Times New Roman"/>
          <w:sz w:val="24"/>
        </w:rPr>
        <w:t>rare fresh milk.</w:t>
      </w:r>
      <w:r w:rsidR="004B1D1E">
        <w:rPr>
          <w:rFonts w:ascii="Times New Roman" w:hAnsi="Times New Roman" w:cs="Times New Roman"/>
          <w:sz w:val="24"/>
        </w:rPr>
        <w:t xml:space="preserve"> Believably, these highlighted factors would drive the market growth for the Sydney Milk powder in this region.</w:t>
      </w:r>
    </w:p>
    <w:p w:rsidR="00945A69" w:rsidP="00C30522">
      <w:pPr>
        <w:spacing w:line="480" w:lineRule="auto"/>
        <w:ind w:firstLine="720"/>
        <w:jc w:val="both"/>
        <w:rPr>
          <w:rFonts w:ascii="Times New Roman" w:hAnsi="Times New Roman" w:cs="Times New Roman"/>
          <w:sz w:val="24"/>
        </w:rPr>
      </w:pPr>
      <w:r>
        <w:rPr>
          <w:rFonts w:ascii="Times New Roman" w:hAnsi="Times New Roman" w:cs="Times New Roman"/>
          <w:sz w:val="24"/>
        </w:rPr>
        <w:t>Currently, the milk market segment in the Middle East i</w:t>
      </w:r>
      <w:r>
        <w:rPr>
          <w:rFonts w:ascii="Times New Roman" w:hAnsi="Times New Roman" w:cs="Times New Roman"/>
          <w:sz w:val="24"/>
        </w:rPr>
        <w:t xml:space="preserve">s worth about 455 million dollars and is expected to reach 700 million dollars by 2023. </w:t>
      </w:r>
      <w:r w:rsidR="00B1698B">
        <w:rPr>
          <w:rFonts w:ascii="Times New Roman" w:hAnsi="Times New Roman" w:cs="Times New Roman"/>
          <w:sz w:val="24"/>
        </w:rPr>
        <w:t xml:space="preserve">Sydney Instant Milk powder is thus expected to compete favourably in this market because the company ideally specializes in </w:t>
      </w:r>
      <w:r w:rsidR="0071235A">
        <w:rPr>
          <w:rFonts w:ascii="Times New Roman" w:hAnsi="Times New Roman" w:cs="Times New Roman"/>
          <w:sz w:val="24"/>
        </w:rPr>
        <w:t xml:space="preserve">the manufacture of quality </w:t>
      </w:r>
      <w:r w:rsidR="00F3557A">
        <w:rPr>
          <w:rFonts w:ascii="Times New Roman" w:hAnsi="Times New Roman" w:cs="Times New Roman"/>
          <w:sz w:val="24"/>
        </w:rPr>
        <w:t xml:space="preserve">milk powder products </w:t>
      </w:r>
      <w:r w:rsidR="00EE23E7">
        <w:rPr>
          <w:rFonts w:ascii="Times New Roman" w:hAnsi="Times New Roman" w:cs="Times New Roman"/>
          <w:sz w:val="24"/>
        </w:rPr>
        <w:t>that are made from pure, fresh, homogenized and pasteurized</w:t>
      </w:r>
      <w:r w:rsidR="007E4914">
        <w:rPr>
          <w:rFonts w:ascii="Times New Roman" w:hAnsi="Times New Roman" w:cs="Times New Roman"/>
          <w:sz w:val="24"/>
        </w:rPr>
        <w:t xml:space="preserve"> cow milk.</w:t>
      </w:r>
      <w:r w:rsidR="00342078">
        <w:rPr>
          <w:rFonts w:ascii="Times New Roman" w:hAnsi="Times New Roman" w:cs="Times New Roman"/>
          <w:sz w:val="24"/>
        </w:rPr>
        <w:t xml:space="preserve"> Essentially, the company strives to ensure that all the natural food elements</w:t>
      </w:r>
      <w:r w:rsidR="005F2ABC">
        <w:rPr>
          <w:rFonts w:ascii="Times New Roman" w:hAnsi="Times New Roman" w:cs="Times New Roman"/>
          <w:sz w:val="24"/>
        </w:rPr>
        <w:t xml:space="preserve"> are </w:t>
      </w:r>
      <w:r w:rsidR="00A5257A">
        <w:rPr>
          <w:rFonts w:ascii="Times New Roman" w:hAnsi="Times New Roman" w:cs="Times New Roman"/>
          <w:sz w:val="24"/>
        </w:rPr>
        <w:t>preserved</w:t>
      </w:r>
      <w:r w:rsidR="005F2ABC">
        <w:rPr>
          <w:rFonts w:ascii="Times New Roman" w:hAnsi="Times New Roman" w:cs="Times New Roman"/>
          <w:sz w:val="24"/>
        </w:rPr>
        <w:t xml:space="preserve"> in the </w:t>
      </w:r>
      <w:r w:rsidR="00A5257A">
        <w:rPr>
          <w:rFonts w:ascii="Times New Roman" w:hAnsi="Times New Roman" w:cs="Times New Roman"/>
          <w:sz w:val="24"/>
        </w:rPr>
        <w:t>milk.</w:t>
      </w:r>
      <w:r w:rsidR="00023B17">
        <w:rPr>
          <w:rFonts w:ascii="Times New Roman" w:hAnsi="Times New Roman" w:cs="Times New Roman"/>
          <w:sz w:val="24"/>
        </w:rPr>
        <w:t xml:space="preserve"> Australia is recognizably a world agricultural centre, known for its expertise in agriculture and production of high-quality produce. </w:t>
      </w:r>
      <w:r w:rsidR="00457DFF">
        <w:rPr>
          <w:rFonts w:ascii="Times New Roman" w:hAnsi="Times New Roman" w:cs="Times New Roman"/>
          <w:sz w:val="24"/>
        </w:rPr>
        <w:t xml:space="preserve">Similarly, the country’s products are known to safe and nutritious besides being of high quality. </w:t>
      </w:r>
    </w:p>
    <w:p w:rsidR="003D5259" w:rsidP="00945A69">
      <w:pPr>
        <w:spacing w:line="480" w:lineRule="auto"/>
        <w:jc w:val="both"/>
        <w:rPr>
          <w:rFonts w:ascii="Times New Roman" w:hAnsi="Times New Roman" w:cs="Times New Roman"/>
          <w:sz w:val="24"/>
        </w:rPr>
      </w:pPr>
      <w:r>
        <w:rPr>
          <w:rFonts w:ascii="Times New Roman" w:hAnsi="Times New Roman" w:cs="Times New Roman"/>
          <w:sz w:val="24"/>
        </w:rPr>
        <w:t xml:space="preserve">In this sense, the country’s dairy products are observably </w:t>
      </w:r>
      <w:r w:rsidR="00514FF5">
        <w:rPr>
          <w:rFonts w:ascii="Times New Roman" w:hAnsi="Times New Roman" w:cs="Times New Roman"/>
          <w:sz w:val="24"/>
        </w:rPr>
        <w:t>no exception and would b</w:t>
      </w:r>
      <w:r w:rsidR="00C30522">
        <w:rPr>
          <w:rFonts w:ascii="Times New Roman" w:hAnsi="Times New Roman" w:cs="Times New Roman"/>
          <w:sz w:val="24"/>
        </w:rPr>
        <w:t>r</w:t>
      </w:r>
      <w:r w:rsidR="00514FF5">
        <w:rPr>
          <w:rFonts w:ascii="Times New Roman" w:hAnsi="Times New Roman" w:cs="Times New Roman"/>
          <w:sz w:val="24"/>
        </w:rPr>
        <w:t xml:space="preserve">ing relief to the </w:t>
      </w:r>
      <w:r w:rsidR="00C30522">
        <w:rPr>
          <w:rFonts w:ascii="Times New Roman" w:hAnsi="Times New Roman" w:cs="Times New Roman"/>
          <w:sz w:val="24"/>
        </w:rPr>
        <w:t>Middle East</w:t>
      </w:r>
      <w:r w:rsidR="00514FF5">
        <w:rPr>
          <w:rFonts w:ascii="Times New Roman" w:hAnsi="Times New Roman" w:cs="Times New Roman"/>
          <w:sz w:val="24"/>
        </w:rPr>
        <w:t xml:space="preserve"> countries</w:t>
      </w:r>
      <w:r w:rsidR="00C30522">
        <w:rPr>
          <w:rFonts w:ascii="Times New Roman" w:hAnsi="Times New Roman" w:cs="Times New Roman"/>
          <w:sz w:val="24"/>
        </w:rPr>
        <w:t xml:space="preserve"> where there are many limiting factors for the expansion and development of </w:t>
      </w:r>
      <w:r w:rsidR="00C5214A">
        <w:rPr>
          <w:rFonts w:ascii="Times New Roman" w:hAnsi="Times New Roman" w:cs="Times New Roman"/>
          <w:sz w:val="24"/>
        </w:rPr>
        <w:t xml:space="preserve">milk production from cows </w:t>
      </w:r>
      <w:r w:rsidR="00D13E93">
        <w:rPr>
          <w:rFonts w:ascii="Times New Roman" w:hAnsi="Times New Roman" w:cs="Times New Roman"/>
          <w:sz w:val="24"/>
        </w:rPr>
        <w:t>and other dairy animals.</w:t>
      </w:r>
    </w:p>
    <w:p w:rsidR="00C86D85" w:rsidP="00C30522">
      <w:pPr>
        <w:spacing w:line="480" w:lineRule="auto"/>
        <w:ind w:firstLine="720"/>
        <w:jc w:val="both"/>
        <w:rPr>
          <w:rFonts w:ascii="Times New Roman" w:hAnsi="Times New Roman" w:cs="Times New Roman"/>
          <w:sz w:val="24"/>
        </w:rPr>
      </w:pPr>
      <w:r>
        <w:rPr>
          <w:rFonts w:ascii="Times New Roman" w:hAnsi="Times New Roman" w:cs="Times New Roman"/>
          <w:sz w:val="24"/>
        </w:rPr>
        <w:t>Due to the harsh climatic conditions in the Arabian region, the region is thus unable to m</w:t>
      </w:r>
      <w:r>
        <w:rPr>
          <w:rFonts w:ascii="Times New Roman" w:hAnsi="Times New Roman" w:cs="Times New Roman"/>
          <w:sz w:val="24"/>
        </w:rPr>
        <w:t xml:space="preserve">eet the nutritive requirements for both </w:t>
      </w:r>
      <w:r w:rsidR="007D4F50">
        <w:rPr>
          <w:rFonts w:ascii="Times New Roman" w:hAnsi="Times New Roman" w:cs="Times New Roman"/>
          <w:sz w:val="24"/>
        </w:rPr>
        <w:t>maintenance</w:t>
      </w:r>
      <w:r>
        <w:rPr>
          <w:rFonts w:ascii="Times New Roman" w:hAnsi="Times New Roman" w:cs="Times New Roman"/>
          <w:sz w:val="24"/>
        </w:rPr>
        <w:t xml:space="preserve"> and production of milk</w:t>
      </w:r>
      <w:sdt>
        <w:sdtPr>
          <w:rPr>
            <w:rFonts w:ascii="Times New Roman" w:hAnsi="Times New Roman" w:cs="Times New Roman"/>
            <w:sz w:val="24"/>
          </w:rPr>
          <w:id w:val="-1133245592"/>
          <w:citation/>
        </w:sdtPr>
        <w:sdtContent>
          <w:r w:rsidR="00CF0C56">
            <w:rPr>
              <w:rFonts w:ascii="Times New Roman" w:hAnsi="Times New Roman" w:cs="Times New Roman"/>
              <w:sz w:val="24"/>
            </w:rPr>
            <w:fldChar w:fldCharType="begin"/>
          </w:r>
          <w:r w:rsidR="00CF0C56">
            <w:rPr>
              <w:rFonts w:ascii="Times New Roman" w:hAnsi="Times New Roman" w:cs="Times New Roman"/>
              <w:sz w:val="24"/>
            </w:rPr>
            <w:instrText xml:space="preserve"> CITATION Fat08 \l 1033 </w:instrText>
          </w:r>
          <w:r w:rsidR="00CF0C56">
            <w:rPr>
              <w:rFonts w:ascii="Times New Roman" w:hAnsi="Times New Roman" w:cs="Times New Roman"/>
              <w:sz w:val="24"/>
            </w:rPr>
            <w:fldChar w:fldCharType="separate"/>
          </w:r>
          <w:r w:rsidR="00CF0C56">
            <w:rPr>
              <w:rFonts w:ascii="Times New Roman" w:hAnsi="Times New Roman" w:cs="Times New Roman"/>
              <w:noProof/>
              <w:sz w:val="24"/>
            </w:rPr>
            <w:t xml:space="preserve"> </w:t>
          </w:r>
          <w:r w:rsidRPr="00CF0C56" w:rsidR="00CF0C56">
            <w:rPr>
              <w:rFonts w:ascii="Times New Roman" w:hAnsi="Times New Roman" w:cs="Times New Roman"/>
              <w:noProof/>
              <w:sz w:val="24"/>
            </w:rPr>
            <w:t>(Fatah &amp; Hassan, 2008)</w:t>
          </w:r>
          <w:r w:rsidR="00CF0C56">
            <w:rPr>
              <w:rFonts w:ascii="Times New Roman" w:hAnsi="Times New Roman" w:cs="Times New Roman"/>
              <w:sz w:val="24"/>
            </w:rPr>
            <w:fldChar w:fldCharType="end"/>
          </w:r>
        </w:sdtContent>
      </w:sdt>
      <w:r>
        <w:rPr>
          <w:rFonts w:ascii="Times New Roman" w:hAnsi="Times New Roman" w:cs="Times New Roman"/>
          <w:sz w:val="24"/>
        </w:rPr>
        <w:t xml:space="preserve">. </w:t>
      </w:r>
      <w:r w:rsidR="00B46310">
        <w:rPr>
          <w:rFonts w:ascii="Times New Roman" w:hAnsi="Times New Roman" w:cs="Times New Roman"/>
          <w:sz w:val="24"/>
        </w:rPr>
        <w:t>However, the per capit</w:t>
      </w:r>
      <w:r w:rsidR="00B07F5F">
        <w:rPr>
          <w:rFonts w:ascii="Times New Roman" w:hAnsi="Times New Roman" w:cs="Times New Roman"/>
          <w:sz w:val="24"/>
        </w:rPr>
        <w:t>a</w:t>
      </w:r>
      <w:r w:rsidR="00B46310">
        <w:rPr>
          <w:rFonts w:ascii="Times New Roman" w:hAnsi="Times New Roman" w:cs="Times New Roman"/>
          <w:sz w:val="24"/>
        </w:rPr>
        <w:t xml:space="preserve"> demand </w:t>
      </w:r>
      <w:r w:rsidR="00B07F5F">
        <w:rPr>
          <w:rFonts w:ascii="Times New Roman" w:hAnsi="Times New Roman" w:cs="Times New Roman"/>
          <w:sz w:val="24"/>
        </w:rPr>
        <w:t xml:space="preserve">for dairy products in the region has been growing substantially over the past few years </w:t>
      </w:r>
      <w:r w:rsidR="00B94A94">
        <w:rPr>
          <w:rFonts w:ascii="Times New Roman" w:hAnsi="Times New Roman" w:cs="Times New Roman"/>
          <w:sz w:val="24"/>
        </w:rPr>
        <w:t>due</w:t>
      </w:r>
      <w:r w:rsidR="00B07F5F">
        <w:rPr>
          <w:rFonts w:ascii="Times New Roman" w:hAnsi="Times New Roman" w:cs="Times New Roman"/>
          <w:sz w:val="24"/>
        </w:rPr>
        <w:t xml:space="preserve"> to the continued shift in dietary patterns </w:t>
      </w:r>
      <w:r w:rsidR="00B94A94">
        <w:rPr>
          <w:rFonts w:ascii="Times New Roman" w:hAnsi="Times New Roman" w:cs="Times New Roman"/>
          <w:sz w:val="24"/>
        </w:rPr>
        <w:t xml:space="preserve">towards the consumption of animal products. </w:t>
      </w:r>
      <w:r w:rsidR="0077663E">
        <w:rPr>
          <w:rFonts w:ascii="Times New Roman" w:hAnsi="Times New Roman" w:cs="Times New Roman"/>
          <w:sz w:val="24"/>
        </w:rPr>
        <w:t>In</w:t>
      </w:r>
      <w:r w:rsidR="00B94A94">
        <w:rPr>
          <w:rFonts w:ascii="Times New Roman" w:hAnsi="Times New Roman" w:cs="Times New Roman"/>
          <w:sz w:val="24"/>
        </w:rPr>
        <w:t xml:space="preserve"> this sens</w:t>
      </w:r>
      <w:r w:rsidR="004E1601">
        <w:rPr>
          <w:rFonts w:ascii="Times New Roman" w:hAnsi="Times New Roman" w:cs="Times New Roman"/>
          <w:sz w:val="24"/>
        </w:rPr>
        <w:t>e, the per capita consumption of dairy products is expected to grow</w:t>
      </w:r>
      <w:r w:rsidR="0077663E">
        <w:rPr>
          <w:rFonts w:ascii="Times New Roman" w:hAnsi="Times New Roman" w:cs="Times New Roman"/>
          <w:sz w:val="24"/>
        </w:rPr>
        <w:t xml:space="preserve">, and because of </w:t>
      </w:r>
      <w:r w:rsidR="001C14D6">
        <w:rPr>
          <w:rFonts w:ascii="Times New Roman" w:hAnsi="Times New Roman" w:cs="Times New Roman"/>
          <w:sz w:val="24"/>
        </w:rPr>
        <w:t xml:space="preserve">insufficient supply, the nominal prices for this product is expected to </w:t>
      </w:r>
      <w:r w:rsidR="000B4814">
        <w:rPr>
          <w:rFonts w:ascii="Times New Roman" w:hAnsi="Times New Roman" w:cs="Times New Roman"/>
          <w:sz w:val="24"/>
        </w:rPr>
        <w:t>increase over the mediu</w:t>
      </w:r>
      <w:r w:rsidR="00F02509">
        <w:rPr>
          <w:rFonts w:ascii="Times New Roman" w:hAnsi="Times New Roman" w:cs="Times New Roman"/>
          <w:sz w:val="24"/>
        </w:rPr>
        <w:t xml:space="preserve">m term consequently giving Sydney Milk Powder a </w:t>
      </w:r>
      <w:r w:rsidR="00C53924">
        <w:rPr>
          <w:rFonts w:ascii="Times New Roman" w:hAnsi="Times New Roman" w:cs="Times New Roman"/>
          <w:sz w:val="24"/>
        </w:rPr>
        <w:t xml:space="preserve">slight comparative base in the Middle East. </w:t>
      </w:r>
    </w:p>
    <w:p w:rsidR="00A220C2" w:rsidP="00945A69">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Even though the global dairy market experiences </w:t>
      </w:r>
      <w:r w:rsidR="008F784F">
        <w:rPr>
          <w:rFonts w:ascii="Times New Roman" w:hAnsi="Times New Roman" w:cs="Times New Roman"/>
          <w:sz w:val="24"/>
        </w:rPr>
        <w:t xml:space="preserve">weather </w:t>
      </w:r>
      <w:r w:rsidR="00FB1992">
        <w:rPr>
          <w:rFonts w:ascii="Times New Roman" w:hAnsi="Times New Roman" w:cs="Times New Roman"/>
          <w:sz w:val="24"/>
        </w:rPr>
        <w:t>variability</w:t>
      </w:r>
      <w:r w:rsidR="00C925AC">
        <w:rPr>
          <w:rFonts w:ascii="Times New Roman" w:hAnsi="Times New Roman" w:cs="Times New Roman"/>
          <w:sz w:val="24"/>
        </w:rPr>
        <w:t xml:space="preserve"> a</w:t>
      </w:r>
      <w:r w:rsidR="00FB1992">
        <w:rPr>
          <w:rFonts w:ascii="Times New Roman" w:hAnsi="Times New Roman" w:cs="Times New Roman"/>
          <w:sz w:val="24"/>
        </w:rPr>
        <w:t xml:space="preserve">nd policy changes across the globe, </w:t>
      </w:r>
      <w:r w:rsidR="00606300">
        <w:rPr>
          <w:rFonts w:ascii="Times New Roman" w:hAnsi="Times New Roman" w:cs="Times New Roman"/>
          <w:sz w:val="24"/>
        </w:rPr>
        <w:t xml:space="preserve">Sydney Milk Powder </w:t>
      </w:r>
      <w:r w:rsidR="0085621D">
        <w:rPr>
          <w:rFonts w:ascii="Times New Roman" w:hAnsi="Times New Roman" w:cs="Times New Roman"/>
          <w:sz w:val="24"/>
        </w:rPr>
        <w:t>Company</w:t>
      </w:r>
      <w:r w:rsidR="00606300">
        <w:rPr>
          <w:rFonts w:ascii="Times New Roman" w:hAnsi="Times New Roman" w:cs="Times New Roman"/>
          <w:sz w:val="24"/>
        </w:rPr>
        <w:t xml:space="preserve"> in Australia enjoys a considerably stable climatic condition </w:t>
      </w:r>
      <w:r w:rsidR="00A07D9B">
        <w:rPr>
          <w:rFonts w:ascii="Times New Roman" w:hAnsi="Times New Roman" w:cs="Times New Roman"/>
          <w:sz w:val="24"/>
        </w:rPr>
        <w:t xml:space="preserve">which would ensure </w:t>
      </w:r>
      <w:r w:rsidR="00167EBD">
        <w:rPr>
          <w:rFonts w:ascii="Times New Roman" w:hAnsi="Times New Roman" w:cs="Times New Roman"/>
          <w:sz w:val="24"/>
        </w:rPr>
        <w:t>continued production all through the year</w:t>
      </w:r>
      <w:sdt>
        <w:sdtPr>
          <w:rPr>
            <w:rFonts w:ascii="Times New Roman" w:hAnsi="Times New Roman" w:cs="Times New Roman"/>
            <w:sz w:val="24"/>
          </w:rPr>
          <w:id w:val="-1242088892"/>
          <w:citation/>
        </w:sdtPr>
        <w:sdtContent>
          <w:r w:rsidR="003E2D0C">
            <w:rPr>
              <w:rFonts w:ascii="Times New Roman" w:hAnsi="Times New Roman" w:cs="Times New Roman"/>
              <w:sz w:val="24"/>
            </w:rPr>
            <w:fldChar w:fldCharType="begin"/>
          </w:r>
          <w:r w:rsidR="003E2D0C">
            <w:rPr>
              <w:rFonts w:ascii="Times New Roman" w:hAnsi="Times New Roman" w:cs="Times New Roman"/>
              <w:sz w:val="24"/>
            </w:rPr>
            <w:instrText xml:space="preserve"> CITATION Rid171 \l 1033 </w:instrText>
          </w:r>
          <w:r w:rsidR="003E2D0C">
            <w:rPr>
              <w:rFonts w:ascii="Times New Roman" w:hAnsi="Times New Roman" w:cs="Times New Roman"/>
              <w:sz w:val="24"/>
            </w:rPr>
            <w:fldChar w:fldCharType="separate"/>
          </w:r>
          <w:r w:rsidR="003E2D0C">
            <w:rPr>
              <w:rFonts w:ascii="Times New Roman" w:hAnsi="Times New Roman" w:cs="Times New Roman"/>
              <w:noProof/>
              <w:sz w:val="24"/>
            </w:rPr>
            <w:t xml:space="preserve"> </w:t>
          </w:r>
          <w:r w:rsidRPr="003E2D0C" w:rsidR="003E2D0C">
            <w:rPr>
              <w:rFonts w:ascii="Times New Roman" w:hAnsi="Times New Roman" w:cs="Times New Roman"/>
              <w:noProof/>
              <w:sz w:val="24"/>
            </w:rPr>
            <w:t>(Ridoutt &amp; Hodges, 2017)</w:t>
          </w:r>
          <w:r w:rsidR="003E2D0C">
            <w:rPr>
              <w:rFonts w:ascii="Times New Roman" w:hAnsi="Times New Roman" w:cs="Times New Roman"/>
              <w:sz w:val="24"/>
            </w:rPr>
            <w:fldChar w:fldCharType="end"/>
          </w:r>
        </w:sdtContent>
      </w:sdt>
      <w:r w:rsidR="00167EBD">
        <w:rPr>
          <w:rFonts w:ascii="Times New Roman" w:hAnsi="Times New Roman" w:cs="Times New Roman"/>
          <w:sz w:val="24"/>
        </w:rPr>
        <w:t>.</w:t>
      </w:r>
      <w:r w:rsidR="00C75BE6">
        <w:rPr>
          <w:rFonts w:ascii="Times New Roman" w:hAnsi="Times New Roman" w:cs="Times New Roman"/>
          <w:sz w:val="24"/>
        </w:rPr>
        <w:t xml:space="preserve"> Observably, the region has no milk quotas and thus allows for </w:t>
      </w:r>
      <w:r w:rsidR="00E928D7">
        <w:rPr>
          <w:rFonts w:ascii="Times New Roman" w:hAnsi="Times New Roman" w:cs="Times New Roman"/>
          <w:sz w:val="24"/>
        </w:rPr>
        <w:t>additional production of milk.</w:t>
      </w:r>
      <w:r w:rsidR="00703602">
        <w:rPr>
          <w:rFonts w:ascii="Times New Roman" w:hAnsi="Times New Roman" w:cs="Times New Roman"/>
          <w:sz w:val="24"/>
        </w:rPr>
        <w:t xml:space="preserve"> Due to various cumulative factors of production, the total milk production globally is expec</w:t>
      </w:r>
      <w:r w:rsidR="007C2AF3">
        <w:rPr>
          <w:rFonts w:ascii="Times New Roman" w:hAnsi="Times New Roman" w:cs="Times New Roman"/>
          <w:sz w:val="24"/>
        </w:rPr>
        <w:t xml:space="preserve">ted to reduce </w:t>
      </w:r>
      <w:r w:rsidR="00977D09">
        <w:rPr>
          <w:rFonts w:ascii="Times New Roman" w:hAnsi="Times New Roman" w:cs="Times New Roman"/>
          <w:sz w:val="24"/>
        </w:rPr>
        <w:t>slightly over the next decade</w:t>
      </w:r>
      <w:r w:rsidR="00DC26AF">
        <w:rPr>
          <w:rFonts w:ascii="Times New Roman" w:hAnsi="Times New Roman" w:cs="Times New Roman"/>
          <w:sz w:val="24"/>
        </w:rPr>
        <w:t>, Australia’s total</w:t>
      </w:r>
      <w:r w:rsidR="002B0C71">
        <w:rPr>
          <w:rFonts w:ascii="Times New Roman" w:hAnsi="Times New Roman" w:cs="Times New Roman"/>
          <w:sz w:val="24"/>
        </w:rPr>
        <w:t xml:space="preserve"> milk production is however expected to increase or remain the same. Essentially, with absolute </w:t>
      </w:r>
      <w:r w:rsidR="00EC3BB0">
        <w:rPr>
          <w:rFonts w:ascii="Times New Roman" w:hAnsi="Times New Roman" w:cs="Times New Roman"/>
          <w:sz w:val="24"/>
        </w:rPr>
        <w:t>increment in milk production, the country can therefore become an important player in the global dairy industry.</w:t>
      </w:r>
      <w:r w:rsidR="00F9313B">
        <w:rPr>
          <w:rFonts w:ascii="Times New Roman" w:hAnsi="Times New Roman" w:cs="Times New Roman"/>
          <w:sz w:val="24"/>
        </w:rPr>
        <w:t xml:space="preserve"> Milk powder is a generally unrivalled </w:t>
      </w:r>
      <w:r w:rsidR="00AA0ED6">
        <w:rPr>
          <w:rFonts w:ascii="Times New Roman" w:hAnsi="Times New Roman" w:cs="Times New Roman"/>
          <w:sz w:val="24"/>
        </w:rPr>
        <w:t xml:space="preserve">and high-quality source of dairy nutrients </w:t>
      </w:r>
      <w:r w:rsidR="003A518A">
        <w:rPr>
          <w:rFonts w:ascii="Times New Roman" w:hAnsi="Times New Roman" w:cs="Times New Roman"/>
          <w:sz w:val="24"/>
        </w:rPr>
        <w:t xml:space="preserve">for people in regions where </w:t>
      </w:r>
      <w:r w:rsidR="006B66D8">
        <w:rPr>
          <w:rFonts w:ascii="Times New Roman" w:hAnsi="Times New Roman" w:cs="Times New Roman"/>
          <w:sz w:val="24"/>
        </w:rPr>
        <w:t xml:space="preserve">transportation and </w:t>
      </w:r>
      <w:r w:rsidR="00463B14">
        <w:rPr>
          <w:rFonts w:ascii="Times New Roman" w:hAnsi="Times New Roman" w:cs="Times New Roman"/>
          <w:sz w:val="24"/>
        </w:rPr>
        <w:t>refrigeration</w:t>
      </w:r>
      <w:r w:rsidR="006B66D8">
        <w:rPr>
          <w:rFonts w:ascii="Times New Roman" w:hAnsi="Times New Roman" w:cs="Times New Roman"/>
          <w:sz w:val="24"/>
        </w:rPr>
        <w:t xml:space="preserve"> m</w:t>
      </w:r>
      <w:r w:rsidR="00463B14">
        <w:rPr>
          <w:rFonts w:ascii="Times New Roman" w:hAnsi="Times New Roman" w:cs="Times New Roman"/>
          <w:sz w:val="24"/>
        </w:rPr>
        <w:t>a</w:t>
      </w:r>
      <w:r w:rsidR="006B66D8">
        <w:rPr>
          <w:rFonts w:ascii="Times New Roman" w:hAnsi="Times New Roman" w:cs="Times New Roman"/>
          <w:sz w:val="24"/>
        </w:rPr>
        <w:t>y not be readily available.</w:t>
      </w:r>
      <w:r w:rsidR="004403B5">
        <w:rPr>
          <w:rFonts w:ascii="Times New Roman" w:hAnsi="Times New Roman" w:cs="Times New Roman"/>
          <w:sz w:val="24"/>
        </w:rPr>
        <w:t xml:space="preserve"> For this reason, to solve the problem of milk scarcity in Syria, </w:t>
      </w:r>
      <w:r w:rsidR="00277D5D">
        <w:rPr>
          <w:rFonts w:ascii="Times New Roman" w:hAnsi="Times New Roman" w:cs="Times New Roman"/>
          <w:sz w:val="24"/>
        </w:rPr>
        <w:t xml:space="preserve">Sydney Milk Powder Company would therefore provide a viable alternative </w:t>
      </w:r>
      <w:r w:rsidR="00C86126">
        <w:rPr>
          <w:rFonts w:ascii="Times New Roman" w:hAnsi="Times New Roman" w:cs="Times New Roman"/>
          <w:sz w:val="24"/>
        </w:rPr>
        <w:t xml:space="preserve">for obtaining essential dairy nutrients. </w:t>
      </w:r>
    </w:p>
    <w:p w:rsidR="009345BA" w:rsidP="00A220C2">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In order to gain higher customer’s purchase </w:t>
      </w:r>
      <w:r>
        <w:rPr>
          <w:rFonts w:ascii="Times New Roman" w:hAnsi="Times New Roman" w:cs="Times New Roman"/>
          <w:sz w:val="24"/>
        </w:rPr>
        <w:t>intentions, Sydney</w:t>
      </w:r>
      <w:r w:rsidR="007E25D5">
        <w:rPr>
          <w:rFonts w:ascii="Times New Roman" w:hAnsi="Times New Roman" w:cs="Times New Roman"/>
          <w:sz w:val="24"/>
        </w:rPr>
        <w:t xml:space="preserve"> Instant</w:t>
      </w:r>
      <w:r>
        <w:rPr>
          <w:rFonts w:ascii="Times New Roman" w:hAnsi="Times New Roman" w:cs="Times New Roman"/>
          <w:sz w:val="24"/>
        </w:rPr>
        <w:t xml:space="preserve"> Mi</w:t>
      </w:r>
      <w:r w:rsidR="00EF00D8">
        <w:rPr>
          <w:rFonts w:ascii="Times New Roman" w:hAnsi="Times New Roman" w:cs="Times New Roman"/>
          <w:sz w:val="24"/>
        </w:rPr>
        <w:t xml:space="preserve">lk company would apply the use of TV </w:t>
      </w:r>
      <w:r w:rsidR="009649C2">
        <w:rPr>
          <w:rFonts w:ascii="Times New Roman" w:hAnsi="Times New Roman" w:cs="Times New Roman"/>
          <w:sz w:val="24"/>
        </w:rPr>
        <w:t>commercials</w:t>
      </w:r>
      <w:r w:rsidR="00763F38">
        <w:rPr>
          <w:rFonts w:ascii="Times New Roman" w:hAnsi="Times New Roman" w:cs="Times New Roman"/>
          <w:sz w:val="24"/>
        </w:rPr>
        <w:t xml:space="preserve"> to particularly helpful in building trust </w:t>
      </w:r>
      <w:r w:rsidR="002C08FE">
        <w:rPr>
          <w:rFonts w:ascii="Times New Roman" w:hAnsi="Times New Roman" w:cs="Times New Roman"/>
          <w:sz w:val="24"/>
        </w:rPr>
        <w:t>in the mind and perception of the customers.</w:t>
      </w:r>
      <w:r w:rsidR="00B314D6">
        <w:rPr>
          <w:rFonts w:ascii="Times New Roman" w:hAnsi="Times New Roman" w:cs="Times New Roman"/>
          <w:sz w:val="24"/>
        </w:rPr>
        <w:t xml:space="preserve"> Believably, as evidenced in </w:t>
      </w:r>
      <w:r w:rsidR="00745DE1">
        <w:rPr>
          <w:rFonts w:ascii="Times New Roman" w:hAnsi="Times New Roman" w:cs="Times New Roman"/>
          <w:sz w:val="24"/>
        </w:rPr>
        <w:t xml:space="preserve">Khuong &amp; Nguyen (2015), the </w:t>
      </w:r>
      <w:r w:rsidR="00AF1697">
        <w:rPr>
          <w:rFonts w:ascii="Times New Roman" w:hAnsi="Times New Roman" w:cs="Times New Roman"/>
          <w:sz w:val="24"/>
        </w:rPr>
        <w:t xml:space="preserve">building of positive attitudes and moods is directly associated with </w:t>
      </w:r>
      <w:r w:rsidR="00C62EAB">
        <w:rPr>
          <w:rFonts w:ascii="Times New Roman" w:hAnsi="Times New Roman" w:cs="Times New Roman"/>
          <w:sz w:val="24"/>
        </w:rPr>
        <w:t xml:space="preserve">the buying intention of the customers. And because the sale of milk powder products represents the major source of income </w:t>
      </w:r>
      <w:r w:rsidR="001D46DE">
        <w:rPr>
          <w:rFonts w:ascii="Times New Roman" w:hAnsi="Times New Roman" w:cs="Times New Roman"/>
          <w:sz w:val="24"/>
        </w:rPr>
        <w:t>for the company</w:t>
      </w:r>
      <w:r w:rsidR="007B31E0">
        <w:rPr>
          <w:rFonts w:ascii="Times New Roman" w:hAnsi="Times New Roman" w:cs="Times New Roman"/>
          <w:sz w:val="24"/>
        </w:rPr>
        <w:t xml:space="preserve">, </w:t>
      </w:r>
      <w:r w:rsidR="005F65F4">
        <w:rPr>
          <w:rFonts w:ascii="Times New Roman" w:hAnsi="Times New Roman" w:cs="Times New Roman"/>
          <w:sz w:val="24"/>
        </w:rPr>
        <w:t xml:space="preserve">building the customer’s trust and enhancing interest would be a major </w:t>
      </w:r>
      <w:r w:rsidR="00A67DE9">
        <w:rPr>
          <w:rFonts w:ascii="Times New Roman" w:hAnsi="Times New Roman" w:cs="Times New Roman"/>
          <w:sz w:val="24"/>
        </w:rPr>
        <w:t>factor of consideration.</w:t>
      </w:r>
      <w:r w:rsidR="00EF00D8">
        <w:rPr>
          <w:rFonts w:ascii="Times New Roman" w:hAnsi="Times New Roman" w:cs="Times New Roman"/>
          <w:sz w:val="24"/>
        </w:rPr>
        <w:t xml:space="preserve"> </w:t>
      </w:r>
    </w:p>
    <w:p w:rsidR="00945A69" w:rsidRPr="00945A69" w:rsidP="00945A69">
      <w:pPr>
        <w:spacing w:line="480" w:lineRule="auto"/>
        <w:jc w:val="both"/>
        <w:rPr>
          <w:rFonts w:ascii="Times New Roman" w:hAnsi="Times New Roman" w:cs="Times New Roman"/>
          <w:b/>
          <w:sz w:val="24"/>
        </w:rPr>
      </w:pPr>
      <w:r w:rsidRPr="00945A69">
        <w:rPr>
          <w:rFonts w:ascii="Times New Roman" w:hAnsi="Times New Roman" w:cs="Times New Roman"/>
          <w:b/>
          <w:sz w:val="24"/>
        </w:rPr>
        <w:t xml:space="preserve">Design thinking </w:t>
      </w:r>
    </w:p>
    <w:p w:rsidR="00945A69" w:rsidRPr="00945A69" w:rsidP="00945A69">
      <w:pPr>
        <w:spacing w:line="480" w:lineRule="auto"/>
        <w:ind w:firstLine="720"/>
        <w:jc w:val="both"/>
        <w:rPr>
          <w:rFonts w:ascii="Times New Roman" w:hAnsi="Times New Roman" w:cs="Times New Roman"/>
          <w:sz w:val="24"/>
        </w:rPr>
      </w:pPr>
      <w:r w:rsidRPr="00945A69">
        <w:rPr>
          <w:rFonts w:ascii="Times New Roman" w:hAnsi="Times New Roman" w:cs="Times New Roman"/>
          <w:sz w:val="24"/>
        </w:rPr>
        <w:t xml:space="preserve">Design thinking particularly focuses on the experiences of the potential consumers of the product. A human-centred approach targeting the consumers, design thinking is centred around empathy for the people facing a particular problem and who the design is meant for. In this view, Sydney Instant Milk powder views the Arabian world from a customer's point of view focusing particularly on their problems, aspirations and wishes. It is essential to note that this interactive thinking has helped the company in understanding the needs of the people in this region and consequently discovering the best possible solution for meeting those needs. </w:t>
      </w:r>
    </w:p>
    <w:p w:rsidR="00945A69" w:rsidRPr="00945A69" w:rsidP="00945A69">
      <w:pPr>
        <w:spacing w:line="480" w:lineRule="auto"/>
        <w:ind w:firstLine="720"/>
        <w:jc w:val="both"/>
        <w:rPr>
          <w:rFonts w:ascii="Times New Roman" w:hAnsi="Times New Roman" w:cs="Times New Roman"/>
          <w:sz w:val="24"/>
        </w:rPr>
      </w:pPr>
      <w:r w:rsidRPr="00945A69">
        <w:rPr>
          <w:rFonts w:ascii="Times New Roman" w:hAnsi="Times New Roman" w:cs="Times New Roman"/>
          <w:sz w:val="24"/>
        </w:rPr>
        <w:t xml:space="preserve">In the redefinition of this problem, the company has empathized with the people in this region and has focused on developing new strategies of exporting milk powder products to this region. In the understanding that even with the increase in per capita earnings in the Middle Eastern countries, the region's climatic conditions do not have the capacity to support sufficient milk production in this region. Because of the consumer-driven insights, the company has gathered enough insights into the people's problem, consequently helping them in generating ideas and coming up with the solution to supply milk powder in this region because this would help in solving the problem identified. </w:t>
      </w:r>
    </w:p>
    <w:p w:rsidR="00945A69" w:rsidRPr="00945A69" w:rsidP="00923293">
      <w:pPr>
        <w:spacing w:line="480" w:lineRule="auto"/>
        <w:jc w:val="both"/>
        <w:rPr>
          <w:rFonts w:ascii="Times New Roman" w:hAnsi="Times New Roman" w:cs="Times New Roman"/>
          <w:sz w:val="24"/>
        </w:rPr>
      </w:pPr>
      <w:r w:rsidRPr="00945A69">
        <w:rPr>
          <w:rFonts w:ascii="Times New Roman" w:hAnsi="Times New Roman" w:cs="Times New Roman"/>
          <w:sz w:val="24"/>
        </w:rPr>
        <w:t xml:space="preserve">Unconventional thinking strategy has helped the company to arrive at an innovative solution of bridging the gap between the supply and demand of milk products in the middle east. </w:t>
      </w:r>
    </w:p>
    <w:p w:rsidR="00945A69" w:rsidRPr="00923293" w:rsidP="00923293">
      <w:pPr>
        <w:spacing w:line="480" w:lineRule="auto"/>
        <w:rPr>
          <w:rFonts w:ascii="Times New Roman" w:hAnsi="Times New Roman" w:cs="Times New Roman"/>
          <w:b/>
          <w:sz w:val="24"/>
        </w:rPr>
      </w:pPr>
      <w:r w:rsidRPr="00923293">
        <w:rPr>
          <w:rFonts w:ascii="Times New Roman" w:hAnsi="Times New Roman" w:cs="Times New Roman"/>
          <w:b/>
          <w:sz w:val="24"/>
        </w:rPr>
        <w:t>Testing</w:t>
      </w:r>
    </w:p>
    <w:p w:rsidR="00945A69" w:rsidRPr="00945A69" w:rsidP="00945A69">
      <w:pPr>
        <w:spacing w:line="480" w:lineRule="auto"/>
        <w:ind w:firstLine="720"/>
        <w:jc w:val="both"/>
        <w:rPr>
          <w:rFonts w:ascii="Times New Roman" w:hAnsi="Times New Roman" w:cs="Times New Roman"/>
          <w:sz w:val="24"/>
        </w:rPr>
      </w:pPr>
      <w:r w:rsidRPr="00945A69">
        <w:rPr>
          <w:rFonts w:ascii="Times New Roman" w:hAnsi="Times New Roman" w:cs="Times New Roman"/>
          <w:sz w:val="24"/>
        </w:rPr>
        <w:t xml:space="preserve">Product testing is usually meant to collect more information about the product from the market to reduce uncertainties before the introduction of the product in the market. Similarly, testing also determines the viability of the new product in the market. It is however important to note that business start-ups must ensure that they do not incur high costs in the market tests. To cheaply test the new product in Syria and UAE, Sydney Instant Milk Powder intends to collectively use consignment testing and freelance market researchers since these are believably cost-effective ways to test the product in the market. The information drawn these tests would be essential in making improvements in the product or the message relayed to the target market. </w:t>
      </w:r>
    </w:p>
    <w:p w:rsidR="00945A69" w:rsidRPr="00945A69" w:rsidP="00945A69">
      <w:pPr>
        <w:spacing w:line="480" w:lineRule="auto"/>
        <w:ind w:firstLine="720"/>
        <w:jc w:val="both"/>
        <w:rPr>
          <w:rFonts w:ascii="Times New Roman" w:hAnsi="Times New Roman" w:cs="Times New Roman"/>
          <w:sz w:val="24"/>
        </w:rPr>
      </w:pPr>
      <w:r w:rsidRPr="00945A69">
        <w:rPr>
          <w:rFonts w:ascii="Times New Roman" w:hAnsi="Times New Roman" w:cs="Times New Roman"/>
          <w:sz w:val="24"/>
        </w:rPr>
        <w:t>Instead of putting up plants in the middle east, Sydney Instant Milk powder would collaborate with local retailers to display their items on their shelf and selling it consignment. Ideally, this is a better way of getting sales proof, feedback and testimonials. Similarly, the company would also craft down questions and incorporate the services of a professional freelance researcher to test the product. Admittedly, this is also a better way to cut down costs as low as possible.</w:t>
      </w:r>
    </w:p>
    <w:p w:rsidR="00923293" w:rsidP="009345BA">
      <w:pPr>
        <w:spacing w:line="480" w:lineRule="auto"/>
        <w:jc w:val="center"/>
        <w:rPr>
          <w:rFonts w:ascii="Times New Roman" w:hAnsi="Times New Roman" w:cs="Times New Roman"/>
          <w:b/>
          <w:sz w:val="24"/>
        </w:rPr>
      </w:pPr>
    </w:p>
    <w:p w:rsidR="00923293" w:rsidP="009345BA">
      <w:pPr>
        <w:spacing w:line="480" w:lineRule="auto"/>
        <w:jc w:val="center"/>
        <w:rPr>
          <w:rFonts w:ascii="Times New Roman" w:hAnsi="Times New Roman" w:cs="Times New Roman"/>
          <w:b/>
          <w:sz w:val="24"/>
        </w:rPr>
      </w:pPr>
    </w:p>
    <w:p w:rsidR="00923293" w:rsidP="009345BA">
      <w:pPr>
        <w:spacing w:line="480" w:lineRule="auto"/>
        <w:jc w:val="center"/>
        <w:rPr>
          <w:rFonts w:ascii="Times New Roman" w:hAnsi="Times New Roman" w:cs="Times New Roman"/>
          <w:b/>
          <w:sz w:val="24"/>
        </w:rPr>
      </w:pPr>
    </w:p>
    <w:p w:rsidR="00923293" w:rsidP="009345BA">
      <w:pPr>
        <w:spacing w:line="480" w:lineRule="auto"/>
        <w:jc w:val="center"/>
        <w:rPr>
          <w:rFonts w:ascii="Times New Roman" w:hAnsi="Times New Roman" w:cs="Times New Roman"/>
          <w:b/>
          <w:sz w:val="24"/>
        </w:rPr>
      </w:pPr>
    </w:p>
    <w:p w:rsidR="00184BE6" w:rsidRPr="009345BA" w:rsidP="009345BA">
      <w:pPr>
        <w:spacing w:line="480" w:lineRule="auto"/>
        <w:jc w:val="center"/>
        <w:rPr>
          <w:rFonts w:ascii="Times New Roman" w:hAnsi="Times New Roman" w:cs="Times New Roman"/>
          <w:b/>
          <w:sz w:val="24"/>
        </w:rPr>
      </w:pPr>
      <w:bookmarkStart w:id="0" w:name="_GoBack"/>
      <w:bookmarkEnd w:id="0"/>
      <w:r w:rsidRPr="009345BA">
        <w:rPr>
          <w:rFonts w:ascii="Times New Roman" w:hAnsi="Times New Roman" w:cs="Times New Roman"/>
          <w:b/>
          <w:sz w:val="24"/>
        </w:rPr>
        <w:t>Challenges</w:t>
      </w:r>
    </w:p>
    <w:p w:rsidR="009345BA" w:rsidP="009345BA">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Arguably, </w:t>
      </w:r>
      <w:r w:rsidR="00E8376C">
        <w:rPr>
          <w:rFonts w:ascii="Times New Roman" w:hAnsi="Times New Roman" w:cs="Times New Roman"/>
          <w:sz w:val="24"/>
        </w:rPr>
        <w:t xml:space="preserve">having a clear understanding of the </w:t>
      </w:r>
      <w:r w:rsidR="00AB25E4">
        <w:rPr>
          <w:rFonts w:ascii="Times New Roman" w:hAnsi="Times New Roman" w:cs="Times New Roman"/>
          <w:sz w:val="24"/>
        </w:rPr>
        <w:t>entrepreneurial</w:t>
      </w:r>
      <w:r w:rsidR="00D759ED">
        <w:rPr>
          <w:rFonts w:ascii="Times New Roman" w:hAnsi="Times New Roman" w:cs="Times New Roman"/>
          <w:sz w:val="24"/>
        </w:rPr>
        <w:t xml:space="preserve"> </w:t>
      </w:r>
      <w:r w:rsidR="00E8376C">
        <w:rPr>
          <w:rFonts w:ascii="Times New Roman" w:hAnsi="Times New Roman" w:cs="Times New Roman"/>
          <w:sz w:val="24"/>
        </w:rPr>
        <w:t xml:space="preserve">process </w:t>
      </w:r>
      <w:r w:rsidR="000E7B90">
        <w:rPr>
          <w:rFonts w:ascii="Times New Roman" w:hAnsi="Times New Roman" w:cs="Times New Roman"/>
          <w:sz w:val="24"/>
        </w:rPr>
        <w:t xml:space="preserve">does not give a </w:t>
      </w:r>
      <w:r w:rsidR="00AB25E4">
        <w:rPr>
          <w:rFonts w:ascii="Times New Roman" w:hAnsi="Times New Roman" w:cs="Times New Roman"/>
          <w:sz w:val="24"/>
        </w:rPr>
        <w:t>guarantee</w:t>
      </w:r>
      <w:r w:rsidR="004504EA">
        <w:rPr>
          <w:rFonts w:ascii="Times New Roman" w:hAnsi="Times New Roman" w:cs="Times New Roman"/>
          <w:sz w:val="24"/>
        </w:rPr>
        <w:t xml:space="preserve"> of success </w:t>
      </w:r>
      <w:r w:rsidR="00445C30">
        <w:rPr>
          <w:rFonts w:ascii="Times New Roman" w:hAnsi="Times New Roman" w:cs="Times New Roman"/>
          <w:sz w:val="24"/>
        </w:rPr>
        <w:t xml:space="preserve">since the activity would involve </w:t>
      </w:r>
      <w:r w:rsidR="004674B5">
        <w:rPr>
          <w:rFonts w:ascii="Times New Roman" w:hAnsi="Times New Roman" w:cs="Times New Roman"/>
          <w:sz w:val="24"/>
        </w:rPr>
        <w:t xml:space="preserve">a lot </w:t>
      </w:r>
      <w:r w:rsidR="007B0666">
        <w:rPr>
          <w:rFonts w:ascii="Times New Roman" w:hAnsi="Times New Roman" w:cs="Times New Roman"/>
          <w:sz w:val="24"/>
        </w:rPr>
        <w:t xml:space="preserve">of uncertainties </w:t>
      </w:r>
      <w:r w:rsidR="00C41663">
        <w:rPr>
          <w:rFonts w:ascii="Times New Roman" w:hAnsi="Times New Roman" w:cs="Times New Roman"/>
          <w:sz w:val="24"/>
        </w:rPr>
        <w:t>which might result in failures.</w:t>
      </w:r>
      <w:r w:rsidR="006B5694">
        <w:rPr>
          <w:rFonts w:ascii="Times New Roman" w:hAnsi="Times New Roman" w:cs="Times New Roman"/>
          <w:sz w:val="24"/>
        </w:rPr>
        <w:t xml:space="preserve"> For this reason, </w:t>
      </w:r>
      <w:r w:rsidR="00744604">
        <w:rPr>
          <w:rFonts w:ascii="Times New Roman" w:hAnsi="Times New Roman" w:cs="Times New Roman"/>
          <w:sz w:val="24"/>
        </w:rPr>
        <w:t xml:space="preserve">Sydney milk Powder is also expected to </w:t>
      </w:r>
      <w:r w:rsidR="008C17FE">
        <w:rPr>
          <w:rFonts w:ascii="Times New Roman" w:hAnsi="Times New Roman" w:cs="Times New Roman"/>
          <w:sz w:val="24"/>
        </w:rPr>
        <w:t xml:space="preserve">face various challenges </w:t>
      </w:r>
      <w:r w:rsidR="00260ADC">
        <w:rPr>
          <w:rFonts w:ascii="Times New Roman" w:hAnsi="Times New Roman" w:cs="Times New Roman"/>
          <w:sz w:val="24"/>
        </w:rPr>
        <w:t xml:space="preserve">to ensure </w:t>
      </w:r>
      <w:r w:rsidR="00B72E4D">
        <w:rPr>
          <w:rFonts w:ascii="Times New Roman" w:hAnsi="Times New Roman" w:cs="Times New Roman"/>
          <w:sz w:val="24"/>
        </w:rPr>
        <w:t>success</w:t>
      </w:r>
      <w:r w:rsidR="00260ADC">
        <w:rPr>
          <w:rFonts w:ascii="Times New Roman" w:hAnsi="Times New Roman" w:cs="Times New Roman"/>
          <w:sz w:val="24"/>
        </w:rPr>
        <w:t xml:space="preserve"> in the Middle Eastern region</w:t>
      </w:r>
      <w:sdt>
        <w:sdtPr>
          <w:rPr>
            <w:rFonts w:ascii="Times New Roman" w:hAnsi="Times New Roman" w:cs="Times New Roman"/>
            <w:sz w:val="24"/>
          </w:rPr>
          <w:id w:val="794257354"/>
          <w:citation/>
        </w:sdtPr>
        <w:sdtContent>
          <w:r w:rsidR="007B291B">
            <w:rPr>
              <w:rFonts w:ascii="Times New Roman" w:hAnsi="Times New Roman" w:cs="Times New Roman"/>
              <w:sz w:val="24"/>
            </w:rPr>
            <w:fldChar w:fldCharType="begin"/>
          </w:r>
          <w:r w:rsidR="007B291B">
            <w:rPr>
              <w:rFonts w:ascii="Times New Roman" w:hAnsi="Times New Roman" w:cs="Times New Roman"/>
              <w:sz w:val="24"/>
            </w:rPr>
            <w:instrText xml:space="preserve"> CITATION McC15 \l 1033 </w:instrText>
          </w:r>
          <w:r w:rsidR="007B291B">
            <w:rPr>
              <w:rFonts w:ascii="Times New Roman" w:hAnsi="Times New Roman" w:cs="Times New Roman"/>
              <w:sz w:val="24"/>
            </w:rPr>
            <w:fldChar w:fldCharType="separate"/>
          </w:r>
          <w:r w:rsidR="007B291B">
            <w:rPr>
              <w:rFonts w:ascii="Times New Roman" w:hAnsi="Times New Roman" w:cs="Times New Roman"/>
              <w:noProof/>
              <w:sz w:val="24"/>
            </w:rPr>
            <w:t xml:space="preserve"> </w:t>
          </w:r>
          <w:r w:rsidRPr="007B291B" w:rsidR="007B291B">
            <w:rPr>
              <w:rFonts w:ascii="Times New Roman" w:hAnsi="Times New Roman" w:cs="Times New Roman"/>
              <w:noProof/>
              <w:sz w:val="24"/>
            </w:rPr>
            <w:t xml:space="preserve">(McCauley </w:t>
          </w:r>
          <w:r w:rsidRPr="007B291B" w:rsidR="007B291B">
            <w:rPr>
              <w:rFonts w:ascii="Times New Roman" w:hAnsi="Times New Roman" w:cs="Times New Roman"/>
              <w:i/>
              <w:noProof/>
              <w:sz w:val="24"/>
            </w:rPr>
            <w:t>et al.,</w:t>
          </w:r>
          <w:r w:rsidRPr="007B291B" w:rsidR="007B291B">
            <w:rPr>
              <w:rFonts w:ascii="Times New Roman" w:hAnsi="Times New Roman" w:cs="Times New Roman"/>
              <w:noProof/>
              <w:sz w:val="24"/>
            </w:rPr>
            <w:t xml:space="preserve"> 2015)</w:t>
          </w:r>
          <w:r w:rsidR="007B291B">
            <w:rPr>
              <w:rFonts w:ascii="Times New Roman" w:hAnsi="Times New Roman" w:cs="Times New Roman"/>
              <w:sz w:val="24"/>
            </w:rPr>
            <w:fldChar w:fldCharType="end"/>
          </w:r>
        </w:sdtContent>
      </w:sdt>
      <w:r w:rsidR="00260ADC">
        <w:rPr>
          <w:rFonts w:ascii="Times New Roman" w:hAnsi="Times New Roman" w:cs="Times New Roman"/>
          <w:sz w:val="24"/>
        </w:rPr>
        <w:t>.</w:t>
      </w:r>
      <w:r w:rsidR="00CF2944">
        <w:rPr>
          <w:rFonts w:ascii="Times New Roman" w:hAnsi="Times New Roman" w:cs="Times New Roman"/>
          <w:sz w:val="24"/>
        </w:rPr>
        <w:t xml:space="preserve"> For example, to ensure success, </w:t>
      </w:r>
      <w:r w:rsidR="00537B03">
        <w:rPr>
          <w:rFonts w:ascii="Times New Roman" w:hAnsi="Times New Roman" w:cs="Times New Roman"/>
          <w:sz w:val="24"/>
        </w:rPr>
        <w:t xml:space="preserve">the company has to brace itself for </w:t>
      </w:r>
      <w:r w:rsidR="003A1233">
        <w:rPr>
          <w:rFonts w:ascii="Times New Roman" w:hAnsi="Times New Roman" w:cs="Times New Roman"/>
          <w:sz w:val="24"/>
        </w:rPr>
        <w:t>unmanageable demand for milk products.</w:t>
      </w:r>
      <w:r w:rsidR="0047453B">
        <w:rPr>
          <w:rFonts w:ascii="Times New Roman" w:hAnsi="Times New Roman" w:cs="Times New Roman"/>
          <w:sz w:val="24"/>
        </w:rPr>
        <w:t xml:space="preserve"> Over the next 40 years, </w:t>
      </w:r>
      <w:r w:rsidR="002148E8">
        <w:rPr>
          <w:rFonts w:ascii="Times New Roman" w:hAnsi="Times New Roman" w:cs="Times New Roman"/>
          <w:sz w:val="24"/>
        </w:rPr>
        <w:t xml:space="preserve">the world </w:t>
      </w:r>
      <w:r w:rsidR="00C57D0A">
        <w:rPr>
          <w:rFonts w:ascii="Times New Roman" w:hAnsi="Times New Roman" w:cs="Times New Roman"/>
          <w:sz w:val="24"/>
        </w:rPr>
        <w:t xml:space="preserve">population is expected to increase </w:t>
      </w:r>
      <w:r w:rsidR="00A72061">
        <w:rPr>
          <w:rFonts w:ascii="Times New Roman" w:hAnsi="Times New Roman" w:cs="Times New Roman"/>
          <w:sz w:val="24"/>
        </w:rPr>
        <w:t>to about 10.5 million pe</w:t>
      </w:r>
      <w:r w:rsidR="007D067D">
        <w:rPr>
          <w:rFonts w:ascii="Times New Roman" w:hAnsi="Times New Roman" w:cs="Times New Roman"/>
          <w:sz w:val="24"/>
        </w:rPr>
        <w:t xml:space="preserve">ople, with a significant reduction in the amount of arable land </w:t>
      </w:r>
      <w:r w:rsidR="00AD4C04">
        <w:rPr>
          <w:rFonts w:ascii="Times New Roman" w:hAnsi="Times New Roman" w:cs="Times New Roman"/>
          <w:sz w:val="24"/>
        </w:rPr>
        <w:t>by almost 25 %.</w:t>
      </w:r>
      <w:r w:rsidR="00F646FF">
        <w:rPr>
          <w:rFonts w:ascii="Times New Roman" w:hAnsi="Times New Roman" w:cs="Times New Roman"/>
          <w:sz w:val="24"/>
        </w:rPr>
        <w:t xml:space="preserve"> These adjustments would impose </w:t>
      </w:r>
      <w:r w:rsidR="00C56FBF">
        <w:rPr>
          <w:rFonts w:ascii="Times New Roman" w:hAnsi="Times New Roman" w:cs="Times New Roman"/>
          <w:sz w:val="24"/>
        </w:rPr>
        <w:t>pressures</w:t>
      </w:r>
      <w:r w:rsidR="002E0A8E">
        <w:rPr>
          <w:rFonts w:ascii="Times New Roman" w:hAnsi="Times New Roman" w:cs="Times New Roman"/>
          <w:sz w:val="24"/>
        </w:rPr>
        <w:t xml:space="preserve"> on the company and may lead to its failure </w:t>
      </w:r>
      <w:r w:rsidR="002F153C">
        <w:rPr>
          <w:rFonts w:ascii="Times New Roman" w:hAnsi="Times New Roman" w:cs="Times New Roman"/>
          <w:sz w:val="24"/>
        </w:rPr>
        <w:t>in Syr</w:t>
      </w:r>
      <w:r w:rsidR="00567B43">
        <w:rPr>
          <w:rFonts w:ascii="Times New Roman" w:hAnsi="Times New Roman" w:cs="Times New Roman"/>
          <w:sz w:val="24"/>
        </w:rPr>
        <w:t xml:space="preserve">ia. </w:t>
      </w:r>
    </w:p>
    <w:p w:rsidR="00945A69" w:rsidP="009345BA">
      <w:pPr>
        <w:spacing w:line="480" w:lineRule="auto"/>
        <w:ind w:firstLine="720"/>
        <w:jc w:val="both"/>
        <w:rPr>
          <w:rFonts w:ascii="Times New Roman" w:hAnsi="Times New Roman" w:cs="Times New Roman"/>
          <w:sz w:val="24"/>
        </w:rPr>
      </w:pPr>
      <w:r>
        <w:rPr>
          <w:rFonts w:ascii="Times New Roman" w:hAnsi="Times New Roman" w:cs="Times New Roman"/>
          <w:sz w:val="24"/>
        </w:rPr>
        <w:t>Currently, some portions of Australia face droughts which pose direct impacts on the total milk production</w:t>
      </w:r>
      <w:r w:rsidR="00AD4D79">
        <w:rPr>
          <w:rFonts w:ascii="Times New Roman" w:hAnsi="Times New Roman" w:cs="Times New Roman"/>
          <w:sz w:val="24"/>
        </w:rPr>
        <w:t xml:space="preserve">. </w:t>
      </w:r>
      <w:r w:rsidR="00494441">
        <w:rPr>
          <w:rFonts w:ascii="Times New Roman" w:hAnsi="Times New Roman" w:cs="Times New Roman"/>
          <w:sz w:val="24"/>
        </w:rPr>
        <w:t xml:space="preserve">Droughts experienced in areas such as </w:t>
      </w:r>
      <w:r w:rsidR="00693AB3">
        <w:rPr>
          <w:rFonts w:ascii="Times New Roman" w:hAnsi="Times New Roman" w:cs="Times New Roman"/>
          <w:sz w:val="24"/>
        </w:rPr>
        <w:t xml:space="preserve">Victoria, Queensland, </w:t>
      </w:r>
      <w:r w:rsidR="00055D4F">
        <w:rPr>
          <w:rFonts w:ascii="Times New Roman" w:hAnsi="Times New Roman" w:cs="Times New Roman"/>
          <w:sz w:val="24"/>
        </w:rPr>
        <w:t xml:space="preserve">New South Wales and Western parts </w:t>
      </w:r>
      <w:r w:rsidR="009D119F">
        <w:rPr>
          <w:rFonts w:ascii="Times New Roman" w:hAnsi="Times New Roman" w:cs="Times New Roman"/>
          <w:sz w:val="24"/>
        </w:rPr>
        <w:t xml:space="preserve">of the </w:t>
      </w:r>
      <w:r w:rsidR="005B107E">
        <w:rPr>
          <w:rFonts w:ascii="Times New Roman" w:hAnsi="Times New Roman" w:cs="Times New Roman"/>
          <w:sz w:val="24"/>
        </w:rPr>
        <w:t>country</w:t>
      </w:r>
      <w:r w:rsidR="00A7028E">
        <w:rPr>
          <w:rFonts w:ascii="Times New Roman" w:hAnsi="Times New Roman" w:cs="Times New Roman"/>
          <w:sz w:val="24"/>
        </w:rPr>
        <w:t xml:space="preserve"> have led to limited production </w:t>
      </w:r>
      <w:r w:rsidR="00E15950">
        <w:rPr>
          <w:rFonts w:ascii="Times New Roman" w:hAnsi="Times New Roman" w:cs="Times New Roman"/>
          <w:sz w:val="24"/>
        </w:rPr>
        <w:t>due to lack of fodde</w:t>
      </w:r>
      <w:r w:rsidR="00C54EE9">
        <w:rPr>
          <w:rFonts w:ascii="Times New Roman" w:hAnsi="Times New Roman" w:cs="Times New Roman"/>
          <w:sz w:val="24"/>
        </w:rPr>
        <w:t xml:space="preserve">r and feed grains. </w:t>
      </w:r>
      <w:r w:rsidR="00787E28">
        <w:rPr>
          <w:rFonts w:ascii="Times New Roman" w:hAnsi="Times New Roman" w:cs="Times New Roman"/>
          <w:sz w:val="24"/>
        </w:rPr>
        <w:t>Limited production of milk could lead</w:t>
      </w:r>
      <w:r w:rsidR="00DE7E02">
        <w:rPr>
          <w:rFonts w:ascii="Times New Roman" w:hAnsi="Times New Roman" w:cs="Times New Roman"/>
          <w:sz w:val="24"/>
        </w:rPr>
        <w:t xml:space="preserve"> to undersupply of milk powde</w:t>
      </w:r>
      <w:r w:rsidR="006B5902">
        <w:rPr>
          <w:rFonts w:ascii="Times New Roman" w:hAnsi="Times New Roman" w:cs="Times New Roman"/>
          <w:sz w:val="24"/>
        </w:rPr>
        <w:t xml:space="preserve">r in Syria. To meet the increased demand in the face of this challenge, </w:t>
      </w:r>
      <w:r w:rsidR="008203B9">
        <w:rPr>
          <w:rFonts w:ascii="Times New Roman" w:hAnsi="Times New Roman" w:cs="Times New Roman"/>
          <w:sz w:val="24"/>
        </w:rPr>
        <w:t>the comp</w:t>
      </w:r>
      <w:r w:rsidR="00963F6D">
        <w:rPr>
          <w:rFonts w:ascii="Times New Roman" w:hAnsi="Times New Roman" w:cs="Times New Roman"/>
          <w:sz w:val="24"/>
        </w:rPr>
        <w:t xml:space="preserve">any would adopt </w:t>
      </w:r>
      <w:r w:rsidR="00F034D8">
        <w:rPr>
          <w:rFonts w:ascii="Times New Roman" w:hAnsi="Times New Roman" w:cs="Times New Roman"/>
          <w:sz w:val="24"/>
        </w:rPr>
        <w:t xml:space="preserve">technologies and </w:t>
      </w:r>
      <w:r w:rsidR="00444469">
        <w:rPr>
          <w:rFonts w:ascii="Times New Roman" w:hAnsi="Times New Roman" w:cs="Times New Roman"/>
          <w:sz w:val="24"/>
        </w:rPr>
        <w:t xml:space="preserve">strategies </w:t>
      </w:r>
      <w:r w:rsidR="00EA304B">
        <w:rPr>
          <w:rFonts w:ascii="Times New Roman" w:hAnsi="Times New Roman" w:cs="Times New Roman"/>
          <w:sz w:val="24"/>
        </w:rPr>
        <w:t xml:space="preserve">to increase milk production through </w:t>
      </w:r>
      <w:r w:rsidR="00C06181">
        <w:rPr>
          <w:rFonts w:ascii="Times New Roman" w:hAnsi="Times New Roman" w:cs="Times New Roman"/>
          <w:sz w:val="24"/>
        </w:rPr>
        <w:t>modernization</w:t>
      </w:r>
      <w:r w:rsidR="00622575">
        <w:rPr>
          <w:rFonts w:ascii="Times New Roman" w:hAnsi="Times New Roman" w:cs="Times New Roman"/>
          <w:sz w:val="24"/>
        </w:rPr>
        <w:t xml:space="preserve"> and specialization</w:t>
      </w:r>
      <w:r w:rsidR="007C52CF">
        <w:rPr>
          <w:rFonts w:ascii="Times New Roman" w:hAnsi="Times New Roman" w:cs="Times New Roman"/>
          <w:sz w:val="24"/>
        </w:rPr>
        <w:t xml:space="preserve">. </w:t>
      </w:r>
    </w:p>
    <w:p w:rsidR="00E751B7" w:rsidP="00945A69">
      <w:pPr>
        <w:spacing w:line="480" w:lineRule="auto"/>
        <w:jc w:val="both"/>
        <w:rPr>
          <w:rFonts w:ascii="Times New Roman" w:hAnsi="Times New Roman" w:cs="Times New Roman"/>
          <w:sz w:val="24"/>
        </w:rPr>
      </w:pPr>
      <w:r>
        <w:rPr>
          <w:rFonts w:ascii="Times New Roman" w:hAnsi="Times New Roman" w:cs="Times New Roman"/>
          <w:sz w:val="24"/>
        </w:rPr>
        <w:t>For instance, i</w:t>
      </w:r>
      <w:r w:rsidRPr="007C52CF">
        <w:rPr>
          <w:rFonts w:ascii="Times New Roman" w:hAnsi="Times New Roman" w:cs="Times New Roman"/>
          <w:sz w:val="24"/>
        </w:rPr>
        <w:t>mprovements in genetic selection will lead to dairy cattle lines that are healthier, produce milk more efficiently, and are more disease- and heat-resistant</w:t>
      </w:r>
      <w:sdt>
        <w:sdtPr>
          <w:rPr>
            <w:rFonts w:ascii="Times New Roman" w:hAnsi="Times New Roman" w:cs="Times New Roman"/>
            <w:sz w:val="24"/>
          </w:rPr>
          <w:id w:val="1193034572"/>
          <w:citation/>
        </w:sdtPr>
        <w:sdtContent>
          <w:r w:rsidR="003A2306">
            <w:rPr>
              <w:rFonts w:ascii="Times New Roman" w:hAnsi="Times New Roman" w:cs="Times New Roman"/>
              <w:sz w:val="24"/>
            </w:rPr>
            <w:fldChar w:fldCharType="begin"/>
          </w:r>
          <w:r w:rsidR="003A2306">
            <w:rPr>
              <w:rFonts w:ascii="Times New Roman" w:hAnsi="Times New Roman" w:cs="Times New Roman"/>
              <w:sz w:val="24"/>
            </w:rPr>
            <w:instrText xml:space="preserve"> CITATION Boo141 \l 1033 </w:instrText>
          </w:r>
          <w:r w:rsidR="003A2306">
            <w:rPr>
              <w:rFonts w:ascii="Times New Roman" w:hAnsi="Times New Roman" w:cs="Times New Roman"/>
              <w:sz w:val="24"/>
            </w:rPr>
            <w:fldChar w:fldCharType="separate"/>
          </w:r>
          <w:r w:rsidR="003A2306">
            <w:rPr>
              <w:rFonts w:ascii="Times New Roman" w:hAnsi="Times New Roman" w:cs="Times New Roman"/>
              <w:noProof/>
              <w:sz w:val="24"/>
            </w:rPr>
            <w:t xml:space="preserve"> </w:t>
          </w:r>
          <w:r w:rsidRPr="003A2306" w:rsidR="003A2306">
            <w:rPr>
              <w:rFonts w:ascii="Times New Roman" w:hAnsi="Times New Roman" w:cs="Times New Roman"/>
              <w:noProof/>
              <w:sz w:val="24"/>
            </w:rPr>
            <w:t>(Booth &amp; Whelan, 2014)</w:t>
          </w:r>
          <w:r w:rsidR="003A2306">
            <w:rPr>
              <w:rFonts w:ascii="Times New Roman" w:hAnsi="Times New Roman" w:cs="Times New Roman"/>
              <w:sz w:val="24"/>
            </w:rPr>
            <w:fldChar w:fldCharType="end"/>
          </w:r>
        </w:sdtContent>
      </w:sdt>
      <w:r w:rsidRPr="007C52CF">
        <w:rPr>
          <w:rFonts w:ascii="Times New Roman" w:hAnsi="Times New Roman" w:cs="Times New Roman"/>
          <w:sz w:val="24"/>
        </w:rPr>
        <w:t>.</w:t>
      </w:r>
      <w:r w:rsidR="00E33014">
        <w:rPr>
          <w:rFonts w:ascii="Times New Roman" w:hAnsi="Times New Roman" w:cs="Times New Roman"/>
          <w:sz w:val="24"/>
        </w:rPr>
        <w:t xml:space="preserve"> </w:t>
      </w:r>
    </w:p>
    <w:p w:rsidR="00C36A61" w:rsidP="00184BE6">
      <w:pPr>
        <w:spacing w:line="480" w:lineRule="auto"/>
        <w:jc w:val="both"/>
        <w:rPr>
          <w:rFonts w:ascii="Times New Roman" w:hAnsi="Times New Roman" w:cs="Times New Roman"/>
          <w:sz w:val="24"/>
        </w:rPr>
      </w:pPr>
      <w:r>
        <w:rPr>
          <w:rFonts w:ascii="Times New Roman" w:hAnsi="Times New Roman" w:cs="Times New Roman"/>
          <w:noProof/>
          <w:sz w:val="24"/>
        </w:rPr>
        <w:drawing>
          <wp:inline distT="0" distB="0" distL="0" distR="0">
            <wp:extent cx="5486400" cy="3200400"/>
            <wp:effectExtent l="38100" t="57150" r="19050" b="3810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5F601B" w:rsidRPr="009345BA" w:rsidP="008F7D29">
      <w:pPr>
        <w:tabs>
          <w:tab w:val="left" w:pos="2700"/>
        </w:tabs>
        <w:spacing w:line="480" w:lineRule="auto"/>
        <w:jc w:val="both"/>
        <w:rPr>
          <w:rFonts w:ascii="Times New Roman" w:hAnsi="Times New Roman" w:cs="Times New Roman"/>
          <w:i/>
          <w:sz w:val="24"/>
        </w:rPr>
      </w:pPr>
      <w:r w:rsidRPr="009345BA">
        <w:rPr>
          <w:rFonts w:ascii="Times New Roman" w:hAnsi="Times New Roman" w:cs="Times New Roman"/>
          <w:i/>
          <w:sz w:val="24"/>
        </w:rPr>
        <w:t>Business Can</w:t>
      </w:r>
      <w:r w:rsidRPr="009345BA" w:rsidR="008B49A6">
        <w:rPr>
          <w:rFonts w:ascii="Times New Roman" w:hAnsi="Times New Roman" w:cs="Times New Roman"/>
          <w:i/>
          <w:sz w:val="24"/>
        </w:rPr>
        <w:t>vas model</w:t>
      </w:r>
      <w:r w:rsidR="008F7D29">
        <w:rPr>
          <w:rFonts w:ascii="Times New Roman" w:hAnsi="Times New Roman" w:cs="Times New Roman"/>
          <w:i/>
          <w:sz w:val="24"/>
        </w:rPr>
        <w:tab/>
      </w: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8B49A6" w:rsidRPr="004F3D21" w:rsidP="004F3D21">
      <w:pPr>
        <w:spacing w:line="480" w:lineRule="auto"/>
        <w:jc w:val="center"/>
        <w:rPr>
          <w:rFonts w:ascii="Times New Roman" w:hAnsi="Times New Roman" w:cs="Times New Roman"/>
          <w:b/>
          <w:sz w:val="24"/>
        </w:rPr>
      </w:pPr>
      <w:r w:rsidRPr="004F3D21">
        <w:rPr>
          <w:rFonts w:ascii="Times New Roman" w:hAnsi="Times New Roman" w:cs="Times New Roman"/>
          <w:b/>
          <w:sz w:val="24"/>
        </w:rPr>
        <w:t>References</w:t>
      </w:r>
    </w:p>
    <w:p w:rsidR="006516EC" w:rsidP="006516EC">
      <w:pPr>
        <w:spacing w:line="480" w:lineRule="auto"/>
        <w:ind w:left="720" w:hanging="720"/>
        <w:jc w:val="both"/>
        <w:rPr>
          <w:rFonts w:ascii="Times New Roman" w:hAnsi="Times New Roman" w:cs="Times New Roman"/>
          <w:sz w:val="24"/>
        </w:rPr>
      </w:pPr>
      <w:r w:rsidRPr="00F91FE2">
        <w:rPr>
          <w:rFonts w:ascii="Times New Roman" w:hAnsi="Times New Roman" w:cs="Times New Roman"/>
          <w:sz w:val="24"/>
        </w:rPr>
        <w:t>Baldwin, A., &amp; Pearce, D. (2005). Milk powder. In Encapsulated and powdered foods (pp. 399-446). CRC Press.</w:t>
      </w:r>
    </w:p>
    <w:p w:rsidR="006516EC" w:rsidP="006516EC">
      <w:pPr>
        <w:spacing w:line="480" w:lineRule="auto"/>
        <w:ind w:left="720" w:hanging="720"/>
        <w:jc w:val="both"/>
        <w:rPr>
          <w:rFonts w:ascii="Times New Roman" w:hAnsi="Times New Roman" w:cs="Times New Roman"/>
          <w:sz w:val="24"/>
        </w:rPr>
      </w:pPr>
      <w:r w:rsidRPr="00F730BC">
        <w:rPr>
          <w:rFonts w:ascii="Times New Roman" w:hAnsi="Times New Roman" w:cs="Times New Roman"/>
          <w:sz w:val="24"/>
        </w:rPr>
        <w:t xml:space="preserve">Booth, S., &amp; Whelan, J. (2014). </w:t>
      </w:r>
      <w:r w:rsidRPr="00F730BC">
        <w:rPr>
          <w:rFonts w:ascii="Times New Roman" w:hAnsi="Times New Roman" w:cs="Times New Roman"/>
          <w:sz w:val="24"/>
        </w:rPr>
        <w:t>Hungry for change: the food banking industry in Australia. British Food Journal, 116(9), 1392-1404.</w:t>
      </w:r>
    </w:p>
    <w:p w:rsidR="006516EC" w:rsidRPr="006516EC" w:rsidP="006516EC">
      <w:pPr>
        <w:spacing w:line="480" w:lineRule="auto"/>
        <w:ind w:left="720" w:hanging="720"/>
        <w:jc w:val="both"/>
        <w:rPr>
          <w:rFonts w:ascii="Times New Roman" w:hAnsi="Times New Roman" w:cs="Times New Roman"/>
          <w:sz w:val="24"/>
        </w:rPr>
      </w:pPr>
      <w:r w:rsidRPr="006516EC">
        <w:rPr>
          <w:rFonts w:ascii="Times New Roman" w:hAnsi="Times New Roman" w:cs="Times New Roman"/>
          <w:sz w:val="24"/>
        </w:rPr>
        <w:t>Fatah, H. A., &amp; Hassan, M. B. (2008). Economics of milk and dairy production in the Arab world. Research journal of agriculture and biological sciences, 4(5</w:t>
      </w:r>
      <w:r w:rsidRPr="006516EC">
        <w:rPr>
          <w:rFonts w:ascii="Times New Roman" w:hAnsi="Times New Roman" w:cs="Times New Roman"/>
          <w:sz w:val="24"/>
        </w:rPr>
        <w:t>), 529-536.</w:t>
      </w:r>
    </w:p>
    <w:p w:rsidR="006516EC" w:rsidP="006516EC">
      <w:pPr>
        <w:spacing w:line="480" w:lineRule="auto"/>
        <w:ind w:left="720" w:hanging="720"/>
        <w:jc w:val="both"/>
        <w:rPr>
          <w:rFonts w:ascii="Times New Roman" w:hAnsi="Times New Roman" w:cs="Times New Roman"/>
          <w:sz w:val="24"/>
        </w:rPr>
      </w:pPr>
      <w:r w:rsidRPr="00F730BC">
        <w:rPr>
          <w:rFonts w:ascii="Times New Roman" w:hAnsi="Times New Roman" w:cs="Times New Roman"/>
          <w:sz w:val="24"/>
        </w:rPr>
        <w:t>Griffiths, M. W. (Ed.). (2010). Improving the Safety and Quality of Milk: Improving the quality of milk Products. Elsevier.</w:t>
      </w:r>
    </w:p>
    <w:p w:rsidR="006516EC" w:rsidP="006516EC">
      <w:pPr>
        <w:spacing w:line="480" w:lineRule="auto"/>
        <w:ind w:left="720" w:hanging="720"/>
        <w:jc w:val="both"/>
        <w:rPr>
          <w:rFonts w:ascii="Times New Roman" w:hAnsi="Times New Roman" w:cs="Times New Roman"/>
          <w:sz w:val="24"/>
        </w:rPr>
      </w:pPr>
      <w:r w:rsidRPr="00F730BC">
        <w:rPr>
          <w:rFonts w:ascii="Times New Roman" w:hAnsi="Times New Roman" w:cs="Times New Roman"/>
          <w:sz w:val="24"/>
        </w:rPr>
        <w:t xml:space="preserve">Khuong, M. N., &amp; Nguyen, T. D. (2015). The effects of television commercials on customers purchase intention–a study of </w:t>
      </w:r>
      <w:r w:rsidRPr="00F730BC">
        <w:rPr>
          <w:rFonts w:ascii="Times New Roman" w:hAnsi="Times New Roman" w:cs="Times New Roman"/>
          <w:sz w:val="24"/>
        </w:rPr>
        <w:t>the milk industry in Ho Chi Minh City, Vietnam. Journal of Economics, Business and Management, 3(9), 851-857.</w:t>
      </w:r>
    </w:p>
    <w:p w:rsidR="006516EC" w:rsidP="006516EC">
      <w:pPr>
        <w:spacing w:line="480" w:lineRule="auto"/>
        <w:ind w:left="720" w:hanging="720"/>
        <w:jc w:val="both"/>
        <w:rPr>
          <w:rFonts w:ascii="Times New Roman" w:hAnsi="Times New Roman" w:cs="Times New Roman"/>
          <w:sz w:val="24"/>
        </w:rPr>
      </w:pPr>
      <w:r w:rsidRPr="00F91FE2">
        <w:rPr>
          <w:rFonts w:ascii="Times New Roman" w:hAnsi="Times New Roman" w:cs="Times New Roman"/>
          <w:sz w:val="24"/>
        </w:rPr>
        <w:t xml:space="preserve">Maitah, M., &amp; Smutka, L. (2013). Economic analysis of milk production and consumption in the Middle East and North Africa. Acta Universitatis </w:t>
      </w:r>
      <w:r w:rsidRPr="00F91FE2">
        <w:rPr>
          <w:rFonts w:ascii="Times New Roman" w:hAnsi="Times New Roman" w:cs="Times New Roman"/>
          <w:sz w:val="24"/>
        </w:rPr>
        <w:t>Agriculturae et Silviculturae Mendelianae Brunensis, 60(4), 245-254.</w:t>
      </w:r>
    </w:p>
    <w:p w:rsidR="006516EC" w:rsidP="006516EC">
      <w:pPr>
        <w:spacing w:line="480" w:lineRule="auto"/>
        <w:ind w:left="720" w:hanging="720"/>
        <w:jc w:val="both"/>
        <w:rPr>
          <w:rFonts w:ascii="Times New Roman" w:hAnsi="Times New Roman" w:cs="Times New Roman"/>
          <w:sz w:val="24"/>
        </w:rPr>
      </w:pPr>
      <w:r w:rsidRPr="00B3511D">
        <w:rPr>
          <w:rFonts w:ascii="Times New Roman" w:hAnsi="Times New Roman" w:cs="Times New Roman"/>
          <w:sz w:val="24"/>
        </w:rPr>
        <w:t>McAuley, C. M., Britz, M. L., Gobius, K. S., &amp; Craven, H. M. (2015). Prevalence, seasonality, and growth of enterococci in raw and pasteurized milk in Victoria, Australia. Journal of dair</w:t>
      </w:r>
      <w:r w:rsidRPr="00B3511D">
        <w:rPr>
          <w:rFonts w:ascii="Times New Roman" w:hAnsi="Times New Roman" w:cs="Times New Roman"/>
          <w:sz w:val="24"/>
        </w:rPr>
        <w:t>y science, 98(12), 8348-8358.</w:t>
      </w:r>
    </w:p>
    <w:p w:rsidR="006516EC" w:rsidRPr="00437C7A" w:rsidP="006516EC">
      <w:pPr>
        <w:spacing w:line="480" w:lineRule="auto"/>
        <w:ind w:left="720" w:hanging="720"/>
        <w:jc w:val="both"/>
        <w:rPr>
          <w:rFonts w:ascii="Times New Roman" w:hAnsi="Times New Roman" w:cs="Times New Roman"/>
          <w:sz w:val="24"/>
        </w:rPr>
      </w:pPr>
      <w:r w:rsidRPr="006516EC">
        <w:rPr>
          <w:rFonts w:ascii="Times New Roman" w:hAnsi="Times New Roman" w:cs="Times New Roman"/>
          <w:sz w:val="24"/>
        </w:rPr>
        <w:t>Ridoutt, B., &amp; Hodges, D. (2017). From ISO14046 to water footprint labelling: A case study of indicators applied to milk production in south-eastern Australia. Science of the Total Environment, 599, 14-19.</w:t>
      </w:r>
    </w:p>
    <w:sectPr>
      <w:head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8329136"/>
      <w:docPartObj>
        <w:docPartGallery w:val="Page Numbers (Top of Page)"/>
        <w:docPartUnique/>
      </w:docPartObj>
    </w:sdtPr>
    <w:sdtEndPr>
      <w:rPr>
        <w:noProof/>
      </w:rPr>
    </w:sdtEndPr>
    <w:sdtContent>
      <w:p w:rsidR="00703602">
        <w:pPr>
          <w:pStyle w:val="Header"/>
          <w:jc w:val="right"/>
        </w:pPr>
        <w:r>
          <w:fldChar w:fldCharType="begin"/>
        </w:r>
        <w:r>
          <w:instrText xml:space="preserve"> PAGE   \* MERGEFORMAT </w:instrText>
        </w:r>
        <w:r>
          <w:fldChar w:fldCharType="separate"/>
        </w:r>
        <w:r w:rsidR="00923293">
          <w:rPr>
            <w:noProof/>
          </w:rPr>
          <w:t>11</w:t>
        </w:r>
        <w:r>
          <w:rPr>
            <w:noProof/>
          </w:rPr>
          <w:fldChar w:fldCharType="end"/>
        </w:r>
      </w:p>
    </w:sdtContent>
  </w:sdt>
  <w:p w:rsidR="007036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980"/>
    <w:rsid w:val="00023B17"/>
    <w:rsid w:val="000335F8"/>
    <w:rsid w:val="00040490"/>
    <w:rsid w:val="000420CB"/>
    <w:rsid w:val="000508DC"/>
    <w:rsid w:val="000520DD"/>
    <w:rsid w:val="00055D4F"/>
    <w:rsid w:val="00067241"/>
    <w:rsid w:val="00067B71"/>
    <w:rsid w:val="00077D19"/>
    <w:rsid w:val="0008296E"/>
    <w:rsid w:val="000A313A"/>
    <w:rsid w:val="000B0516"/>
    <w:rsid w:val="000B1219"/>
    <w:rsid w:val="000B4814"/>
    <w:rsid w:val="000B6E08"/>
    <w:rsid w:val="000E7B90"/>
    <w:rsid w:val="000F50CB"/>
    <w:rsid w:val="001004E2"/>
    <w:rsid w:val="00101ED3"/>
    <w:rsid w:val="00107AD1"/>
    <w:rsid w:val="00110439"/>
    <w:rsid w:val="00111E32"/>
    <w:rsid w:val="00117061"/>
    <w:rsid w:val="00120998"/>
    <w:rsid w:val="00121B77"/>
    <w:rsid w:val="0013125E"/>
    <w:rsid w:val="0013546F"/>
    <w:rsid w:val="00141ACC"/>
    <w:rsid w:val="00147B7E"/>
    <w:rsid w:val="0015648D"/>
    <w:rsid w:val="00163CEC"/>
    <w:rsid w:val="0016483F"/>
    <w:rsid w:val="00167EBD"/>
    <w:rsid w:val="00175F1B"/>
    <w:rsid w:val="00184BE6"/>
    <w:rsid w:val="00186A1D"/>
    <w:rsid w:val="00190A9D"/>
    <w:rsid w:val="001A37C1"/>
    <w:rsid w:val="001A4676"/>
    <w:rsid w:val="001B2274"/>
    <w:rsid w:val="001B4DB3"/>
    <w:rsid w:val="001C14D6"/>
    <w:rsid w:val="001C3EBA"/>
    <w:rsid w:val="001C5542"/>
    <w:rsid w:val="001D0147"/>
    <w:rsid w:val="001D46DE"/>
    <w:rsid w:val="001D6AD9"/>
    <w:rsid w:val="001E2255"/>
    <w:rsid w:val="001E76C1"/>
    <w:rsid w:val="002067CF"/>
    <w:rsid w:val="0021372C"/>
    <w:rsid w:val="002148E8"/>
    <w:rsid w:val="00217C0D"/>
    <w:rsid w:val="00223064"/>
    <w:rsid w:val="00224691"/>
    <w:rsid w:val="00233A7D"/>
    <w:rsid w:val="002370FB"/>
    <w:rsid w:val="00252EF9"/>
    <w:rsid w:val="00255BA0"/>
    <w:rsid w:val="00260ADC"/>
    <w:rsid w:val="0026326B"/>
    <w:rsid w:val="0027368F"/>
    <w:rsid w:val="002742B0"/>
    <w:rsid w:val="00274582"/>
    <w:rsid w:val="00274FB4"/>
    <w:rsid w:val="00275582"/>
    <w:rsid w:val="00275D93"/>
    <w:rsid w:val="00277D5D"/>
    <w:rsid w:val="00286D01"/>
    <w:rsid w:val="002946FC"/>
    <w:rsid w:val="002977A5"/>
    <w:rsid w:val="002A5479"/>
    <w:rsid w:val="002B0C71"/>
    <w:rsid w:val="002C08FE"/>
    <w:rsid w:val="002C3648"/>
    <w:rsid w:val="002D0C16"/>
    <w:rsid w:val="002D43ED"/>
    <w:rsid w:val="002D5AEC"/>
    <w:rsid w:val="002E0A8E"/>
    <w:rsid w:val="002E2584"/>
    <w:rsid w:val="002E5390"/>
    <w:rsid w:val="002E6A7D"/>
    <w:rsid w:val="002F153C"/>
    <w:rsid w:val="002F267A"/>
    <w:rsid w:val="00310953"/>
    <w:rsid w:val="003159F4"/>
    <w:rsid w:val="003177EB"/>
    <w:rsid w:val="00320237"/>
    <w:rsid w:val="00322A22"/>
    <w:rsid w:val="0032553A"/>
    <w:rsid w:val="00342078"/>
    <w:rsid w:val="00346B80"/>
    <w:rsid w:val="00352F00"/>
    <w:rsid w:val="00362DF6"/>
    <w:rsid w:val="00367325"/>
    <w:rsid w:val="00367C35"/>
    <w:rsid w:val="00372680"/>
    <w:rsid w:val="00374075"/>
    <w:rsid w:val="00382F77"/>
    <w:rsid w:val="00390412"/>
    <w:rsid w:val="00395FAB"/>
    <w:rsid w:val="003A1233"/>
    <w:rsid w:val="003A1DC2"/>
    <w:rsid w:val="003A20C5"/>
    <w:rsid w:val="003A2306"/>
    <w:rsid w:val="003A518A"/>
    <w:rsid w:val="003B2341"/>
    <w:rsid w:val="003B3B9B"/>
    <w:rsid w:val="003B4371"/>
    <w:rsid w:val="003C1C13"/>
    <w:rsid w:val="003C622E"/>
    <w:rsid w:val="003D4A73"/>
    <w:rsid w:val="003D5259"/>
    <w:rsid w:val="003D7CE6"/>
    <w:rsid w:val="003E2D0C"/>
    <w:rsid w:val="003E35E9"/>
    <w:rsid w:val="003E4449"/>
    <w:rsid w:val="003E4758"/>
    <w:rsid w:val="003E4D3D"/>
    <w:rsid w:val="003E6507"/>
    <w:rsid w:val="004030D2"/>
    <w:rsid w:val="00414DC5"/>
    <w:rsid w:val="004300F1"/>
    <w:rsid w:val="0043646C"/>
    <w:rsid w:val="00436BB3"/>
    <w:rsid w:val="00437C7A"/>
    <w:rsid w:val="004403B5"/>
    <w:rsid w:val="00440816"/>
    <w:rsid w:val="00444469"/>
    <w:rsid w:val="00445C30"/>
    <w:rsid w:val="0045037F"/>
    <w:rsid w:val="004504EA"/>
    <w:rsid w:val="00453AA0"/>
    <w:rsid w:val="00457DFF"/>
    <w:rsid w:val="00463B14"/>
    <w:rsid w:val="00464BE7"/>
    <w:rsid w:val="004674B5"/>
    <w:rsid w:val="004704D4"/>
    <w:rsid w:val="00471622"/>
    <w:rsid w:val="0047453B"/>
    <w:rsid w:val="004779E0"/>
    <w:rsid w:val="00484B7A"/>
    <w:rsid w:val="00494441"/>
    <w:rsid w:val="00495340"/>
    <w:rsid w:val="004A0499"/>
    <w:rsid w:val="004A1B93"/>
    <w:rsid w:val="004A7DF4"/>
    <w:rsid w:val="004B1D1E"/>
    <w:rsid w:val="004B2EE9"/>
    <w:rsid w:val="004C0990"/>
    <w:rsid w:val="004C1A7A"/>
    <w:rsid w:val="004D3014"/>
    <w:rsid w:val="004D34C6"/>
    <w:rsid w:val="004E07B8"/>
    <w:rsid w:val="004E1601"/>
    <w:rsid w:val="004E52C5"/>
    <w:rsid w:val="004E5555"/>
    <w:rsid w:val="004E79FC"/>
    <w:rsid w:val="004F0AAE"/>
    <w:rsid w:val="004F0D6B"/>
    <w:rsid w:val="004F3D21"/>
    <w:rsid w:val="004F558D"/>
    <w:rsid w:val="005133BD"/>
    <w:rsid w:val="005141C2"/>
    <w:rsid w:val="00514FF5"/>
    <w:rsid w:val="005278F4"/>
    <w:rsid w:val="00530027"/>
    <w:rsid w:val="00530263"/>
    <w:rsid w:val="00536AFB"/>
    <w:rsid w:val="00537B03"/>
    <w:rsid w:val="00541E5F"/>
    <w:rsid w:val="005473A0"/>
    <w:rsid w:val="00567B43"/>
    <w:rsid w:val="00570446"/>
    <w:rsid w:val="0058308D"/>
    <w:rsid w:val="005872F4"/>
    <w:rsid w:val="00594596"/>
    <w:rsid w:val="005B08EA"/>
    <w:rsid w:val="005B107E"/>
    <w:rsid w:val="005C51E6"/>
    <w:rsid w:val="005C76B2"/>
    <w:rsid w:val="005D2685"/>
    <w:rsid w:val="005D44F1"/>
    <w:rsid w:val="005D6B2C"/>
    <w:rsid w:val="005E036B"/>
    <w:rsid w:val="005F2ABC"/>
    <w:rsid w:val="005F601B"/>
    <w:rsid w:val="005F65F4"/>
    <w:rsid w:val="005F7629"/>
    <w:rsid w:val="006058D8"/>
    <w:rsid w:val="00606300"/>
    <w:rsid w:val="00612095"/>
    <w:rsid w:val="00613614"/>
    <w:rsid w:val="00622575"/>
    <w:rsid w:val="0062660E"/>
    <w:rsid w:val="0062764C"/>
    <w:rsid w:val="006316DF"/>
    <w:rsid w:val="00640CDE"/>
    <w:rsid w:val="00644304"/>
    <w:rsid w:val="0064578D"/>
    <w:rsid w:val="00646478"/>
    <w:rsid w:val="006516EC"/>
    <w:rsid w:val="00651835"/>
    <w:rsid w:val="00652611"/>
    <w:rsid w:val="006544CA"/>
    <w:rsid w:val="00654CDB"/>
    <w:rsid w:val="006627A5"/>
    <w:rsid w:val="00666C4B"/>
    <w:rsid w:val="00671363"/>
    <w:rsid w:val="006767EA"/>
    <w:rsid w:val="00676D72"/>
    <w:rsid w:val="00693AB3"/>
    <w:rsid w:val="006960FC"/>
    <w:rsid w:val="00697A26"/>
    <w:rsid w:val="006B5694"/>
    <w:rsid w:val="006B5902"/>
    <w:rsid w:val="006B66D8"/>
    <w:rsid w:val="006C5ACF"/>
    <w:rsid w:val="006C749A"/>
    <w:rsid w:val="006F7066"/>
    <w:rsid w:val="006F73E7"/>
    <w:rsid w:val="006F7583"/>
    <w:rsid w:val="00703602"/>
    <w:rsid w:val="007046C3"/>
    <w:rsid w:val="007053EC"/>
    <w:rsid w:val="0071235A"/>
    <w:rsid w:val="00720126"/>
    <w:rsid w:val="007204DB"/>
    <w:rsid w:val="00737B50"/>
    <w:rsid w:val="00744604"/>
    <w:rsid w:val="00745DE1"/>
    <w:rsid w:val="00753769"/>
    <w:rsid w:val="00754935"/>
    <w:rsid w:val="0075553C"/>
    <w:rsid w:val="00762F00"/>
    <w:rsid w:val="00763F38"/>
    <w:rsid w:val="00772DE8"/>
    <w:rsid w:val="00775558"/>
    <w:rsid w:val="0077663E"/>
    <w:rsid w:val="0077714B"/>
    <w:rsid w:val="00777449"/>
    <w:rsid w:val="00781A79"/>
    <w:rsid w:val="00787E28"/>
    <w:rsid w:val="00791E5E"/>
    <w:rsid w:val="00793E13"/>
    <w:rsid w:val="007A278B"/>
    <w:rsid w:val="007A59E6"/>
    <w:rsid w:val="007A6910"/>
    <w:rsid w:val="007B0666"/>
    <w:rsid w:val="007B291B"/>
    <w:rsid w:val="007B31E0"/>
    <w:rsid w:val="007C2AF3"/>
    <w:rsid w:val="007C300E"/>
    <w:rsid w:val="007C49E5"/>
    <w:rsid w:val="007C52CF"/>
    <w:rsid w:val="007D067D"/>
    <w:rsid w:val="007D4F31"/>
    <w:rsid w:val="007D4F50"/>
    <w:rsid w:val="007D5A96"/>
    <w:rsid w:val="007E25D5"/>
    <w:rsid w:val="007E3162"/>
    <w:rsid w:val="007E4914"/>
    <w:rsid w:val="007E7DB3"/>
    <w:rsid w:val="007F49D1"/>
    <w:rsid w:val="007F5384"/>
    <w:rsid w:val="007F65A9"/>
    <w:rsid w:val="00811B50"/>
    <w:rsid w:val="00815449"/>
    <w:rsid w:val="008203B9"/>
    <w:rsid w:val="008328EB"/>
    <w:rsid w:val="00833B65"/>
    <w:rsid w:val="0083631A"/>
    <w:rsid w:val="0084242C"/>
    <w:rsid w:val="00845825"/>
    <w:rsid w:val="0085474C"/>
    <w:rsid w:val="0085562C"/>
    <w:rsid w:val="0085621D"/>
    <w:rsid w:val="00872B8F"/>
    <w:rsid w:val="00876A27"/>
    <w:rsid w:val="008776A1"/>
    <w:rsid w:val="00877BBD"/>
    <w:rsid w:val="0088527B"/>
    <w:rsid w:val="008958BE"/>
    <w:rsid w:val="00896852"/>
    <w:rsid w:val="00897C37"/>
    <w:rsid w:val="008A4C92"/>
    <w:rsid w:val="008B49A6"/>
    <w:rsid w:val="008C17FE"/>
    <w:rsid w:val="008C32D2"/>
    <w:rsid w:val="008E2E60"/>
    <w:rsid w:val="008E32DD"/>
    <w:rsid w:val="008F0BCF"/>
    <w:rsid w:val="008F0D2F"/>
    <w:rsid w:val="008F784F"/>
    <w:rsid w:val="008F7D29"/>
    <w:rsid w:val="00901A84"/>
    <w:rsid w:val="00903F50"/>
    <w:rsid w:val="00923293"/>
    <w:rsid w:val="009308C2"/>
    <w:rsid w:val="009345BA"/>
    <w:rsid w:val="00937AF1"/>
    <w:rsid w:val="00945A69"/>
    <w:rsid w:val="00950316"/>
    <w:rsid w:val="0095778C"/>
    <w:rsid w:val="009613B9"/>
    <w:rsid w:val="00963F6D"/>
    <w:rsid w:val="009649C2"/>
    <w:rsid w:val="00967B9A"/>
    <w:rsid w:val="0097014E"/>
    <w:rsid w:val="009730D2"/>
    <w:rsid w:val="00977D09"/>
    <w:rsid w:val="0098410E"/>
    <w:rsid w:val="00990626"/>
    <w:rsid w:val="00994598"/>
    <w:rsid w:val="00994755"/>
    <w:rsid w:val="009948D6"/>
    <w:rsid w:val="00995A96"/>
    <w:rsid w:val="009975E3"/>
    <w:rsid w:val="009A59D0"/>
    <w:rsid w:val="009C1AD8"/>
    <w:rsid w:val="009C396A"/>
    <w:rsid w:val="009C6793"/>
    <w:rsid w:val="009C7A95"/>
    <w:rsid w:val="009D119F"/>
    <w:rsid w:val="009E204D"/>
    <w:rsid w:val="00A007CE"/>
    <w:rsid w:val="00A010FC"/>
    <w:rsid w:val="00A07D9B"/>
    <w:rsid w:val="00A11F78"/>
    <w:rsid w:val="00A21DE6"/>
    <w:rsid w:val="00A220C2"/>
    <w:rsid w:val="00A244D8"/>
    <w:rsid w:val="00A30946"/>
    <w:rsid w:val="00A35415"/>
    <w:rsid w:val="00A35FE2"/>
    <w:rsid w:val="00A5257A"/>
    <w:rsid w:val="00A55843"/>
    <w:rsid w:val="00A55E7F"/>
    <w:rsid w:val="00A66C8E"/>
    <w:rsid w:val="00A66FDF"/>
    <w:rsid w:val="00A67DE9"/>
    <w:rsid w:val="00A7028E"/>
    <w:rsid w:val="00A72061"/>
    <w:rsid w:val="00A745CD"/>
    <w:rsid w:val="00A748E9"/>
    <w:rsid w:val="00A85F28"/>
    <w:rsid w:val="00A908E2"/>
    <w:rsid w:val="00AA0DA0"/>
    <w:rsid w:val="00AA0ED6"/>
    <w:rsid w:val="00AB25E4"/>
    <w:rsid w:val="00AB688E"/>
    <w:rsid w:val="00AC34EB"/>
    <w:rsid w:val="00AC42BA"/>
    <w:rsid w:val="00AC4A2C"/>
    <w:rsid w:val="00AC6697"/>
    <w:rsid w:val="00AD2012"/>
    <w:rsid w:val="00AD3080"/>
    <w:rsid w:val="00AD4C04"/>
    <w:rsid w:val="00AD4D79"/>
    <w:rsid w:val="00AD6130"/>
    <w:rsid w:val="00AD6848"/>
    <w:rsid w:val="00AD7C49"/>
    <w:rsid w:val="00AF1697"/>
    <w:rsid w:val="00AF4C69"/>
    <w:rsid w:val="00AF4F83"/>
    <w:rsid w:val="00AF6A49"/>
    <w:rsid w:val="00B01B87"/>
    <w:rsid w:val="00B07F5F"/>
    <w:rsid w:val="00B1329F"/>
    <w:rsid w:val="00B1698B"/>
    <w:rsid w:val="00B24174"/>
    <w:rsid w:val="00B25E2F"/>
    <w:rsid w:val="00B314D6"/>
    <w:rsid w:val="00B3511D"/>
    <w:rsid w:val="00B46310"/>
    <w:rsid w:val="00B51057"/>
    <w:rsid w:val="00B53CB5"/>
    <w:rsid w:val="00B6184B"/>
    <w:rsid w:val="00B704A3"/>
    <w:rsid w:val="00B72E4D"/>
    <w:rsid w:val="00B84527"/>
    <w:rsid w:val="00B87B08"/>
    <w:rsid w:val="00B91197"/>
    <w:rsid w:val="00B91DD7"/>
    <w:rsid w:val="00B94A94"/>
    <w:rsid w:val="00BA6F34"/>
    <w:rsid w:val="00BB5936"/>
    <w:rsid w:val="00BC78F0"/>
    <w:rsid w:val="00BD3FD2"/>
    <w:rsid w:val="00BE32AE"/>
    <w:rsid w:val="00BF1376"/>
    <w:rsid w:val="00BF1D88"/>
    <w:rsid w:val="00BF3A10"/>
    <w:rsid w:val="00BF5F47"/>
    <w:rsid w:val="00BF74D9"/>
    <w:rsid w:val="00C00CF4"/>
    <w:rsid w:val="00C02E86"/>
    <w:rsid w:val="00C06181"/>
    <w:rsid w:val="00C1518A"/>
    <w:rsid w:val="00C27A80"/>
    <w:rsid w:val="00C30522"/>
    <w:rsid w:val="00C3689E"/>
    <w:rsid w:val="00C36A61"/>
    <w:rsid w:val="00C41663"/>
    <w:rsid w:val="00C46031"/>
    <w:rsid w:val="00C50656"/>
    <w:rsid w:val="00C51A20"/>
    <w:rsid w:val="00C5214A"/>
    <w:rsid w:val="00C521CF"/>
    <w:rsid w:val="00C53924"/>
    <w:rsid w:val="00C54EE9"/>
    <w:rsid w:val="00C56FBF"/>
    <w:rsid w:val="00C57D0A"/>
    <w:rsid w:val="00C62EAB"/>
    <w:rsid w:val="00C66966"/>
    <w:rsid w:val="00C75BE6"/>
    <w:rsid w:val="00C767C6"/>
    <w:rsid w:val="00C86126"/>
    <w:rsid w:val="00C86894"/>
    <w:rsid w:val="00C86D4C"/>
    <w:rsid w:val="00C86D85"/>
    <w:rsid w:val="00C925AC"/>
    <w:rsid w:val="00CA39C5"/>
    <w:rsid w:val="00CA587F"/>
    <w:rsid w:val="00CC2AE5"/>
    <w:rsid w:val="00CC6353"/>
    <w:rsid w:val="00CC7543"/>
    <w:rsid w:val="00CC7737"/>
    <w:rsid w:val="00CD0435"/>
    <w:rsid w:val="00CD2C16"/>
    <w:rsid w:val="00CE5E59"/>
    <w:rsid w:val="00CE6B40"/>
    <w:rsid w:val="00CF0C56"/>
    <w:rsid w:val="00CF26AF"/>
    <w:rsid w:val="00CF2944"/>
    <w:rsid w:val="00D02B8A"/>
    <w:rsid w:val="00D13E93"/>
    <w:rsid w:val="00D1447B"/>
    <w:rsid w:val="00D20619"/>
    <w:rsid w:val="00D24643"/>
    <w:rsid w:val="00D25F65"/>
    <w:rsid w:val="00D46AF8"/>
    <w:rsid w:val="00D478BA"/>
    <w:rsid w:val="00D53339"/>
    <w:rsid w:val="00D60199"/>
    <w:rsid w:val="00D63C2A"/>
    <w:rsid w:val="00D64EB3"/>
    <w:rsid w:val="00D67BCE"/>
    <w:rsid w:val="00D759ED"/>
    <w:rsid w:val="00D924F6"/>
    <w:rsid w:val="00D927D9"/>
    <w:rsid w:val="00D92DCF"/>
    <w:rsid w:val="00D95CA4"/>
    <w:rsid w:val="00DA55BF"/>
    <w:rsid w:val="00DA6A7A"/>
    <w:rsid w:val="00DB1814"/>
    <w:rsid w:val="00DC209B"/>
    <w:rsid w:val="00DC26AF"/>
    <w:rsid w:val="00DC6FCC"/>
    <w:rsid w:val="00DD1778"/>
    <w:rsid w:val="00DD28F9"/>
    <w:rsid w:val="00DD7451"/>
    <w:rsid w:val="00DE7E02"/>
    <w:rsid w:val="00E07980"/>
    <w:rsid w:val="00E11E19"/>
    <w:rsid w:val="00E15950"/>
    <w:rsid w:val="00E15C6D"/>
    <w:rsid w:val="00E21047"/>
    <w:rsid w:val="00E257F6"/>
    <w:rsid w:val="00E25947"/>
    <w:rsid w:val="00E32E73"/>
    <w:rsid w:val="00E33014"/>
    <w:rsid w:val="00E36100"/>
    <w:rsid w:val="00E41354"/>
    <w:rsid w:val="00E45F4C"/>
    <w:rsid w:val="00E606AA"/>
    <w:rsid w:val="00E6162E"/>
    <w:rsid w:val="00E62F07"/>
    <w:rsid w:val="00E751B7"/>
    <w:rsid w:val="00E75BD1"/>
    <w:rsid w:val="00E8376C"/>
    <w:rsid w:val="00E928D7"/>
    <w:rsid w:val="00E93319"/>
    <w:rsid w:val="00E94674"/>
    <w:rsid w:val="00E95CF0"/>
    <w:rsid w:val="00EA304B"/>
    <w:rsid w:val="00EA532E"/>
    <w:rsid w:val="00EC3BB0"/>
    <w:rsid w:val="00EE23E7"/>
    <w:rsid w:val="00EE3EAA"/>
    <w:rsid w:val="00EE5266"/>
    <w:rsid w:val="00EE6830"/>
    <w:rsid w:val="00EE7A09"/>
    <w:rsid w:val="00EF00D8"/>
    <w:rsid w:val="00EF1E5C"/>
    <w:rsid w:val="00EF4CA9"/>
    <w:rsid w:val="00F02509"/>
    <w:rsid w:val="00F034D8"/>
    <w:rsid w:val="00F07701"/>
    <w:rsid w:val="00F23C14"/>
    <w:rsid w:val="00F25F5C"/>
    <w:rsid w:val="00F2647E"/>
    <w:rsid w:val="00F275D0"/>
    <w:rsid w:val="00F32BB2"/>
    <w:rsid w:val="00F34C35"/>
    <w:rsid w:val="00F3557A"/>
    <w:rsid w:val="00F37405"/>
    <w:rsid w:val="00F51388"/>
    <w:rsid w:val="00F636EA"/>
    <w:rsid w:val="00F646FF"/>
    <w:rsid w:val="00F6616F"/>
    <w:rsid w:val="00F730BC"/>
    <w:rsid w:val="00F862FF"/>
    <w:rsid w:val="00F91FE2"/>
    <w:rsid w:val="00F9313B"/>
    <w:rsid w:val="00FA0157"/>
    <w:rsid w:val="00FB1992"/>
    <w:rsid w:val="00FD6348"/>
    <w:rsid w:val="00FD6626"/>
    <w:rsid w:val="00FE15E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C0644C2-B3DA-4BE7-B67E-109FE93EE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2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241"/>
  </w:style>
  <w:style w:type="paragraph" w:styleId="Footer">
    <w:name w:val="footer"/>
    <w:basedOn w:val="Normal"/>
    <w:link w:val="FooterChar"/>
    <w:uiPriority w:val="99"/>
    <w:unhideWhenUsed/>
    <w:rsid w:val="000672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2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microsoft.com/office/2007/relationships/diagramDrawing" Target="diagrams/drawing1.xml" /><Relationship Id="rId6" Type="http://schemas.openxmlformats.org/officeDocument/2006/relationships/diagramData" Target="diagrams/data1.xml" /><Relationship Id="rId7" Type="http://schemas.openxmlformats.org/officeDocument/2006/relationships/diagramLayout" Target="diagrams/layout1.xml" /><Relationship Id="rId8" Type="http://schemas.openxmlformats.org/officeDocument/2006/relationships/diagramQuickStyle" Target="diagrams/quickStyle1.xml" /><Relationship Id="rId9" Type="http://schemas.openxmlformats.org/officeDocument/2006/relationships/diagramColors" Target="diagrams/colors1.xml"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5F3807E-8814-48D2-86C3-E01FB9B4A647}"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US"/>
        </a:p>
      </dgm:t>
    </dgm:pt>
    <dgm:pt modelId="{B079EF04-B7BB-4795-A273-D261057C470C}">
      <dgm:prSet phldrT="[Text]" custT="1"/>
      <dgm:spPr/>
      <dgm:t>
        <a:bodyPr/>
        <a:lstStyle/>
        <a:p>
          <a:r>
            <a:rPr lang="en-US" sz="1100">
              <a:latin typeface="Times New Roman" panose="02020603050405020304" pitchFamily="18" charset="0"/>
              <a:cs typeface="Times New Roman" panose="02020603050405020304" pitchFamily="18" charset="0"/>
            </a:rPr>
            <a:t>Key Patners</a:t>
          </a:r>
        </a:p>
      </dgm:t>
    </dgm:pt>
    <dgm:pt modelId="{AD8018F9-C79B-4AB5-A376-0B5E82E35AC5}" type="parTrans" cxnId="{49360867-9873-42B9-8D10-FF6E4FBB5950}">
      <dgm:prSet/>
      <dgm:spPr/>
      <dgm:t>
        <a:bodyPr/>
        <a:lstStyle/>
        <a:p>
          <a:endParaRPr lang="en-US"/>
        </a:p>
      </dgm:t>
    </dgm:pt>
    <dgm:pt modelId="{EAC9B9C8-1CAA-458C-AE4C-65D3B1AC17AC}" type="sibTrans" cxnId="{49360867-9873-42B9-8D10-FF6E4FBB5950}">
      <dgm:prSet/>
      <dgm:spPr/>
      <dgm:t>
        <a:bodyPr/>
        <a:lstStyle/>
        <a:p>
          <a:endParaRPr lang="en-US"/>
        </a:p>
      </dgm:t>
    </dgm:pt>
    <dgm:pt modelId="{A74EE166-3D8E-44AB-AF20-A0DB450CFB98}">
      <dgm:prSet phldrT="[Text]" custT="1"/>
      <dgm:spPr/>
      <dgm:t>
        <a:bodyPr/>
        <a:lstStyle/>
        <a:p>
          <a:r>
            <a:rPr lang="en-US" sz="1200">
              <a:latin typeface="Times New Roman" panose="02020603050405020304" pitchFamily="18" charset="0"/>
              <a:cs typeface="Times New Roman" panose="02020603050405020304" pitchFamily="18" charset="0"/>
            </a:rPr>
            <a:t>Murray Goulburn</a:t>
          </a:r>
        </a:p>
      </dgm:t>
    </dgm:pt>
    <dgm:pt modelId="{A7D64746-6F1B-49CA-AE4C-962E8C823961}" type="parTrans" cxnId="{8D2B5733-910C-46FE-B343-27DB144174AC}">
      <dgm:prSet/>
      <dgm:spPr/>
      <dgm:t>
        <a:bodyPr/>
        <a:lstStyle/>
        <a:p>
          <a:endParaRPr lang="en-US"/>
        </a:p>
      </dgm:t>
    </dgm:pt>
    <dgm:pt modelId="{1943D834-04B7-4A69-811B-82522573A2F9}" type="sibTrans" cxnId="{8D2B5733-910C-46FE-B343-27DB144174AC}">
      <dgm:prSet/>
      <dgm:spPr/>
      <dgm:t>
        <a:bodyPr/>
        <a:lstStyle/>
        <a:p>
          <a:endParaRPr lang="en-US"/>
        </a:p>
      </dgm:t>
    </dgm:pt>
    <dgm:pt modelId="{EA4B2129-6F7B-4E74-B117-4AFAD15E4087}">
      <dgm:prSet phldrT="[Text]" custT="1"/>
      <dgm:spPr/>
      <dgm:t>
        <a:bodyPr/>
        <a:lstStyle/>
        <a:p>
          <a:r>
            <a:rPr lang="en-US" sz="1050">
              <a:latin typeface="Times New Roman" panose="02020603050405020304" pitchFamily="18" charset="0"/>
              <a:cs typeface="Times New Roman" panose="02020603050405020304" pitchFamily="18" charset="0"/>
            </a:rPr>
            <a:t>Key Activities</a:t>
          </a:r>
        </a:p>
      </dgm:t>
    </dgm:pt>
    <dgm:pt modelId="{05CDC52D-0E3B-4EED-9A4F-A583AAEB722C}" type="parTrans" cxnId="{67C75854-4109-4C45-86C8-7AE0CFA30360}">
      <dgm:prSet/>
      <dgm:spPr/>
      <dgm:t>
        <a:bodyPr/>
        <a:lstStyle/>
        <a:p>
          <a:endParaRPr lang="en-US"/>
        </a:p>
      </dgm:t>
    </dgm:pt>
    <dgm:pt modelId="{76E58E0C-AC2F-4709-B500-A8E06B3F519C}" type="sibTrans" cxnId="{67C75854-4109-4C45-86C8-7AE0CFA30360}">
      <dgm:prSet/>
      <dgm:spPr/>
      <dgm:t>
        <a:bodyPr/>
        <a:lstStyle/>
        <a:p>
          <a:endParaRPr lang="en-US"/>
        </a:p>
      </dgm:t>
    </dgm:pt>
    <dgm:pt modelId="{2313C7CD-341D-41D6-BF53-AB1599C24371}">
      <dgm:prSet phldrT="[Text]" custT="1"/>
      <dgm:spPr/>
      <dgm:t>
        <a:bodyPr/>
        <a:lstStyle/>
        <a:p>
          <a:r>
            <a:rPr lang="en-US" sz="1200">
              <a:latin typeface="Times New Roman" panose="02020603050405020304" pitchFamily="18" charset="0"/>
              <a:cs typeface="Times New Roman" panose="02020603050405020304" pitchFamily="18" charset="0"/>
            </a:rPr>
            <a:t>Pasteurizing </a:t>
          </a:r>
        </a:p>
      </dgm:t>
    </dgm:pt>
    <dgm:pt modelId="{8C985253-7E35-4901-97EB-C1CF47C23252}" type="parTrans" cxnId="{072D851D-4298-472D-8B35-CC5ACC5C9AAC}">
      <dgm:prSet/>
      <dgm:spPr/>
      <dgm:t>
        <a:bodyPr/>
        <a:lstStyle/>
        <a:p>
          <a:endParaRPr lang="en-US"/>
        </a:p>
      </dgm:t>
    </dgm:pt>
    <dgm:pt modelId="{DB93ED44-682A-4603-BA2F-B1BD8C4FB50E}" type="sibTrans" cxnId="{072D851D-4298-472D-8B35-CC5ACC5C9AAC}">
      <dgm:prSet/>
      <dgm:spPr/>
      <dgm:t>
        <a:bodyPr/>
        <a:lstStyle/>
        <a:p>
          <a:endParaRPr lang="en-US"/>
        </a:p>
      </dgm:t>
    </dgm:pt>
    <dgm:pt modelId="{8419068B-8799-451E-834F-8E080849C559}">
      <dgm:prSet phldrT="[Text]" custT="1">
        <dgm:style>
          <a:lnRef idx="2">
            <a:schemeClr val="accent1"/>
          </a:lnRef>
          <a:fillRef idx="1">
            <a:schemeClr val="lt1"/>
          </a:fillRef>
          <a:effectRef idx="0">
            <a:schemeClr val="accent1"/>
          </a:effectRef>
          <a:fontRef idx="minor">
            <a:schemeClr val="dk1"/>
          </a:fontRef>
        </dgm:style>
      </dgm:prSet>
      <dgm:spPr>
        <a:solidFill>
          <a:schemeClr val="accent1"/>
        </a:solidFill>
      </dgm:spPr>
      <dgm:t>
        <a:bodyPr/>
        <a:lstStyle/>
        <a:p>
          <a:r>
            <a:rPr lang="en-US" sz="1000">
              <a:latin typeface="Times New Roman" panose="02020603050405020304" pitchFamily="18" charset="0"/>
              <a:cs typeface="Times New Roman" panose="02020603050405020304" pitchFamily="18" charset="0"/>
            </a:rPr>
            <a:t>Value Proposition</a:t>
          </a:r>
        </a:p>
      </dgm:t>
    </dgm:pt>
    <dgm:pt modelId="{03ADA6AC-F7FD-4386-B09D-A27EE60C6591}" type="parTrans" cxnId="{B9AE10E9-A808-4EBD-A583-03078510455A}">
      <dgm:prSet/>
      <dgm:spPr/>
      <dgm:t>
        <a:bodyPr/>
        <a:lstStyle/>
        <a:p>
          <a:endParaRPr lang="en-US"/>
        </a:p>
      </dgm:t>
    </dgm:pt>
    <dgm:pt modelId="{362B6B5F-F7A9-4820-9BB3-B2A68ED27A80}" type="sibTrans" cxnId="{B9AE10E9-A808-4EBD-A583-03078510455A}">
      <dgm:prSet/>
      <dgm:spPr/>
      <dgm:t>
        <a:bodyPr/>
        <a:lstStyle/>
        <a:p>
          <a:endParaRPr lang="en-US"/>
        </a:p>
      </dgm:t>
    </dgm:pt>
    <dgm:pt modelId="{57D4DA4B-A892-4898-ABBB-C3E67F09D2CC}">
      <dgm:prSet phldrT="[Text]" custT="1"/>
      <dgm:spPr/>
      <dgm:t>
        <a:bodyPr/>
        <a:lstStyle/>
        <a:p>
          <a:r>
            <a:rPr lang="en-US" sz="1200">
              <a:latin typeface="Times New Roman" panose="02020603050405020304" pitchFamily="18" charset="0"/>
              <a:cs typeface="Times New Roman" panose="02020603050405020304" pitchFamily="18" charset="0"/>
            </a:rPr>
            <a:t>Price</a:t>
          </a:r>
        </a:p>
      </dgm:t>
    </dgm:pt>
    <dgm:pt modelId="{3B7F2C6D-C303-4702-A8A0-96CB66EE67F9}" type="parTrans" cxnId="{16BDBC96-3472-426A-BB80-A5FE02F10E68}">
      <dgm:prSet/>
      <dgm:spPr/>
      <dgm:t>
        <a:bodyPr/>
        <a:lstStyle/>
        <a:p>
          <a:endParaRPr lang="en-US"/>
        </a:p>
      </dgm:t>
    </dgm:pt>
    <dgm:pt modelId="{20706F97-A66B-43FA-A174-B7D1357DFAD9}" type="sibTrans" cxnId="{16BDBC96-3472-426A-BB80-A5FE02F10E68}">
      <dgm:prSet/>
      <dgm:spPr/>
      <dgm:t>
        <a:bodyPr/>
        <a:lstStyle/>
        <a:p>
          <a:endParaRPr lang="en-US"/>
        </a:p>
      </dgm:t>
    </dgm:pt>
    <dgm:pt modelId="{A3BC7192-DA0C-4F6F-95F3-64F09BA19499}">
      <dgm:prSet custT="1"/>
      <dgm:spPr/>
      <dgm:t>
        <a:bodyPr/>
        <a:lstStyle/>
        <a:p>
          <a:r>
            <a:rPr lang="en-US" sz="900">
              <a:latin typeface="Times New Roman" panose="02020603050405020304" pitchFamily="18" charset="0"/>
              <a:cs typeface="Times New Roman" panose="02020603050405020304" pitchFamily="18" charset="0"/>
            </a:rPr>
            <a:t>Custome relationships</a:t>
          </a:r>
        </a:p>
      </dgm:t>
    </dgm:pt>
    <dgm:pt modelId="{4B4C2303-04AD-4A7F-BF12-DFAB8089BACD}" type="parTrans" cxnId="{8C3EA838-9C4C-44AF-8EC7-4D75A3BBEED0}">
      <dgm:prSet/>
      <dgm:spPr/>
      <dgm:t>
        <a:bodyPr/>
        <a:lstStyle/>
        <a:p>
          <a:endParaRPr lang="en-US"/>
        </a:p>
      </dgm:t>
    </dgm:pt>
    <dgm:pt modelId="{AFABA053-053D-45CE-87BF-BDF0DAC4CE21}" type="sibTrans" cxnId="{8C3EA838-9C4C-44AF-8EC7-4D75A3BBEED0}">
      <dgm:prSet/>
      <dgm:spPr/>
      <dgm:t>
        <a:bodyPr/>
        <a:lstStyle/>
        <a:p>
          <a:endParaRPr lang="en-US"/>
        </a:p>
      </dgm:t>
    </dgm:pt>
    <dgm:pt modelId="{FC6C59BA-8437-41FD-A575-5B0429CD5D6A}">
      <dgm:prSet custT="1"/>
      <dgm:spPr/>
      <dgm:t>
        <a:bodyPr/>
        <a:lstStyle/>
        <a:p>
          <a:r>
            <a:rPr lang="en-US" sz="800">
              <a:latin typeface="Times New Roman" panose="02020603050405020304" pitchFamily="18" charset="0"/>
              <a:cs typeface="Times New Roman" panose="02020603050405020304" pitchFamily="18" charset="0"/>
            </a:rPr>
            <a:t>Customer segments</a:t>
          </a:r>
        </a:p>
      </dgm:t>
    </dgm:pt>
    <dgm:pt modelId="{113B1F2D-69BD-44BD-AC0A-D321D2EC33B9}" type="parTrans" cxnId="{512D6177-EF7F-44C5-BE20-32682FA02E62}">
      <dgm:prSet/>
      <dgm:spPr/>
      <dgm:t>
        <a:bodyPr/>
        <a:lstStyle/>
        <a:p>
          <a:endParaRPr lang="en-US"/>
        </a:p>
      </dgm:t>
    </dgm:pt>
    <dgm:pt modelId="{A16E5259-AFBE-48DE-A0A6-A1A0719FE1A0}" type="sibTrans" cxnId="{512D6177-EF7F-44C5-BE20-32682FA02E62}">
      <dgm:prSet/>
      <dgm:spPr/>
      <dgm:t>
        <a:bodyPr/>
        <a:lstStyle/>
        <a:p>
          <a:endParaRPr lang="en-US"/>
        </a:p>
      </dgm:t>
    </dgm:pt>
    <dgm:pt modelId="{38461A81-E317-4BAC-8BA7-C491F26AF10E}">
      <dgm:prSet custT="1"/>
      <dgm:spPr/>
      <dgm:t>
        <a:bodyPr/>
        <a:lstStyle/>
        <a:p>
          <a:r>
            <a:rPr lang="en-US" sz="900">
              <a:latin typeface="Times New Roman" panose="02020603050405020304" pitchFamily="18" charset="0"/>
              <a:cs typeface="Times New Roman" panose="02020603050405020304" pitchFamily="18" charset="0"/>
            </a:rPr>
            <a:t>Key Resources</a:t>
          </a:r>
        </a:p>
      </dgm:t>
    </dgm:pt>
    <dgm:pt modelId="{DE534731-E241-4A34-8A4A-E8433A7BD6EC}" type="parTrans" cxnId="{338ADE86-3DE7-4054-A12D-3530903F3779}">
      <dgm:prSet/>
      <dgm:spPr/>
      <dgm:t>
        <a:bodyPr/>
        <a:lstStyle/>
        <a:p>
          <a:endParaRPr lang="en-US"/>
        </a:p>
      </dgm:t>
    </dgm:pt>
    <dgm:pt modelId="{F8B4979C-87B2-4F48-9532-035583D99632}" type="sibTrans" cxnId="{338ADE86-3DE7-4054-A12D-3530903F3779}">
      <dgm:prSet/>
      <dgm:spPr/>
      <dgm:t>
        <a:bodyPr/>
        <a:lstStyle/>
        <a:p>
          <a:endParaRPr lang="en-US"/>
        </a:p>
      </dgm:t>
    </dgm:pt>
    <dgm:pt modelId="{9B47EA9E-0757-4506-92FA-F1E4E4D7E602}">
      <dgm:prSet phldrT="[Text]" custT="1"/>
      <dgm:spPr/>
      <dgm:t>
        <a:bodyPr/>
        <a:lstStyle/>
        <a:p>
          <a:r>
            <a:rPr lang="en-US" sz="1200">
              <a:latin typeface="Times New Roman" panose="02020603050405020304" pitchFamily="18" charset="0"/>
              <a:cs typeface="Times New Roman" panose="02020603050405020304" pitchFamily="18" charset="0"/>
            </a:rPr>
            <a:t>Fonterra Australia</a:t>
          </a:r>
        </a:p>
      </dgm:t>
    </dgm:pt>
    <dgm:pt modelId="{ED0AD040-54FE-45B0-B744-C64A2BB62DDE}" type="parTrans" cxnId="{7099FF19-15BD-4F49-88A4-5B473E511E61}">
      <dgm:prSet/>
      <dgm:spPr/>
      <dgm:t>
        <a:bodyPr/>
        <a:lstStyle/>
        <a:p>
          <a:endParaRPr lang="en-US"/>
        </a:p>
      </dgm:t>
    </dgm:pt>
    <dgm:pt modelId="{CC8AB7B4-D3D0-4C53-870C-8CDBB25A887F}" type="sibTrans" cxnId="{7099FF19-15BD-4F49-88A4-5B473E511E61}">
      <dgm:prSet/>
      <dgm:spPr/>
      <dgm:t>
        <a:bodyPr/>
        <a:lstStyle/>
        <a:p>
          <a:endParaRPr lang="en-US"/>
        </a:p>
      </dgm:t>
    </dgm:pt>
    <dgm:pt modelId="{7A150D97-202C-47B0-A9F3-31E02CFCE6D2}">
      <dgm:prSet phldrT="[Text]" custT="1"/>
      <dgm:spPr/>
      <dgm:t>
        <a:bodyPr/>
        <a:lstStyle/>
        <a:p>
          <a:r>
            <a:rPr lang="en-US" sz="1200">
              <a:latin typeface="Times New Roman" panose="02020603050405020304" pitchFamily="18" charset="0"/>
              <a:cs typeface="Times New Roman" panose="02020603050405020304" pitchFamily="18" charset="0"/>
            </a:rPr>
            <a:t>Skimming</a:t>
          </a:r>
        </a:p>
      </dgm:t>
    </dgm:pt>
    <dgm:pt modelId="{2CE48695-E640-4347-8693-A72B268B2929}" type="parTrans" cxnId="{6C1AE75E-57B6-431D-9CDD-C7619336C91E}">
      <dgm:prSet/>
      <dgm:spPr/>
      <dgm:t>
        <a:bodyPr/>
        <a:lstStyle/>
        <a:p>
          <a:endParaRPr lang="en-US"/>
        </a:p>
      </dgm:t>
    </dgm:pt>
    <dgm:pt modelId="{BB0375AB-0EF1-4C6A-9FA9-5B85F5FD8ABD}" type="sibTrans" cxnId="{6C1AE75E-57B6-431D-9CDD-C7619336C91E}">
      <dgm:prSet/>
      <dgm:spPr/>
      <dgm:t>
        <a:bodyPr/>
        <a:lstStyle/>
        <a:p>
          <a:endParaRPr lang="en-US"/>
        </a:p>
      </dgm:t>
    </dgm:pt>
    <dgm:pt modelId="{53E97D04-E41D-445D-B03C-A64EA06F4233}">
      <dgm:prSet custT="1"/>
      <dgm:spPr/>
      <dgm:t>
        <a:bodyPr/>
        <a:lstStyle/>
        <a:p>
          <a:r>
            <a:rPr lang="en-US" sz="1200">
              <a:latin typeface="Times New Roman" panose="02020603050405020304" pitchFamily="18" charset="0"/>
              <a:cs typeface="Times New Roman" panose="02020603050405020304" pitchFamily="18" charset="0"/>
            </a:rPr>
            <a:t>Advertisements </a:t>
          </a:r>
        </a:p>
      </dgm:t>
    </dgm:pt>
    <dgm:pt modelId="{4410CEA7-7EA4-498A-A9A8-0C7515D02B1A}" type="parTrans" cxnId="{FC68B072-4AAB-4DF1-9F86-B3A3ED9446BB}">
      <dgm:prSet/>
      <dgm:spPr/>
      <dgm:t>
        <a:bodyPr/>
        <a:lstStyle/>
        <a:p>
          <a:endParaRPr lang="en-US"/>
        </a:p>
      </dgm:t>
    </dgm:pt>
    <dgm:pt modelId="{158337DC-215E-467B-9317-37ABE325E258}" type="sibTrans" cxnId="{FC68B072-4AAB-4DF1-9F86-B3A3ED9446BB}">
      <dgm:prSet/>
      <dgm:spPr/>
      <dgm:t>
        <a:bodyPr/>
        <a:lstStyle/>
        <a:p>
          <a:endParaRPr lang="en-US"/>
        </a:p>
      </dgm:t>
    </dgm:pt>
    <dgm:pt modelId="{C33EE3CB-DD07-4800-9BA0-FBA38473AC67}">
      <dgm:prSet custT="1"/>
      <dgm:spPr/>
      <dgm:t>
        <a:bodyPr/>
        <a:lstStyle/>
        <a:p>
          <a:r>
            <a:rPr lang="en-US" sz="1200">
              <a:latin typeface="Times New Roman" panose="02020603050405020304" pitchFamily="18" charset="0"/>
              <a:cs typeface="Times New Roman" panose="02020603050405020304" pitchFamily="18" charset="0"/>
            </a:rPr>
            <a:t>Newsletters</a:t>
          </a:r>
        </a:p>
      </dgm:t>
    </dgm:pt>
    <dgm:pt modelId="{BFF8A694-F6EA-48FA-913F-2BC00D56B629}" type="parTrans" cxnId="{EF176028-8C0C-4D37-9747-369AFAE4AEF7}">
      <dgm:prSet/>
      <dgm:spPr/>
      <dgm:t>
        <a:bodyPr/>
        <a:lstStyle/>
        <a:p>
          <a:endParaRPr lang="en-US"/>
        </a:p>
      </dgm:t>
    </dgm:pt>
    <dgm:pt modelId="{304C4BBC-710B-42B2-9FAD-984547DB3659}" type="sibTrans" cxnId="{EF176028-8C0C-4D37-9747-369AFAE4AEF7}">
      <dgm:prSet/>
      <dgm:spPr/>
      <dgm:t>
        <a:bodyPr/>
        <a:lstStyle/>
        <a:p>
          <a:endParaRPr lang="en-US"/>
        </a:p>
      </dgm:t>
    </dgm:pt>
    <dgm:pt modelId="{2159E9E4-2293-4DA2-A53E-60A1601B9CF7}">
      <dgm:prSet phldrT="[Text]" custT="1"/>
      <dgm:spPr/>
      <dgm:t>
        <a:bodyPr/>
        <a:lstStyle/>
        <a:p>
          <a:r>
            <a:rPr lang="en-US" sz="1200">
              <a:latin typeface="Times New Roman" panose="02020603050405020304" pitchFamily="18" charset="0"/>
              <a:cs typeface="Times New Roman" panose="02020603050405020304" pitchFamily="18" charset="0"/>
            </a:rPr>
            <a:t>Convinience</a:t>
          </a:r>
        </a:p>
      </dgm:t>
    </dgm:pt>
    <dgm:pt modelId="{E564CCBF-6FE5-4298-B7CF-87B630D55FCF}" type="parTrans" cxnId="{EA9BFFA8-C8D8-4E8B-A4DD-A42FF7438A17}">
      <dgm:prSet/>
      <dgm:spPr/>
      <dgm:t>
        <a:bodyPr/>
        <a:lstStyle/>
        <a:p>
          <a:endParaRPr lang="en-US"/>
        </a:p>
      </dgm:t>
    </dgm:pt>
    <dgm:pt modelId="{8D4AA07D-1506-4A2C-9C71-072AC954045F}" type="sibTrans" cxnId="{EA9BFFA8-C8D8-4E8B-A4DD-A42FF7438A17}">
      <dgm:prSet/>
      <dgm:spPr/>
      <dgm:t>
        <a:bodyPr/>
        <a:lstStyle/>
        <a:p>
          <a:endParaRPr lang="en-US"/>
        </a:p>
      </dgm:t>
    </dgm:pt>
    <dgm:pt modelId="{98DBCCA5-9A5E-4201-8760-E22D7A49D497}">
      <dgm:prSet phldrT="[Text]" custT="1"/>
      <dgm:spPr/>
      <dgm:t>
        <a:bodyPr/>
        <a:lstStyle/>
        <a:p>
          <a:r>
            <a:rPr lang="en-US" sz="1200">
              <a:latin typeface="Times New Roman" panose="02020603050405020304" pitchFamily="18" charset="0"/>
              <a:cs typeface="Times New Roman" panose="02020603050405020304" pitchFamily="18" charset="0"/>
            </a:rPr>
            <a:t>Uniiqueness</a:t>
          </a:r>
        </a:p>
      </dgm:t>
    </dgm:pt>
    <dgm:pt modelId="{FFB046BE-4802-42CA-9342-E22D7D6867A1}" type="parTrans" cxnId="{09699BE0-C1F9-4FE6-AA74-D6449E5EA239}">
      <dgm:prSet/>
      <dgm:spPr/>
      <dgm:t>
        <a:bodyPr/>
        <a:lstStyle/>
        <a:p>
          <a:endParaRPr lang="en-US"/>
        </a:p>
      </dgm:t>
    </dgm:pt>
    <dgm:pt modelId="{6164D955-F492-4CBF-A20C-F69937B1B8B1}" type="sibTrans" cxnId="{09699BE0-C1F9-4FE6-AA74-D6449E5EA239}">
      <dgm:prSet/>
      <dgm:spPr/>
      <dgm:t>
        <a:bodyPr/>
        <a:lstStyle/>
        <a:p>
          <a:endParaRPr lang="en-US"/>
        </a:p>
      </dgm:t>
    </dgm:pt>
    <dgm:pt modelId="{5DF21F25-4420-4A73-831D-10C6E7E9B609}">
      <dgm:prSet custT="1"/>
      <dgm:spPr/>
      <dgm:t>
        <a:bodyPr/>
        <a:lstStyle/>
        <a:p>
          <a:r>
            <a:rPr lang="en-US" sz="1200">
              <a:latin typeface="Times New Roman" panose="02020603050405020304" pitchFamily="18" charset="0"/>
              <a:cs typeface="Times New Roman" panose="02020603050405020304" pitchFamily="18" charset="0"/>
            </a:rPr>
            <a:t>The general population</a:t>
          </a:r>
        </a:p>
      </dgm:t>
    </dgm:pt>
    <dgm:pt modelId="{0ED574FF-252D-4CE9-958F-5E1D52B629C7}" type="parTrans" cxnId="{E0B5E758-97CB-41C9-9580-CBF954220EAA}">
      <dgm:prSet/>
      <dgm:spPr/>
      <dgm:t>
        <a:bodyPr/>
        <a:lstStyle/>
        <a:p>
          <a:endParaRPr lang="en-US"/>
        </a:p>
      </dgm:t>
    </dgm:pt>
    <dgm:pt modelId="{9D4636B7-C760-442E-9B86-B9638ED96EE2}" type="sibTrans" cxnId="{E0B5E758-97CB-41C9-9580-CBF954220EAA}">
      <dgm:prSet/>
      <dgm:spPr/>
      <dgm:t>
        <a:bodyPr/>
        <a:lstStyle/>
        <a:p>
          <a:endParaRPr lang="en-US"/>
        </a:p>
      </dgm:t>
    </dgm:pt>
    <dgm:pt modelId="{A358F6F0-C5A7-461E-9A04-0BD84085EF94}">
      <dgm:prSet custT="1"/>
      <dgm:spPr/>
      <dgm:t>
        <a:bodyPr/>
        <a:lstStyle/>
        <a:p>
          <a:r>
            <a:rPr lang="en-US" sz="1200">
              <a:latin typeface="Times New Roman" panose="02020603050405020304" pitchFamily="18" charset="0"/>
              <a:cs typeface="Times New Roman" panose="02020603050405020304" pitchFamily="18" charset="0"/>
            </a:rPr>
            <a:t>Human</a:t>
          </a:r>
        </a:p>
      </dgm:t>
    </dgm:pt>
    <dgm:pt modelId="{195C022D-D815-4DE5-8788-5EFAA8DA74E3}" type="parTrans" cxnId="{01260931-4193-47BD-87BA-31B7F4FDB058}">
      <dgm:prSet/>
      <dgm:spPr/>
      <dgm:t>
        <a:bodyPr/>
        <a:lstStyle/>
        <a:p>
          <a:endParaRPr lang="en-US"/>
        </a:p>
      </dgm:t>
    </dgm:pt>
    <dgm:pt modelId="{C226D4D2-36DB-40D4-8B19-B34E5DD62C84}" type="sibTrans" cxnId="{01260931-4193-47BD-87BA-31B7F4FDB058}">
      <dgm:prSet/>
      <dgm:spPr/>
      <dgm:t>
        <a:bodyPr/>
        <a:lstStyle/>
        <a:p>
          <a:endParaRPr lang="en-US"/>
        </a:p>
      </dgm:t>
    </dgm:pt>
    <dgm:pt modelId="{D2084F88-85A6-4BDA-8C78-CDA045746F3A}">
      <dgm:prSet custT="1"/>
      <dgm:spPr/>
      <dgm:t>
        <a:bodyPr/>
        <a:lstStyle/>
        <a:p>
          <a:r>
            <a:rPr lang="en-US" sz="1200">
              <a:latin typeface="Times New Roman" panose="02020603050405020304" pitchFamily="18" charset="0"/>
              <a:cs typeface="Times New Roman" panose="02020603050405020304" pitchFamily="18" charset="0"/>
            </a:rPr>
            <a:t>Financial </a:t>
          </a:r>
        </a:p>
      </dgm:t>
    </dgm:pt>
    <dgm:pt modelId="{B7D7F644-A040-4DFC-A61E-60B9EECB4343}" type="parTrans" cxnId="{9210F3D8-0902-4C45-A8C1-59B457C2308A}">
      <dgm:prSet/>
      <dgm:spPr/>
      <dgm:t>
        <a:bodyPr/>
        <a:lstStyle/>
        <a:p>
          <a:endParaRPr lang="en-US"/>
        </a:p>
      </dgm:t>
    </dgm:pt>
    <dgm:pt modelId="{695839AD-57EA-4D50-8609-61F5E8DA4B76}" type="sibTrans" cxnId="{9210F3D8-0902-4C45-A8C1-59B457C2308A}">
      <dgm:prSet/>
      <dgm:spPr/>
      <dgm:t>
        <a:bodyPr/>
        <a:lstStyle/>
        <a:p>
          <a:endParaRPr lang="en-US"/>
        </a:p>
      </dgm:t>
    </dgm:pt>
    <dgm:pt modelId="{5EB363F8-4736-4AAD-A296-AE22263A32A7}">
      <dgm:prSet custT="1"/>
      <dgm:spPr/>
      <dgm:t>
        <a:bodyPr/>
        <a:lstStyle/>
        <a:p>
          <a:r>
            <a:rPr lang="en-US" sz="1200">
              <a:latin typeface="Times New Roman" panose="02020603050405020304" pitchFamily="18" charset="0"/>
              <a:cs typeface="Times New Roman" panose="02020603050405020304" pitchFamily="18" charset="0"/>
            </a:rPr>
            <a:t>Physical</a:t>
          </a:r>
        </a:p>
      </dgm:t>
    </dgm:pt>
    <dgm:pt modelId="{E89CAB01-27C9-4192-8A1C-3187FDDBCC85}" type="parTrans" cxnId="{57333C4E-4380-446C-AE1F-9709F9C31BB7}">
      <dgm:prSet/>
      <dgm:spPr/>
      <dgm:t>
        <a:bodyPr/>
        <a:lstStyle/>
        <a:p>
          <a:endParaRPr lang="en-US"/>
        </a:p>
      </dgm:t>
    </dgm:pt>
    <dgm:pt modelId="{48B89C22-97F3-4ACF-AF56-5B68D0820013}" type="sibTrans" cxnId="{57333C4E-4380-446C-AE1F-9709F9C31BB7}">
      <dgm:prSet/>
      <dgm:spPr/>
      <dgm:t>
        <a:bodyPr/>
        <a:lstStyle/>
        <a:p>
          <a:endParaRPr lang="en-US"/>
        </a:p>
      </dgm:t>
    </dgm:pt>
    <dgm:pt modelId="{6CED3CE9-E5FE-4EDA-A833-B51ACEF5078F}">
      <dgm:prSet custT="1"/>
      <dgm:spPr/>
      <dgm:t>
        <a:bodyPr/>
        <a:lstStyle/>
        <a:p>
          <a:r>
            <a:rPr lang="en-US" sz="800">
              <a:latin typeface="Times New Roman" panose="02020603050405020304" pitchFamily="18" charset="0"/>
              <a:cs typeface="Times New Roman" panose="02020603050405020304" pitchFamily="18" charset="0"/>
            </a:rPr>
            <a:t>Revenue streams </a:t>
          </a:r>
        </a:p>
      </dgm:t>
    </dgm:pt>
    <dgm:pt modelId="{881145F6-111E-4B17-9604-1AC9CB19A028}" type="parTrans" cxnId="{32570022-FAAA-4EF4-A356-611BF76EF2F9}">
      <dgm:prSet/>
      <dgm:spPr/>
      <dgm:t>
        <a:bodyPr/>
        <a:lstStyle/>
        <a:p>
          <a:endParaRPr lang="en-US"/>
        </a:p>
      </dgm:t>
    </dgm:pt>
    <dgm:pt modelId="{41FB36B7-E463-4E1D-B0D4-894742B90D8D}" type="sibTrans" cxnId="{32570022-FAAA-4EF4-A356-611BF76EF2F9}">
      <dgm:prSet/>
      <dgm:spPr/>
      <dgm:t>
        <a:bodyPr/>
        <a:lstStyle/>
        <a:p>
          <a:endParaRPr lang="en-US"/>
        </a:p>
      </dgm:t>
    </dgm:pt>
    <dgm:pt modelId="{495A65A8-7901-48EE-BB05-63F7D5F03223}">
      <dgm:prSet custT="1"/>
      <dgm:spPr/>
      <dgm:t>
        <a:bodyPr/>
        <a:lstStyle/>
        <a:p>
          <a:r>
            <a:rPr lang="en-US" sz="1200">
              <a:latin typeface="Times New Roman" panose="02020603050405020304" pitchFamily="18" charset="0"/>
              <a:cs typeface="Times New Roman" panose="02020603050405020304" pitchFamily="18" charset="0"/>
            </a:rPr>
            <a:t>sales of milk powder products</a:t>
          </a:r>
        </a:p>
      </dgm:t>
    </dgm:pt>
    <dgm:pt modelId="{7BC170EB-7B9E-48DA-B1D6-66D27656F4B1}" type="parTrans" cxnId="{8EE1F549-5446-41A4-8EEC-F1B50E3FF061}">
      <dgm:prSet/>
      <dgm:spPr/>
      <dgm:t>
        <a:bodyPr/>
        <a:lstStyle/>
        <a:p>
          <a:endParaRPr lang="en-US"/>
        </a:p>
      </dgm:t>
    </dgm:pt>
    <dgm:pt modelId="{4B9B8341-23D5-4856-AEF5-624624D136F3}" type="sibTrans" cxnId="{8EE1F549-5446-41A4-8EEC-F1B50E3FF061}">
      <dgm:prSet/>
      <dgm:spPr/>
      <dgm:t>
        <a:bodyPr/>
        <a:lstStyle/>
        <a:p>
          <a:endParaRPr lang="en-US"/>
        </a:p>
      </dgm:t>
    </dgm:pt>
    <dgm:pt modelId="{25A2B619-8668-4922-9630-4E80E81780B7}">
      <dgm:prSet custT="1"/>
      <dgm:spPr/>
      <dgm:t>
        <a:bodyPr/>
        <a:lstStyle/>
        <a:p>
          <a:r>
            <a:rPr lang="en-US" sz="900">
              <a:latin typeface="Times New Roman" panose="02020603050405020304" pitchFamily="18" charset="0"/>
              <a:cs typeface="Times New Roman" panose="02020603050405020304" pitchFamily="18" charset="0"/>
            </a:rPr>
            <a:t>Channels </a:t>
          </a:r>
        </a:p>
      </dgm:t>
    </dgm:pt>
    <dgm:pt modelId="{8BF72EAA-908A-43A3-BCFF-F39B197F6099}" type="parTrans" cxnId="{2482549A-D5C1-41F4-95AE-86516804FA73}">
      <dgm:prSet/>
      <dgm:spPr/>
    </dgm:pt>
    <dgm:pt modelId="{463050FD-3915-4D66-A44E-4AB7EEBB1934}" type="sibTrans" cxnId="{2482549A-D5C1-41F4-95AE-86516804FA73}">
      <dgm:prSet/>
      <dgm:spPr/>
    </dgm:pt>
    <dgm:pt modelId="{68D818FB-3F96-4EBE-8FB5-73B77924F916}">
      <dgm:prSet custT="1"/>
      <dgm:spPr/>
      <dgm:t>
        <a:bodyPr/>
        <a:lstStyle/>
        <a:p>
          <a:r>
            <a:rPr lang="en-US" sz="1200">
              <a:latin typeface="Times New Roman" panose="02020603050405020304" pitchFamily="18" charset="0"/>
              <a:cs typeface="Times New Roman" panose="02020603050405020304" pitchFamily="18" charset="0"/>
            </a:rPr>
            <a:t>T.V comercials </a:t>
          </a:r>
        </a:p>
      </dgm:t>
    </dgm:pt>
    <dgm:pt modelId="{107937D4-B474-4344-AE2D-1111A47DBF7C}" type="parTrans" cxnId="{57C5D669-B3E1-470E-970A-AA487648E44D}">
      <dgm:prSet/>
      <dgm:spPr/>
    </dgm:pt>
    <dgm:pt modelId="{20C9C9B9-E683-4E75-A74D-91086EF43BCF}" type="sibTrans" cxnId="{57C5D669-B3E1-470E-970A-AA487648E44D}">
      <dgm:prSet/>
      <dgm:spPr/>
    </dgm:pt>
    <dgm:pt modelId="{E809049D-2437-4CA6-A8A4-C13F9DD811B2}" type="pres">
      <dgm:prSet presAssocID="{B5F3807E-8814-48D2-86C3-E01FB9B4A647}" presName="linearFlow" presStyleCnt="0">
        <dgm:presLayoutVars>
          <dgm:dir val="norm"/>
          <dgm:animLvl val="lvl"/>
          <dgm:resizeHandles val="exact"/>
        </dgm:presLayoutVars>
      </dgm:prSet>
      <dgm:spPr/>
      <dgm:t>
        <a:bodyPr/>
        <a:lstStyle/>
        <a:p>
          <a:endParaRPr lang="en-US"/>
        </a:p>
      </dgm:t>
    </dgm:pt>
    <dgm:pt modelId="{68248B2A-D910-4F81-95F4-FC5F3C1A9F2F}" type="pres">
      <dgm:prSet presAssocID="{B079EF04-B7BB-4795-A273-D261057C470C}" presName="composite" presStyleCnt="0"/>
      <dgm:spPr/>
    </dgm:pt>
    <dgm:pt modelId="{181D96F7-9264-4758-AB6C-1A4210B7AF55}" type="pres">
      <dgm:prSet presAssocID="{B079EF04-B7BB-4795-A273-D261057C470C}" presName="parentText" presStyleLbl="alignNode1" presStyleIdx="0" presStyleCnt="8">
        <dgm:presLayoutVars>
          <dgm:chMax val="1"/>
          <dgm:bulletEnabled val="1"/>
        </dgm:presLayoutVars>
      </dgm:prSet>
      <dgm:spPr/>
      <dgm:t>
        <a:bodyPr/>
        <a:lstStyle/>
        <a:p>
          <a:endParaRPr lang="en-US"/>
        </a:p>
      </dgm:t>
    </dgm:pt>
    <dgm:pt modelId="{61D059E7-E9C6-448D-8EE7-3BA86AD3E28B}" type="pres">
      <dgm:prSet presAssocID="{B079EF04-B7BB-4795-A273-D261057C470C}" presName="descendantText" presStyleLbl="alignAcc1" presStyleIdx="0" presStyleCnt="8">
        <dgm:presLayoutVars>
          <dgm:bulletEnabled val="1"/>
        </dgm:presLayoutVars>
      </dgm:prSet>
      <dgm:spPr/>
      <dgm:t>
        <a:bodyPr/>
        <a:lstStyle/>
        <a:p>
          <a:endParaRPr lang="en-US"/>
        </a:p>
      </dgm:t>
    </dgm:pt>
    <dgm:pt modelId="{7A06B748-E62A-4E56-A80E-D840941DFC88}" type="pres">
      <dgm:prSet presAssocID="{EAC9B9C8-1CAA-458C-AE4C-65D3B1AC17AC}" presName="sp" presStyleCnt="0"/>
      <dgm:spPr/>
    </dgm:pt>
    <dgm:pt modelId="{255C7C89-8472-4CD5-A4EB-D8C1F28BAAB5}" type="pres">
      <dgm:prSet presAssocID="{EA4B2129-6F7B-4E74-B117-4AFAD15E4087}" presName="composite" presStyleCnt="0"/>
      <dgm:spPr/>
    </dgm:pt>
    <dgm:pt modelId="{FB146995-CE7D-48FB-884B-3D6B2061AF00}" type="pres">
      <dgm:prSet presAssocID="{EA4B2129-6F7B-4E74-B117-4AFAD15E4087}" presName="parentText" presStyleLbl="alignNode1" presStyleIdx="1" presStyleCnt="8">
        <dgm:presLayoutVars>
          <dgm:chMax val="1"/>
          <dgm:bulletEnabled val="1"/>
        </dgm:presLayoutVars>
      </dgm:prSet>
      <dgm:spPr/>
      <dgm:t>
        <a:bodyPr/>
        <a:lstStyle/>
        <a:p>
          <a:endParaRPr lang="en-US"/>
        </a:p>
      </dgm:t>
    </dgm:pt>
    <dgm:pt modelId="{00F078FD-FE9A-40BD-A624-5C72D6D96947}" type="pres">
      <dgm:prSet presAssocID="{EA4B2129-6F7B-4E74-B117-4AFAD15E4087}" presName="descendantText" presStyleLbl="alignAcc1" presStyleIdx="1" presStyleCnt="8">
        <dgm:presLayoutVars>
          <dgm:bulletEnabled val="1"/>
        </dgm:presLayoutVars>
      </dgm:prSet>
      <dgm:spPr/>
      <dgm:t>
        <a:bodyPr/>
        <a:lstStyle/>
        <a:p>
          <a:endParaRPr lang="en-US"/>
        </a:p>
      </dgm:t>
    </dgm:pt>
    <dgm:pt modelId="{C0E77FD1-14FB-4970-993A-FADD58B9EDC2}" type="pres">
      <dgm:prSet presAssocID="{76E58E0C-AC2F-4709-B500-A8E06B3F519C}" presName="sp" presStyleCnt="0"/>
      <dgm:spPr/>
    </dgm:pt>
    <dgm:pt modelId="{7C14B771-1614-4D06-86D9-7E41AFFFB595}" type="pres">
      <dgm:prSet presAssocID="{A3BC7192-DA0C-4F6F-95F3-64F09BA19499}" presName="composite" presStyleCnt="0"/>
      <dgm:spPr/>
    </dgm:pt>
    <dgm:pt modelId="{F64ABA0E-6567-4C6B-A097-697F17B973F2}" type="pres">
      <dgm:prSet presAssocID="{A3BC7192-DA0C-4F6F-95F3-64F09BA19499}" presName="parentText" presStyleLbl="alignNode1" presStyleIdx="2" presStyleCnt="8">
        <dgm:presLayoutVars>
          <dgm:chMax val="1"/>
          <dgm:bulletEnabled val="1"/>
        </dgm:presLayoutVars>
      </dgm:prSet>
      <dgm:spPr/>
      <dgm:t>
        <a:bodyPr/>
        <a:lstStyle/>
        <a:p>
          <a:endParaRPr lang="en-US"/>
        </a:p>
      </dgm:t>
    </dgm:pt>
    <dgm:pt modelId="{3162FEFE-A18D-4888-BEB8-CA9FD825AA2A}" type="pres">
      <dgm:prSet presAssocID="{A3BC7192-DA0C-4F6F-95F3-64F09BA19499}" presName="descendantText" presStyleLbl="alignAcc1" presStyleIdx="2" presStyleCnt="8">
        <dgm:presLayoutVars>
          <dgm:bulletEnabled val="1"/>
        </dgm:presLayoutVars>
      </dgm:prSet>
      <dgm:spPr/>
      <dgm:t>
        <a:bodyPr/>
        <a:lstStyle/>
        <a:p>
          <a:endParaRPr lang="en-US"/>
        </a:p>
      </dgm:t>
    </dgm:pt>
    <dgm:pt modelId="{521EFA69-66B9-4BD3-B02B-6A6811F6719F}" type="pres">
      <dgm:prSet presAssocID="{AFABA053-053D-45CE-87BF-BDF0DAC4CE21}" presName="sp" presStyleCnt="0"/>
      <dgm:spPr/>
    </dgm:pt>
    <dgm:pt modelId="{FE4C45E4-8ADE-40FE-9CF3-25682A494026}" type="pres">
      <dgm:prSet presAssocID="{8419068B-8799-451E-834F-8E080849C559}" presName="composite" presStyleCnt="0"/>
      <dgm:spPr/>
    </dgm:pt>
    <dgm:pt modelId="{E376F5F9-C904-4C48-BB80-EEC094DAD5A0}" type="pres">
      <dgm:prSet presAssocID="{8419068B-8799-451E-834F-8E080849C559}" presName="parentText" presStyleLbl="alignNode1" presStyleIdx="3" presStyleCnt="8">
        <dgm:presLayoutVars>
          <dgm:chMax val="1"/>
          <dgm:bulletEnabled val="1"/>
        </dgm:presLayoutVars>
      </dgm:prSet>
      <dgm:spPr/>
      <dgm:t>
        <a:bodyPr/>
        <a:lstStyle/>
        <a:p>
          <a:endParaRPr lang="en-US"/>
        </a:p>
      </dgm:t>
    </dgm:pt>
    <dgm:pt modelId="{99F3D241-EE8D-4663-AFF9-18D6E349A048}" type="pres">
      <dgm:prSet presAssocID="{8419068B-8799-451E-834F-8E080849C559}" presName="descendantText" presStyleLbl="alignAcc1" presStyleIdx="3" presStyleCnt="8">
        <dgm:presLayoutVars>
          <dgm:bulletEnabled val="1"/>
        </dgm:presLayoutVars>
      </dgm:prSet>
      <dgm:spPr/>
      <dgm:t>
        <a:bodyPr/>
        <a:lstStyle/>
        <a:p>
          <a:endParaRPr lang="en-US"/>
        </a:p>
      </dgm:t>
    </dgm:pt>
    <dgm:pt modelId="{DB334719-1995-4FE8-83CD-AABF3DF3D1D8}" type="pres">
      <dgm:prSet presAssocID="{362B6B5F-F7A9-4820-9BB3-B2A68ED27A80}" presName="sp" presStyleCnt="0"/>
      <dgm:spPr/>
    </dgm:pt>
    <dgm:pt modelId="{8EC04653-D82D-4E61-B422-D096331BB279}" type="pres">
      <dgm:prSet presAssocID="{FC6C59BA-8437-41FD-A575-5B0429CD5D6A}" presName="composite" presStyleCnt="0"/>
      <dgm:spPr/>
    </dgm:pt>
    <dgm:pt modelId="{9B4FE9E1-D65F-4B27-8959-E955923B6427}" type="pres">
      <dgm:prSet presAssocID="{FC6C59BA-8437-41FD-A575-5B0429CD5D6A}" presName="parentText" presStyleLbl="alignNode1" presStyleIdx="4" presStyleCnt="8">
        <dgm:presLayoutVars>
          <dgm:chMax val="1"/>
          <dgm:bulletEnabled val="1"/>
        </dgm:presLayoutVars>
      </dgm:prSet>
      <dgm:spPr/>
      <dgm:t>
        <a:bodyPr/>
        <a:lstStyle/>
        <a:p>
          <a:endParaRPr lang="en-US"/>
        </a:p>
      </dgm:t>
    </dgm:pt>
    <dgm:pt modelId="{21B8DCB9-2B22-479C-A25A-BA0CF6D1018D}" type="pres">
      <dgm:prSet presAssocID="{FC6C59BA-8437-41FD-A575-5B0429CD5D6A}" presName="descendantText" presStyleLbl="alignAcc1" presStyleIdx="4" presStyleCnt="8">
        <dgm:presLayoutVars>
          <dgm:bulletEnabled val="1"/>
        </dgm:presLayoutVars>
      </dgm:prSet>
      <dgm:spPr/>
      <dgm:t>
        <a:bodyPr/>
        <a:lstStyle/>
        <a:p>
          <a:endParaRPr lang="en-US"/>
        </a:p>
      </dgm:t>
    </dgm:pt>
    <dgm:pt modelId="{6325CA1A-73EE-4CAC-9F2E-65A369E51E70}" type="pres">
      <dgm:prSet presAssocID="{A16E5259-AFBE-48DE-A0A6-A1A0719FE1A0}" presName="sp" presStyleCnt="0"/>
      <dgm:spPr/>
    </dgm:pt>
    <dgm:pt modelId="{503A5E85-A58E-4584-8971-47D9DFF7D983}" type="pres">
      <dgm:prSet presAssocID="{6CED3CE9-E5FE-4EDA-A833-B51ACEF5078F}" presName="composite" presStyleCnt="0"/>
      <dgm:spPr/>
    </dgm:pt>
    <dgm:pt modelId="{DC26C66A-D203-4743-8BBD-93DD52537C32}" type="pres">
      <dgm:prSet presAssocID="{6CED3CE9-E5FE-4EDA-A833-B51ACEF5078F}" presName="parentText" presStyleLbl="alignNode1" presStyleIdx="5" presStyleCnt="8">
        <dgm:presLayoutVars>
          <dgm:chMax val="1"/>
          <dgm:bulletEnabled val="1"/>
        </dgm:presLayoutVars>
      </dgm:prSet>
      <dgm:spPr/>
      <dgm:t>
        <a:bodyPr/>
        <a:lstStyle/>
        <a:p>
          <a:endParaRPr lang="en-US"/>
        </a:p>
      </dgm:t>
    </dgm:pt>
    <dgm:pt modelId="{C291F1F4-7C2B-42C6-9B2D-E810F4863726}" type="pres">
      <dgm:prSet presAssocID="{6CED3CE9-E5FE-4EDA-A833-B51ACEF5078F}" presName="descendantText" presStyleLbl="alignAcc1" presStyleIdx="5" presStyleCnt="8">
        <dgm:presLayoutVars>
          <dgm:bulletEnabled val="1"/>
        </dgm:presLayoutVars>
      </dgm:prSet>
      <dgm:spPr/>
      <dgm:t>
        <a:bodyPr/>
        <a:lstStyle/>
        <a:p>
          <a:endParaRPr lang="en-US"/>
        </a:p>
      </dgm:t>
    </dgm:pt>
    <dgm:pt modelId="{53D015C9-F117-4F39-BAD3-04EB78C9EB26}" type="pres">
      <dgm:prSet presAssocID="{41FB36B7-E463-4E1D-B0D4-894742B90D8D}" presName="sp" presStyleCnt="0"/>
      <dgm:spPr/>
    </dgm:pt>
    <dgm:pt modelId="{5E89AB5A-EAC6-4EAC-A266-CD67F085C085}" type="pres">
      <dgm:prSet presAssocID="{38461A81-E317-4BAC-8BA7-C491F26AF10E}" presName="composite" presStyleCnt="0"/>
      <dgm:spPr/>
    </dgm:pt>
    <dgm:pt modelId="{DE5AA360-704C-4CC0-90C3-B8F6FF07FB08}" type="pres">
      <dgm:prSet presAssocID="{38461A81-E317-4BAC-8BA7-C491F26AF10E}" presName="parentText" presStyleLbl="alignNode1" presStyleIdx="6" presStyleCnt="8">
        <dgm:presLayoutVars>
          <dgm:chMax val="1"/>
          <dgm:bulletEnabled val="1"/>
        </dgm:presLayoutVars>
      </dgm:prSet>
      <dgm:spPr/>
      <dgm:t>
        <a:bodyPr/>
        <a:lstStyle/>
        <a:p>
          <a:endParaRPr lang="en-US"/>
        </a:p>
      </dgm:t>
    </dgm:pt>
    <dgm:pt modelId="{A1EB8F64-6FAE-4AE9-8F5D-EAE8114040A6}" type="pres">
      <dgm:prSet presAssocID="{38461A81-E317-4BAC-8BA7-C491F26AF10E}" presName="descendantText" presStyleLbl="alignAcc1" presStyleIdx="6" presStyleCnt="8">
        <dgm:presLayoutVars>
          <dgm:bulletEnabled val="1"/>
        </dgm:presLayoutVars>
      </dgm:prSet>
      <dgm:spPr/>
      <dgm:t>
        <a:bodyPr/>
        <a:lstStyle/>
        <a:p>
          <a:endParaRPr lang="en-US"/>
        </a:p>
      </dgm:t>
    </dgm:pt>
    <dgm:pt modelId="{E653D7D2-2507-4C1E-913A-FECC4B238005}" type="pres">
      <dgm:prSet presAssocID="{F8B4979C-87B2-4F48-9532-035583D99632}" presName="sp" presStyleCnt="0"/>
      <dgm:spPr/>
    </dgm:pt>
    <dgm:pt modelId="{3FB557B6-1BA9-4234-A60E-8F1CD160976D}" type="pres">
      <dgm:prSet presAssocID="{25A2B619-8668-4922-9630-4E80E81780B7}" presName="composite" presStyleCnt="0"/>
      <dgm:spPr/>
    </dgm:pt>
    <dgm:pt modelId="{59D2D8CF-C177-4F0E-A89B-434163D08257}" type="pres">
      <dgm:prSet presAssocID="{25A2B619-8668-4922-9630-4E80E81780B7}" presName="parentText" presStyleLbl="alignNode1" presStyleIdx="7" presStyleCnt="8">
        <dgm:presLayoutVars>
          <dgm:chMax val="1"/>
          <dgm:bulletEnabled val="1"/>
        </dgm:presLayoutVars>
      </dgm:prSet>
      <dgm:spPr/>
      <dgm:t>
        <a:bodyPr/>
        <a:lstStyle/>
        <a:p>
          <a:endParaRPr lang="en-US"/>
        </a:p>
      </dgm:t>
    </dgm:pt>
    <dgm:pt modelId="{A882AB89-B68A-48C9-8E25-F5170C53764A}" type="pres">
      <dgm:prSet presAssocID="{25A2B619-8668-4922-9630-4E80E81780B7}" presName="descendantText" presStyleLbl="alignAcc1" presStyleIdx="7" presStyleCnt="8">
        <dgm:presLayoutVars>
          <dgm:bulletEnabled val="1"/>
        </dgm:presLayoutVars>
      </dgm:prSet>
      <dgm:spPr/>
      <dgm:t>
        <a:bodyPr/>
        <a:lstStyle/>
        <a:p>
          <a:endParaRPr lang="en-US"/>
        </a:p>
      </dgm:t>
    </dgm:pt>
  </dgm:ptLst>
  <dgm:cxnLst>
    <dgm:cxn modelId="{0959A6D3-6530-4129-B6C4-C0F27762E994}" type="presOf" srcId="{D2084F88-85A6-4BDA-8C78-CDA045746F3A}" destId="{A1EB8F64-6FAE-4AE9-8F5D-EAE8114040A6}" srcOrd="0" destOrd="1" presId="urn:microsoft.com/office/officeart/2005/8/layout/chevron2"/>
    <dgm:cxn modelId="{B9AE10E9-A808-4EBD-A583-03078510455A}" srcId="{B5F3807E-8814-48D2-86C3-E01FB9B4A647}" destId="{8419068B-8799-451E-834F-8E080849C559}" srcOrd="3" destOrd="0" parTransId="{03ADA6AC-F7FD-4386-B09D-A27EE60C6591}" sibTransId="{362B6B5F-F7A9-4820-9BB3-B2A68ED27A80}"/>
    <dgm:cxn modelId="{16BDBC96-3472-426A-BB80-A5FE02F10E68}" srcId="{8419068B-8799-451E-834F-8E080849C559}" destId="{57D4DA4B-A892-4898-ABBB-C3E67F09D2CC}" srcOrd="0" destOrd="0" parTransId="{3B7F2C6D-C303-4702-A8A0-96CB66EE67F9}" sibTransId="{20706F97-A66B-43FA-A174-B7D1357DFAD9}"/>
    <dgm:cxn modelId="{6DFDD120-F831-4EBE-A43B-963AF2FB079B}" type="presOf" srcId="{FC6C59BA-8437-41FD-A575-5B0429CD5D6A}" destId="{9B4FE9E1-D65F-4B27-8959-E955923B6427}" srcOrd="0" destOrd="0" presId="urn:microsoft.com/office/officeart/2005/8/layout/chevron2"/>
    <dgm:cxn modelId="{5A430254-4EF5-4D28-B69B-1F0472460CD7}" type="presOf" srcId="{9B47EA9E-0757-4506-92FA-F1E4E4D7E602}" destId="{61D059E7-E9C6-448D-8EE7-3BA86AD3E28B}" srcOrd="0" destOrd="1" presId="urn:microsoft.com/office/officeart/2005/8/layout/chevron2"/>
    <dgm:cxn modelId="{32570022-FAAA-4EF4-A356-611BF76EF2F9}" srcId="{B5F3807E-8814-48D2-86C3-E01FB9B4A647}" destId="{6CED3CE9-E5FE-4EDA-A833-B51ACEF5078F}" srcOrd="5" destOrd="0" parTransId="{881145F6-111E-4B17-9604-1AC9CB19A028}" sibTransId="{41FB36B7-E463-4E1D-B0D4-894742B90D8D}"/>
    <dgm:cxn modelId="{8C3EA838-9C4C-44AF-8EC7-4D75A3BBEED0}" srcId="{B5F3807E-8814-48D2-86C3-E01FB9B4A647}" destId="{A3BC7192-DA0C-4F6F-95F3-64F09BA19499}" srcOrd="2" destOrd="0" parTransId="{4B4C2303-04AD-4A7F-BF12-DFAB8089BACD}" sibTransId="{AFABA053-053D-45CE-87BF-BDF0DAC4CE21}"/>
    <dgm:cxn modelId="{EF640C40-55A3-40E9-8EA5-EA8503042A0C}" type="presOf" srcId="{6CED3CE9-E5FE-4EDA-A833-B51ACEF5078F}" destId="{DC26C66A-D203-4743-8BBD-93DD52537C32}" srcOrd="0" destOrd="0" presId="urn:microsoft.com/office/officeart/2005/8/layout/chevron2"/>
    <dgm:cxn modelId="{9210F3D8-0902-4C45-A8C1-59B457C2308A}" srcId="{38461A81-E317-4BAC-8BA7-C491F26AF10E}" destId="{D2084F88-85A6-4BDA-8C78-CDA045746F3A}" srcOrd="1" destOrd="0" parTransId="{B7D7F644-A040-4DFC-A61E-60B9EECB4343}" sibTransId="{695839AD-57EA-4D50-8609-61F5E8DA4B76}"/>
    <dgm:cxn modelId="{E1B48355-1412-46E0-888C-3BFDB6C70CE1}" type="presOf" srcId="{68D818FB-3F96-4EBE-8FB5-73B77924F916}" destId="{A882AB89-B68A-48C9-8E25-F5170C53764A}" srcOrd="0" destOrd="0" presId="urn:microsoft.com/office/officeart/2005/8/layout/chevron2"/>
    <dgm:cxn modelId="{EA9BFFA8-C8D8-4E8B-A4DD-A42FF7438A17}" srcId="{8419068B-8799-451E-834F-8E080849C559}" destId="{2159E9E4-2293-4DA2-A53E-60A1601B9CF7}" srcOrd="1" destOrd="0" parTransId="{E564CCBF-6FE5-4298-B7CF-87B630D55FCF}" sibTransId="{8D4AA07D-1506-4A2C-9C71-072AC954045F}"/>
    <dgm:cxn modelId="{072D851D-4298-472D-8B35-CC5ACC5C9AAC}" srcId="{EA4B2129-6F7B-4E74-B117-4AFAD15E4087}" destId="{2313C7CD-341D-41D6-BF53-AB1599C24371}" srcOrd="0" destOrd="0" parTransId="{8C985253-7E35-4901-97EB-C1CF47C23252}" sibTransId="{DB93ED44-682A-4603-BA2F-B1BD8C4FB50E}"/>
    <dgm:cxn modelId="{C2267CF8-18F7-47DF-AC04-B4E79225CE7A}" type="presOf" srcId="{2313C7CD-341D-41D6-BF53-AB1599C24371}" destId="{00F078FD-FE9A-40BD-A624-5C72D6D96947}" srcOrd="0" destOrd="0" presId="urn:microsoft.com/office/officeart/2005/8/layout/chevron2"/>
    <dgm:cxn modelId="{59BB110C-DAA9-4F44-BEFA-DD9B1773722C}" type="presOf" srcId="{57D4DA4B-A892-4898-ABBB-C3E67F09D2CC}" destId="{99F3D241-EE8D-4663-AFF9-18D6E349A048}" srcOrd="0" destOrd="0" presId="urn:microsoft.com/office/officeart/2005/8/layout/chevron2"/>
    <dgm:cxn modelId="{888FAF12-C33F-4135-8CF3-554210403C21}" type="presOf" srcId="{495A65A8-7901-48EE-BB05-63F7D5F03223}" destId="{C291F1F4-7C2B-42C6-9B2D-E810F4863726}" srcOrd="0" destOrd="0" presId="urn:microsoft.com/office/officeart/2005/8/layout/chevron2"/>
    <dgm:cxn modelId="{FC68B072-4AAB-4DF1-9F86-B3A3ED9446BB}" srcId="{A3BC7192-DA0C-4F6F-95F3-64F09BA19499}" destId="{53E97D04-E41D-445D-B03C-A64EA06F4233}" srcOrd="0" destOrd="0" parTransId="{4410CEA7-7EA4-498A-A9A8-0C7515D02B1A}" sibTransId="{158337DC-215E-467B-9317-37ABE325E258}"/>
    <dgm:cxn modelId="{49360867-9873-42B9-8D10-FF6E4FBB5950}" srcId="{B5F3807E-8814-48D2-86C3-E01FB9B4A647}" destId="{B079EF04-B7BB-4795-A273-D261057C470C}" srcOrd="0" destOrd="0" parTransId="{AD8018F9-C79B-4AB5-A376-0B5E82E35AC5}" sibTransId="{EAC9B9C8-1CAA-458C-AE4C-65D3B1AC17AC}"/>
    <dgm:cxn modelId="{512D6177-EF7F-44C5-BE20-32682FA02E62}" srcId="{B5F3807E-8814-48D2-86C3-E01FB9B4A647}" destId="{FC6C59BA-8437-41FD-A575-5B0429CD5D6A}" srcOrd="4" destOrd="0" parTransId="{113B1F2D-69BD-44BD-AC0A-D321D2EC33B9}" sibTransId="{A16E5259-AFBE-48DE-A0A6-A1A0719FE1A0}"/>
    <dgm:cxn modelId="{67C75854-4109-4C45-86C8-7AE0CFA30360}" srcId="{B5F3807E-8814-48D2-86C3-E01FB9B4A647}" destId="{EA4B2129-6F7B-4E74-B117-4AFAD15E4087}" srcOrd="1" destOrd="0" parTransId="{05CDC52D-0E3B-4EED-9A4F-A583AAEB722C}" sibTransId="{76E58E0C-AC2F-4709-B500-A8E06B3F519C}"/>
    <dgm:cxn modelId="{2482549A-D5C1-41F4-95AE-86516804FA73}" srcId="{B5F3807E-8814-48D2-86C3-E01FB9B4A647}" destId="{25A2B619-8668-4922-9630-4E80E81780B7}" srcOrd="7" destOrd="0" parTransId="{8BF72EAA-908A-43A3-BCFF-F39B197F6099}" sibTransId="{463050FD-3915-4D66-A44E-4AB7EEBB1934}"/>
    <dgm:cxn modelId="{71505837-868A-4008-AD30-862861583DF4}" type="presOf" srcId="{7A150D97-202C-47B0-A9F3-31E02CFCE6D2}" destId="{00F078FD-FE9A-40BD-A624-5C72D6D96947}" srcOrd="0" destOrd="1" presId="urn:microsoft.com/office/officeart/2005/8/layout/chevron2"/>
    <dgm:cxn modelId="{C9315D30-A964-4735-B092-4FBF062AA307}" type="presOf" srcId="{B5F3807E-8814-48D2-86C3-E01FB9B4A647}" destId="{E809049D-2437-4CA6-A8A4-C13F9DD811B2}" srcOrd="0" destOrd="0" presId="urn:microsoft.com/office/officeart/2005/8/layout/chevron2"/>
    <dgm:cxn modelId="{A171864B-9867-43A9-9879-983A35EE95E6}" type="presOf" srcId="{8419068B-8799-451E-834F-8E080849C559}" destId="{E376F5F9-C904-4C48-BB80-EEC094DAD5A0}" srcOrd="0" destOrd="0" presId="urn:microsoft.com/office/officeart/2005/8/layout/chevron2"/>
    <dgm:cxn modelId="{D306F3FC-5F48-4885-B962-AAF8DC1AEE76}" type="presOf" srcId="{A3BC7192-DA0C-4F6F-95F3-64F09BA19499}" destId="{F64ABA0E-6567-4C6B-A097-697F17B973F2}" srcOrd="0" destOrd="0" presId="urn:microsoft.com/office/officeart/2005/8/layout/chevron2"/>
    <dgm:cxn modelId="{338ADE86-3DE7-4054-A12D-3530903F3779}" srcId="{B5F3807E-8814-48D2-86C3-E01FB9B4A647}" destId="{38461A81-E317-4BAC-8BA7-C491F26AF10E}" srcOrd="6" destOrd="0" parTransId="{DE534731-E241-4A34-8A4A-E8433A7BD6EC}" sibTransId="{F8B4979C-87B2-4F48-9532-035583D99632}"/>
    <dgm:cxn modelId="{FEDBB10B-583D-4438-BCAB-C6663FE82AE0}" type="presOf" srcId="{A74EE166-3D8E-44AB-AF20-A0DB450CFB98}" destId="{61D059E7-E9C6-448D-8EE7-3BA86AD3E28B}" srcOrd="0" destOrd="0" presId="urn:microsoft.com/office/officeart/2005/8/layout/chevron2"/>
    <dgm:cxn modelId="{57C5D669-B3E1-470E-970A-AA487648E44D}" srcId="{25A2B619-8668-4922-9630-4E80E81780B7}" destId="{68D818FB-3F96-4EBE-8FB5-73B77924F916}" srcOrd="0" destOrd="0" parTransId="{107937D4-B474-4344-AE2D-1111A47DBF7C}" sibTransId="{20C9C9B9-E683-4E75-A74D-91086EF43BCF}"/>
    <dgm:cxn modelId="{8D2B5733-910C-46FE-B343-27DB144174AC}" srcId="{B079EF04-B7BB-4795-A273-D261057C470C}" destId="{A74EE166-3D8E-44AB-AF20-A0DB450CFB98}" srcOrd="0" destOrd="0" parTransId="{A7D64746-6F1B-49CA-AE4C-962E8C823961}" sibTransId="{1943D834-04B7-4A69-811B-82522573A2F9}"/>
    <dgm:cxn modelId="{6C469B1A-991D-43F9-95C3-C34923F1A92C}" type="presOf" srcId="{EA4B2129-6F7B-4E74-B117-4AFAD15E4087}" destId="{FB146995-CE7D-48FB-884B-3D6B2061AF00}" srcOrd="0" destOrd="0" presId="urn:microsoft.com/office/officeart/2005/8/layout/chevron2"/>
    <dgm:cxn modelId="{EF176028-8C0C-4D37-9747-369AFAE4AEF7}" srcId="{A3BC7192-DA0C-4F6F-95F3-64F09BA19499}" destId="{C33EE3CB-DD07-4800-9BA0-FBA38473AC67}" srcOrd="1" destOrd="0" parTransId="{BFF8A694-F6EA-48FA-913F-2BC00D56B629}" sibTransId="{304C4BBC-710B-42B2-9FAD-984547DB3659}"/>
    <dgm:cxn modelId="{452BAED4-587C-4546-AC7C-D4FE3D723369}" type="presOf" srcId="{53E97D04-E41D-445D-B03C-A64EA06F4233}" destId="{3162FEFE-A18D-4888-BEB8-CA9FD825AA2A}" srcOrd="0" destOrd="0" presId="urn:microsoft.com/office/officeart/2005/8/layout/chevron2"/>
    <dgm:cxn modelId="{DDCFCD42-4F0E-48C7-B6AC-C59FB6A36F6B}" type="presOf" srcId="{2159E9E4-2293-4DA2-A53E-60A1601B9CF7}" destId="{99F3D241-EE8D-4663-AFF9-18D6E349A048}" srcOrd="0" destOrd="1" presId="urn:microsoft.com/office/officeart/2005/8/layout/chevron2"/>
    <dgm:cxn modelId="{E0B5E758-97CB-41C9-9580-CBF954220EAA}" srcId="{FC6C59BA-8437-41FD-A575-5B0429CD5D6A}" destId="{5DF21F25-4420-4A73-831D-10C6E7E9B609}" srcOrd="0" destOrd="0" parTransId="{0ED574FF-252D-4CE9-958F-5E1D52B629C7}" sibTransId="{9D4636B7-C760-442E-9B86-B9638ED96EE2}"/>
    <dgm:cxn modelId="{8EE1F549-5446-41A4-8EEC-F1B50E3FF061}" srcId="{6CED3CE9-E5FE-4EDA-A833-B51ACEF5078F}" destId="{495A65A8-7901-48EE-BB05-63F7D5F03223}" srcOrd="0" destOrd="0" parTransId="{7BC170EB-7B9E-48DA-B1D6-66D27656F4B1}" sibTransId="{4B9B8341-23D5-4856-AEF5-624624D136F3}"/>
    <dgm:cxn modelId="{6C1AE75E-57B6-431D-9CDD-C7619336C91E}" srcId="{EA4B2129-6F7B-4E74-B117-4AFAD15E4087}" destId="{7A150D97-202C-47B0-A9F3-31E02CFCE6D2}" srcOrd="1" destOrd="0" parTransId="{2CE48695-E640-4347-8693-A72B268B2929}" sibTransId="{BB0375AB-0EF1-4C6A-9FA9-5B85F5FD8ABD}"/>
    <dgm:cxn modelId="{D85966A0-8998-47CC-B284-C6B18B88C35F}" type="presOf" srcId="{98DBCCA5-9A5E-4201-8760-E22D7A49D497}" destId="{99F3D241-EE8D-4663-AFF9-18D6E349A048}" srcOrd="0" destOrd="2" presId="urn:microsoft.com/office/officeart/2005/8/layout/chevron2"/>
    <dgm:cxn modelId="{F62FBE6E-C5C3-4166-A0C0-4B6B4AA9F6BF}" type="presOf" srcId="{A358F6F0-C5A7-461E-9A04-0BD84085EF94}" destId="{A1EB8F64-6FAE-4AE9-8F5D-EAE8114040A6}" srcOrd="0" destOrd="0" presId="urn:microsoft.com/office/officeart/2005/8/layout/chevron2"/>
    <dgm:cxn modelId="{09699BE0-C1F9-4FE6-AA74-D6449E5EA239}" srcId="{8419068B-8799-451E-834F-8E080849C559}" destId="{98DBCCA5-9A5E-4201-8760-E22D7A49D497}" srcOrd="2" destOrd="0" parTransId="{FFB046BE-4802-42CA-9342-E22D7D6867A1}" sibTransId="{6164D955-F492-4CBF-A20C-F69937B1B8B1}"/>
    <dgm:cxn modelId="{E2318A54-8D8A-4899-9B50-E6BD1F2193C9}" type="presOf" srcId="{B079EF04-B7BB-4795-A273-D261057C470C}" destId="{181D96F7-9264-4758-AB6C-1A4210B7AF55}" srcOrd="0" destOrd="0" presId="urn:microsoft.com/office/officeart/2005/8/layout/chevron2"/>
    <dgm:cxn modelId="{7099FF19-15BD-4F49-88A4-5B473E511E61}" srcId="{B079EF04-B7BB-4795-A273-D261057C470C}" destId="{9B47EA9E-0757-4506-92FA-F1E4E4D7E602}" srcOrd="1" destOrd="0" parTransId="{ED0AD040-54FE-45B0-B744-C64A2BB62DDE}" sibTransId="{CC8AB7B4-D3D0-4C53-870C-8CDBB25A887F}"/>
    <dgm:cxn modelId="{60F59EEA-85AA-4622-A141-5173E2F5E2D1}" type="presOf" srcId="{5DF21F25-4420-4A73-831D-10C6E7E9B609}" destId="{21B8DCB9-2B22-479C-A25A-BA0CF6D1018D}" srcOrd="0" destOrd="0" presId="urn:microsoft.com/office/officeart/2005/8/layout/chevron2"/>
    <dgm:cxn modelId="{6B4305F0-B35B-4032-A973-681183D03CFA}" type="presOf" srcId="{5EB363F8-4736-4AAD-A296-AE22263A32A7}" destId="{A1EB8F64-6FAE-4AE9-8F5D-EAE8114040A6}" srcOrd="0" destOrd="2" presId="urn:microsoft.com/office/officeart/2005/8/layout/chevron2"/>
    <dgm:cxn modelId="{CE80189A-C1CB-484C-B917-C384770D2D3E}" type="presOf" srcId="{38461A81-E317-4BAC-8BA7-C491F26AF10E}" destId="{DE5AA360-704C-4CC0-90C3-B8F6FF07FB08}" srcOrd="0" destOrd="0" presId="urn:microsoft.com/office/officeart/2005/8/layout/chevron2"/>
    <dgm:cxn modelId="{57333C4E-4380-446C-AE1F-9709F9C31BB7}" srcId="{38461A81-E317-4BAC-8BA7-C491F26AF10E}" destId="{5EB363F8-4736-4AAD-A296-AE22263A32A7}" srcOrd="2" destOrd="0" parTransId="{E89CAB01-27C9-4192-8A1C-3187FDDBCC85}" sibTransId="{48B89C22-97F3-4ACF-AF56-5B68D0820013}"/>
    <dgm:cxn modelId="{01260931-4193-47BD-87BA-31B7F4FDB058}" srcId="{38461A81-E317-4BAC-8BA7-C491F26AF10E}" destId="{A358F6F0-C5A7-461E-9A04-0BD84085EF94}" srcOrd="0" destOrd="0" parTransId="{195C022D-D815-4DE5-8788-5EFAA8DA74E3}" sibTransId="{C226D4D2-36DB-40D4-8B19-B34E5DD62C84}"/>
    <dgm:cxn modelId="{F9356864-D89A-4B58-8273-0BF95C101B8C}" type="presOf" srcId="{C33EE3CB-DD07-4800-9BA0-FBA38473AC67}" destId="{3162FEFE-A18D-4888-BEB8-CA9FD825AA2A}" srcOrd="0" destOrd="1" presId="urn:microsoft.com/office/officeart/2005/8/layout/chevron2"/>
    <dgm:cxn modelId="{E7FAE8FC-440C-424B-AA54-D44DDDA7ADA9}" type="presOf" srcId="{25A2B619-8668-4922-9630-4E80E81780B7}" destId="{59D2D8CF-C177-4F0E-A89B-434163D08257}" srcOrd="0" destOrd="0" presId="urn:microsoft.com/office/officeart/2005/8/layout/chevron2"/>
    <dgm:cxn modelId="{D3F58BF8-CD6A-4E88-9886-51F3B76644A4}" type="presParOf" srcId="{E809049D-2437-4CA6-A8A4-C13F9DD811B2}" destId="{68248B2A-D910-4F81-95F4-FC5F3C1A9F2F}" srcOrd="0" destOrd="0" presId="urn:microsoft.com/office/officeart/2005/8/layout/chevron2"/>
    <dgm:cxn modelId="{D6D3D84B-E1DA-4F5B-9535-748F77CE76C4}" type="presParOf" srcId="{68248B2A-D910-4F81-95F4-FC5F3C1A9F2F}" destId="{181D96F7-9264-4758-AB6C-1A4210B7AF55}" srcOrd="0" destOrd="0" presId="urn:microsoft.com/office/officeart/2005/8/layout/chevron2"/>
    <dgm:cxn modelId="{261246D9-99C2-406F-B682-E4550782B6B5}" type="presParOf" srcId="{68248B2A-D910-4F81-95F4-FC5F3C1A9F2F}" destId="{61D059E7-E9C6-448D-8EE7-3BA86AD3E28B}" srcOrd="1" destOrd="0" presId="urn:microsoft.com/office/officeart/2005/8/layout/chevron2"/>
    <dgm:cxn modelId="{EED374F4-9E8B-4086-9CE6-C6E479690017}" type="presParOf" srcId="{E809049D-2437-4CA6-A8A4-C13F9DD811B2}" destId="{7A06B748-E62A-4E56-A80E-D840941DFC88}" srcOrd="1" destOrd="0" presId="urn:microsoft.com/office/officeart/2005/8/layout/chevron2"/>
    <dgm:cxn modelId="{54E6C716-2607-4BF3-9D0A-A5275636CDC4}" type="presParOf" srcId="{E809049D-2437-4CA6-A8A4-C13F9DD811B2}" destId="{255C7C89-8472-4CD5-A4EB-D8C1F28BAAB5}" srcOrd="2" destOrd="0" presId="urn:microsoft.com/office/officeart/2005/8/layout/chevron2"/>
    <dgm:cxn modelId="{D72EA6FB-ABCB-4005-8827-3C834772F2CB}" type="presParOf" srcId="{255C7C89-8472-4CD5-A4EB-D8C1F28BAAB5}" destId="{FB146995-CE7D-48FB-884B-3D6B2061AF00}" srcOrd="0" destOrd="0" presId="urn:microsoft.com/office/officeart/2005/8/layout/chevron2"/>
    <dgm:cxn modelId="{9B79B6CD-7A5A-472D-830B-88F701B8E289}" type="presParOf" srcId="{255C7C89-8472-4CD5-A4EB-D8C1F28BAAB5}" destId="{00F078FD-FE9A-40BD-A624-5C72D6D96947}" srcOrd="1" destOrd="0" presId="urn:microsoft.com/office/officeart/2005/8/layout/chevron2"/>
    <dgm:cxn modelId="{A82B5741-955C-4C1A-B7D1-6AB5C392B7AC}" type="presParOf" srcId="{E809049D-2437-4CA6-A8A4-C13F9DD811B2}" destId="{C0E77FD1-14FB-4970-993A-FADD58B9EDC2}" srcOrd="3" destOrd="0" presId="urn:microsoft.com/office/officeart/2005/8/layout/chevron2"/>
    <dgm:cxn modelId="{725EA28B-6BEB-43FE-9599-1F96C2B093B1}" type="presParOf" srcId="{E809049D-2437-4CA6-A8A4-C13F9DD811B2}" destId="{7C14B771-1614-4D06-86D9-7E41AFFFB595}" srcOrd="4" destOrd="0" presId="urn:microsoft.com/office/officeart/2005/8/layout/chevron2"/>
    <dgm:cxn modelId="{341CAEDD-9E0B-4125-8779-848F00A498B0}" type="presParOf" srcId="{7C14B771-1614-4D06-86D9-7E41AFFFB595}" destId="{F64ABA0E-6567-4C6B-A097-697F17B973F2}" srcOrd="0" destOrd="0" presId="urn:microsoft.com/office/officeart/2005/8/layout/chevron2"/>
    <dgm:cxn modelId="{97B77818-0850-4AA3-A813-DA644EF331DF}" type="presParOf" srcId="{7C14B771-1614-4D06-86D9-7E41AFFFB595}" destId="{3162FEFE-A18D-4888-BEB8-CA9FD825AA2A}" srcOrd="1" destOrd="0" presId="urn:microsoft.com/office/officeart/2005/8/layout/chevron2"/>
    <dgm:cxn modelId="{C6A55083-24AB-4771-877D-E3E0D669240F}" type="presParOf" srcId="{E809049D-2437-4CA6-A8A4-C13F9DD811B2}" destId="{521EFA69-66B9-4BD3-B02B-6A6811F6719F}" srcOrd="5" destOrd="0" presId="urn:microsoft.com/office/officeart/2005/8/layout/chevron2"/>
    <dgm:cxn modelId="{41512285-30C5-4F94-920B-4E392FBDD8B8}" type="presParOf" srcId="{E809049D-2437-4CA6-A8A4-C13F9DD811B2}" destId="{FE4C45E4-8ADE-40FE-9CF3-25682A494026}" srcOrd="6" destOrd="0" presId="urn:microsoft.com/office/officeart/2005/8/layout/chevron2"/>
    <dgm:cxn modelId="{4B344EF1-1E2F-43C9-81C9-CDDE6851C15D}" type="presParOf" srcId="{FE4C45E4-8ADE-40FE-9CF3-25682A494026}" destId="{E376F5F9-C904-4C48-BB80-EEC094DAD5A0}" srcOrd="0" destOrd="0" presId="urn:microsoft.com/office/officeart/2005/8/layout/chevron2"/>
    <dgm:cxn modelId="{EED36799-AE12-4850-A2D9-FFC446FE7145}" type="presParOf" srcId="{FE4C45E4-8ADE-40FE-9CF3-25682A494026}" destId="{99F3D241-EE8D-4663-AFF9-18D6E349A048}" srcOrd="1" destOrd="0" presId="urn:microsoft.com/office/officeart/2005/8/layout/chevron2"/>
    <dgm:cxn modelId="{A9E2758B-7958-4211-8F35-E630A268127C}" type="presParOf" srcId="{E809049D-2437-4CA6-A8A4-C13F9DD811B2}" destId="{DB334719-1995-4FE8-83CD-AABF3DF3D1D8}" srcOrd="7" destOrd="0" presId="urn:microsoft.com/office/officeart/2005/8/layout/chevron2"/>
    <dgm:cxn modelId="{7C5E41EE-B480-4BE1-8281-720745C7241B}" type="presParOf" srcId="{E809049D-2437-4CA6-A8A4-C13F9DD811B2}" destId="{8EC04653-D82D-4E61-B422-D096331BB279}" srcOrd="8" destOrd="0" presId="urn:microsoft.com/office/officeart/2005/8/layout/chevron2"/>
    <dgm:cxn modelId="{FD6793C1-30EE-4546-BBD9-3B58E2EC9FA9}" type="presParOf" srcId="{8EC04653-D82D-4E61-B422-D096331BB279}" destId="{9B4FE9E1-D65F-4B27-8959-E955923B6427}" srcOrd="0" destOrd="0" presId="urn:microsoft.com/office/officeart/2005/8/layout/chevron2"/>
    <dgm:cxn modelId="{BE654E98-C3B4-416B-AA62-B12899333C34}" type="presParOf" srcId="{8EC04653-D82D-4E61-B422-D096331BB279}" destId="{21B8DCB9-2B22-479C-A25A-BA0CF6D1018D}" srcOrd="1" destOrd="0" presId="urn:microsoft.com/office/officeart/2005/8/layout/chevron2"/>
    <dgm:cxn modelId="{2074E3AA-4152-4EA1-A619-831132BD3FD1}" type="presParOf" srcId="{E809049D-2437-4CA6-A8A4-C13F9DD811B2}" destId="{6325CA1A-73EE-4CAC-9F2E-65A369E51E70}" srcOrd="9" destOrd="0" presId="urn:microsoft.com/office/officeart/2005/8/layout/chevron2"/>
    <dgm:cxn modelId="{BD276C72-31CE-4A35-9028-DE23CA6B49F7}" type="presParOf" srcId="{E809049D-2437-4CA6-A8A4-C13F9DD811B2}" destId="{503A5E85-A58E-4584-8971-47D9DFF7D983}" srcOrd="10" destOrd="0" presId="urn:microsoft.com/office/officeart/2005/8/layout/chevron2"/>
    <dgm:cxn modelId="{1A1D8ECC-D426-4CF5-8C3C-23D283109EEB}" type="presParOf" srcId="{503A5E85-A58E-4584-8971-47D9DFF7D983}" destId="{DC26C66A-D203-4743-8BBD-93DD52537C32}" srcOrd="0" destOrd="0" presId="urn:microsoft.com/office/officeart/2005/8/layout/chevron2"/>
    <dgm:cxn modelId="{E2509C09-FAA3-473E-A772-190F762BB867}" type="presParOf" srcId="{503A5E85-A58E-4584-8971-47D9DFF7D983}" destId="{C291F1F4-7C2B-42C6-9B2D-E810F4863726}" srcOrd="1" destOrd="0" presId="urn:microsoft.com/office/officeart/2005/8/layout/chevron2"/>
    <dgm:cxn modelId="{9F33478C-BEB0-45E3-8E6A-E7C9BCEA8F57}" type="presParOf" srcId="{E809049D-2437-4CA6-A8A4-C13F9DD811B2}" destId="{53D015C9-F117-4F39-BAD3-04EB78C9EB26}" srcOrd="11" destOrd="0" presId="urn:microsoft.com/office/officeart/2005/8/layout/chevron2"/>
    <dgm:cxn modelId="{CC728993-5E59-4056-BC48-2D57EE26567C}" type="presParOf" srcId="{E809049D-2437-4CA6-A8A4-C13F9DD811B2}" destId="{5E89AB5A-EAC6-4EAC-A266-CD67F085C085}" srcOrd="12" destOrd="0" presId="urn:microsoft.com/office/officeart/2005/8/layout/chevron2"/>
    <dgm:cxn modelId="{EF894AED-A14A-4031-BB97-98C076E2F4F9}" type="presParOf" srcId="{5E89AB5A-EAC6-4EAC-A266-CD67F085C085}" destId="{DE5AA360-704C-4CC0-90C3-B8F6FF07FB08}" srcOrd="0" destOrd="0" presId="urn:microsoft.com/office/officeart/2005/8/layout/chevron2"/>
    <dgm:cxn modelId="{F55A613F-6A84-491E-8408-74172F112865}" type="presParOf" srcId="{5E89AB5A-EAC6-4EAC-A266-CD67F085C085}" destId="{A1EB8F64-6FAE-4AE9-8F5D-EAE8114040A6}" srcOrd="1" destOrd="0" presId="urn:microsoft.com/office/officeart/2005/8/layout/chevron2"/>
    <dgm:cxn modelId="{3DF5EF4A-FBA2-435C-904D-981E1764E7E7}" type="presParOf" srcId="{E809049D-2437-4CA6-A8A4-C13F9DD811B2}" destId="{E653D7D2-2507-4C1E-913A-FECC4B238005}" srcOrd="13" destOrd="0" presId="urn:microsoft.com/office/officeart/2005/8/layout/chevron2"/>
    <dgm:cxn modelId="{D2AD4C35-32E3-4D09-B0D7-F7B94E07EE50}" type="presParOf" srcId="{E809049D-2437-4CA6-A8A4-C13F9DD811B2}" destId="{3FB557B6-1BA9-4234-A60E-8F1CD160976D}" srcOrd="14" destOrd="0" presId="urn:microsoft.com/office/officeart/2005/8/layout/chevron2"/>
    <dgm:cxn modelId="{AD095068-7598-4F4D-9AD4-2B8B3FACD45F}" type="presParOf" srcId="{3FB557B6-1BA9-4234-A60E-8F1CD160976D}" destId="{59D2D8CF-C177-4F0E-A89B-434163D08257}" srcOrd="0" destOrd="0" presId="urn:microsoft.com/office/officeart/2005/8/layout/chevron2"/>
    <dgm:cxn modelId="{79B4D358-A1BE-4D02-9CD1-2F12DD46683C}" type="presParOf" srcId="{3FB557B6-1BA9-4234-A60E-8F1CD160976D}" destId="{A882AB89-B68A-48C9-8E25-F5170C53764A}" srcOrd="1" destOrd="0" presId="urn:microsoft.com/office/officeart/2005/8/layout/chevron2"/>
  </dgm:cxnLst>
  <dgm:bg/>
  <dgm:whole/>
  <dgm:extLst>
    <a:ext xmlns:a="http://schemas.openxmlformats.org/drawingml/2006/main" uri="http://schemas.microsoft.com/office/drawing/2008/diagram">
      <dsp:dataModelExt xmlns:dsp="http://schemas.microsoft.com/office/drawing/2008/diagram" minVer="http://schemas.openxmlformats.org/drawingml/2006/diagram" relId="rId5"/>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1D96F7-9264-4758-AB6C-1A4210B7AF55}">
      <dsp:nvSpPr>
        <dsp:cNvPr id="0" name=""/>
        <dsp:cNvSpPr/>
      </dsp:nvSpPr>
      <dsp:spPr>
        <a:xfrm rot="5400000">
          <a:off x="-70135" y="73969"/>
          <a:ext cx="467570" cy="327299"/>
        </a:xfrm>
        <a:prstGeom prst="chevron">
          <a:avLst/>
        </a:prstGeom>
        <a:solidFill>
          <a:schemeClr val="accent1">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Key Patners</a:t>
          </a:r>
        </a:p>
      </dsp:txBody>
      <dsp:txXfrm rot="16200000">
        <a:off x="1" y="167484"/>
        <a:ext cx="327299" cy="140271"/>
      </dsp:txXfrm>
    </dsp:sp>
    <dsp:sp modelId="{61D059E7-E9C6-448D-8EE7-3BA86AD3E28B}">
      <dsp:nvSpPr>
        <dsp:cNvPr id="0" name=""/>
        <dsp:cNvSpPr/>
      </dsp:nvSpPr>
      <dsp:spPr>
        <a:xfrm rot="5400000">
          <a:off x="2754809" y="-2423675"/>
          <a:ext cx="30408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Murray Goulburn</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Fonterra Australia</a:t>
          </a:r>
        </a:p>
      </dsp:txBody>
      <dsp:txXfrm rot="16200000">
        <a:off x="327299" y="18679"/>
        <a:ext cx="5144256" cy="274392"/>
      </dsp:txXfrm>
    </dsp:sp>
    <dsp:sp modelId="{FB146995-CE7D-48FB-884B-3D6B2061AF00}">
      <dsp:nvSpPr>
        <dsp:cNvPr id="0" name=""/>
        <dsp:cNvSpPr/>
      </dsp:nvSpPr>
      <dsp:spPr>
        <a:xfrm rot="5400000">
          <a:off x="-70135" y="463278"/>
          <a:ext cx="467570" cy="327299"/>
        </a:xfrm>
        <a:prstGeom prst="chevron">
          <a:avLst/>
        </a:prstGeom>
        <a:solidFill>
          <a:schemeClr val="accent1">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Key Activities</a:t>
          </a:r>
        </a:p>
      </dsp:txBody>
      <dsp:txXfrm rot="16200000">
        <a:off x="1" y="556793"/>
        <a:ext cx="327299" cy="140271"/>
      </dsp:txXfrm>
    </dsp:sp>
    <dsp:sp modelId="{00F078FD-FE9A-40BD-A624-5C72D6D96947}">
      <dsp:nvSpPr>
        <dsp:cNvPr id="0" name=""/>
        <dsp:cNvSpPr/>
      </dsp:nvSpPr>
      <dsp:spPr>
        <a:xfrm rot="5400000">
          <a:off x="2754889" y="-2034447"/>
          <a:ext cx="30392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Pasteurizing </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Skimming</a:t>
          </a:r>
        </a:p>
      </dsp:txBody>
      <dsp:txXfrm rot="16200000">
        <a:off x="327299" y="407979"/>
        <a:ext cx="5144264" cy="274248"/>
      </dsp:txXfrm>
    </dsp:sp>
    <dsp:sp modelId="{F64ABA0E-6567-4C6B-A097-697F17B973F2}">
      <dsp:nvSpPr>
        <dsp:cNvPr id="0" name=""/>
        <dsp:cNvSpPr/>
      </dsp:nvSpPr>
      <dsp:spPr>
        <a:xfrm rot="5400000">
          <a:off x="-70135" y="852587"/>
          <a:ext cx="467570" cy="327299"/>
        </a:xfrm>
        <a:prstGeom prst="chevron">
          <a:avLst/>
        </a:prstGeom>
        <a:solidFill>
          <a:schemeClr val="accent1">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lstStyle/>
        <a:p>
          <a:pPr lvl="0" algn="ctr" defTabSz="400050">
            <a:lnSpc>
              <a:spcPct val="90000"/>
            </a:lnSpc>
            <a:spcBef>
              <a:spcPct val="0"/>
            </a:spcBef>
            <a:spcAft>
              <a:spcPct val="35000"/>
            </a:spcAft>
          </a:pPr>
          <a:r>
            <a:rPr lang="en-US" sz="900" kern="1200">
              <a:latin typeface="Times New Roman" panose="02020603050405020304" pitchFamily="18" charset="0"/>
              <a:cs typeface="Times New Roman" panose="02020603050405020304" pitchFamily="18" charset="0"/>
            </a:rPr>
            <a:t>Custome relationships</a:t>
          </a:r>
        </a:p>
      </dsp:txBody>
      <dsp:txXfrm rot="16200000">
        <a:off x="1" y="946102"/>
        <a:ext cx="327299" cy="140271"/>
      </dsp:txXfrm>
    </dsp:sp>
    <dsp:sp modelId="{3162FEFE-A18D-4888-BEB8-CA9FD825AA2A}">
      <dsp:nvSpPr>
        <dsp:cNvPr id="0" name=""/>
        <dsp:cNvSpPr/>
      </dsp:nvSpPr>
      <dsp:spPr>
        <a:xfrm rot="5400000">
          <a:off x="2754889" y="-1645138"/>
          <a:ext cx="30392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Advertisements </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Newsletters</a:t>
          </a:r>
        </a:p>
      </dsp:txBody>
      <dsp:txXfrm rot="16200000">
        <a:off x="327299" y="797288"/>
        <a:ext cx="5144264" cy="274248"/>
      </dsp:txXfrm>
    </dsp:sp>
    <dsp:sp modelId="{E376F5F9-C904-4C48-BB80-EEC094DAD5A0}">
      <dsp:nvSpPr>
        <dsp:cNvPr id="0" name=""/>
        <dsp:cNvSpPr/>
      </dsp:nvSpPr>
      <dsp:spPr>
        <a:xfrm rot="5400000">
          <a:off x="-70135" y="1241896"/>
          <a:ext cx="467570" cy="327299"/>
        </a:xfrm>
        <a:prstGeom prst="chevron">
          <a:avLst/>
        </a:prstGeom>
        <a:solidFill>
          <a:schemeClr val="accent1"/>
        </a:solidFill>
        <a:ln w="12700">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6350" tIns="6350" rIns="6350" bIns="6350" numCol="1" spcCol="1270" anchor="ctr" anchorCtr="0"/>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Value Proposition</a:t>
          </a:r>
        </a:p>
      </dsp:txBody>
      <dsp:txXfrm rot="16200000">
        <a:off x="1" y="1335411"/>
        <a:ext cx="327299" cy="140271"/>
      </dsp:txXfrm>
    </dsp:sp>
    <dsp:sp modelId="{99F3D241-EE8D-4663-AFF9-18D6E349A048}">
      <dsp:nvSpPr>
        <dsp:cNvPr id="0" name=""/>
        <dsp:cNvSpPr/>
      </dsp:nvSpPr>
      <dsp:spPr>
        <a:xfrm rot="5400000">
          <a:off x="2754889" y="-1255829"/>
          <a:ext cx="30392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Price</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Convinience</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Uniiqueness</a:t>
          </a:r>
        </a:p>
      </dsp:txBody>
      <dsp:txXfrm rot="16200000">
        <a:off x="327299" y="1186597"/>
        <a:ext cx="5144264" cy="274248"/>
      </dsp:txXfrm>
    </dsp:sp>
    <dsp:sp modelId="{9B4FE9E1-D65F-4B27-8959-E955923B6427}">
      <dsp:nvSpPr>
        <dsp:cNvPr id="0" name=""/>
        <dsp:cNvSpPr/>
      </dsp:nvSpPr>
      <dsp:spPr>
        <a:xfrm rot="5400000">
          <a:off x="-70135" y="1631204"/>
          <a:ext cx="467570" cy="327299"/>
        </a:xfrm>
        <a:prstGeom prst="chevron">
          <a:avLst/>
        </a:prstGeom>
        <a:solidFill>
          <a:schemeClr val="accent1">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lstStyle/>
        <a:p>
          <a:pPr lvl="0" algn="ctr" defTabSz="355600">
            <a:lnSpc>
              <a:spcPct val="90000"/>
            </a:lnSpc>
            <a:spcBef>
              <a:spcPct val="0"/>
            </a:spcBef>
            <a:spcAft>
              <a:spcPct val="35000"/>
            </a:spcAft>
          </a:pPr>
          <a:r>
            <a:rPr lang="en-US" sz="800" kern="1200">
              <a:latin typeface="Times New Roman" panose="02020603050405020304" pitchFamily="18" charset="0"/>
              <a:cs typeface="Times New Roman" panose="02020603050405020304" pitchFamily="18" charset="0"/>
            </a:rPr>
            <a:t>Customer segments</a:t>
          </a:r>
        </a:p>
      </dsp:txBody>
      <dsp:txXfrm rot="16200000">
        <a:off x="1" y="1724719"/>
        <a:ext cx="327299" cy="140271"/>
      </dsp:txXfrm>
    </dsp:sp>
    <dsp:sp modelId="{21B8DCB9-2B22-479C-A25A-BA0CF6D1018D}">
      <dsp:nvSpPr>
        <dsp:cNvPr id="0" name=""/>
        <dsp:cNvSpPr/>
      </dsp:nvSpPr>
      <dsp:spPr>
        <a:xfrm rot="5400000">
          <a:off x="2754889" y="-866520"/>
          <a:ext cx="30392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The general population</a:t>
          </a:r>
        </a:p>
      </dsp:txBody>
      <dsp:txXfrm rot="16200000">
        <a:off x="327299" y="1575906"/>
        <a:ext cx="5144264" cy="274248"/>
      </dsp:txXfrm>
    </dsp:sp>
    <dsp:sp modelId="{DC26C66A-D203-4743-8BBD-93DD52537C32}">
      <dsp:nvSpPr>
        <dsp:cNvPr id="0" name=""/>
        <dsp:cNvSpPr/>
      </dsp:nvSpPr>
      <dsp:spPr>
        <a:xfrm rot="5400000">
          <a:off x="-70135" y="2020513"/>
          <a:ext cx="467570" cy="327299"/>
        </a:xfrm>
        <a:prstGeom prst="chevron">
          <a:avLst/>
        </a:prstGeom>
        <a:solidFill>
          <a:schemeClr val="accent1">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lstStyle/>
        <a:p>
          <a:pPr lvl="0" algn="ctr" defTabSz="355600">
            <a:lnSpc>
              <a:spcPct val="90000"/>
            </a:lnSpc>
            <a:spcBef>
              <a:spcPct val="0"/>
            </a:spcBef>
            <a:spcAft>
              <a:spcPct val="35000"/>
            </a:spcAft>
          </a:pPr>
          <a:r>
            <a:rPr lang="en-US" sz="800" kern="1200">
              <a:latin typeface="Times New Roman" panose="02020603050405020304" pitchFamily="18" charset="0"/>
              <a:cs typeface="Times New Roman" panose="02020603050405020304" pitchFamily="18" charset="0"/>
            </a:rPr>
            <a:t>Revenue streams </a:t>
          </a:r>
        </a:p>
      </dsp:txBody>
      <dsp:txXfrm rot="16200000">
        <a:off x="1" y="2114028"/>
        <a:ext cx="327299" cy="140271"/>
      </dsp:txXfrm>
    </dsp:sp>
    <dsp:sp modelId="{C291F1F4-7C2B-42C6-9B2D-E810F4863726}">
      <dsp:nvSpPr>
        <dsp:cNvPr id="0" name=""/>
        <dsp:cNvSpPr/>
      </dsp:nvSpPr>
      <dsp:spPr>
        <a:xfrm rot="5400000">
          <a:off x="2754889" y="-477212"/>
          <a:ext cx="30392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sales of milk powder products</a:t>
          </a:r>
        </a:p>
      </dsp:txBody>
      <dsp:txXfrm rot="16200000">
        <a:off x="327299" y="1965214"/>
        <a:ext cx="5144264" cy="274248"/>
      </dsp:txXfrm>
    </dsp:sp>
    <dsp:sp modelId="{DE5AA360-704C-4CC0-90C3-B8F6FF07FB08}">
      <dsp:nvSpPr>
        <dsp:cNvPr id="0" name=""/>
        <dsp:cNvSpPr/>
      </dsp:nvSpPr>
      <dsp:spPr>
        <a:xfrm rot="5400000">
          <a:off x="-70135" y="2409822"/>
          <a:ext cx="467570" cy="327299"/>
        </a:xfrm>
        <a:prstGeom prst="chevron">
          <a:avLst/>
        </a:prstGeom>
        <a:solidFill>
          <a:schemeClr val="accent1">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lstStyle/>
        <a:p>
          <a:pPr lvl="0" algn="ctr" defTabSz="400050">
            <a:lnSpc>
              <a:spcPct val="90000"/>
            </a:lnSpc>
            <a:spcBef>
              <a:spcPct val="0"/>
            </a:spcBef>
            <a:spcAft>
              <a:spcPct val="35000"/>
            </a:spcAft>
          </a:pPr>
          <a:r>
            <a:rPr lang="en-US" sz="900" kern="1200">
              <a:latin typeface="Times New Roman" panose="02020603050405020304" pitchFamily="18" charset="0"/>
              <a:cs typeface="Times New Roman" panose="02020603050405020304" pitchFamily="18" charset="0"/>
            </a:rPr>
            <a:t>Key Resources</a:t>
          </a:r>
        </a:p>
      </dsp:txBody>
      <dsp:txXfrm rot="16200000">
        <a:off x="1" y="2503337"/>
        <a:ext cx="327299" cy="140271"/>
      </dsp:txXfrm>
    </dsp:sp>
    <dsp:sp modelId="{A1EB8F64-6FAE-4AE9-8F5D-EAE8114040A6}">
      <dsp:nvSpPr>
        <dsp:cNvPr id="0" name=""/>
        <dsp:cNvSpPr/>
      </dsp:nvSpPr>
      <dsp:spPr>
        <a:xfrm rot="5400000">
          <a:off x="2754889" y="-87903"/>
          <a:ext cx="30392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Human</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Financial </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Physical</a:t>
          </a:r>
        </a:p>
      </dsp:txBody>
      <dsp:txXfrm rot="16200000">
        <a:off x="327299" y="2354523"/>
        <a:ext cx="5144264" cy="274248"/>
      </dsp:txXfrm>
    </dsp:sp>
    <dsp:sp modelId="{59D2D8CF-C177-4F0E-A89B-434163D08257}">
      <dsp:nvSpPr>
        <dsp:cNvPr id="0" name=""/>
        <dsp:cNvSpPr/>
      </dsp:nvSpPr>
      <dsp:spPr>
        <a:xfrm rot="5400000">
          <a:off x="-70135" y="2799130"/>
          <a:ext cx="467570" cy="327299"/>
        </a:xfrm>
        <a:prstGeom prst="chevron">
          <a:avLst/>
        </a:prstGeom>
        <a:solidFill>
          <a:schemeClr val="accent1">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lstStyle/>
        <a:p>
          <a:pPr lvl="0" algn="ctr" defTabSz="400050">
            <a:lnSpc>
              <a:spcPct val="90000"/>
            </a:lnSpc>
            <a:spcBef>
              <a:spcPct val="0"/>
            </a:spcBef>
            <a:spcAft>
              <a:spcPct val="35000"/>
            </a:spcAft>
          </a:pPr>
          <a:r>
            <a:rPr lang="en-US" sz="900" kern="1200">
              <a:latin typeface="Times New Roman" panose="02020603050405020304" pitchFamily="18" charset="0"/>
              <a:cs typeface="Times New Roman" panose="02020603050405020304" pitchFamily="18" charset="0"/>
            </a:rPr>
            <a:t>Channels </a:t>
          </a:r>
        </a:p>
      </dsp:txBody>
      <dsp:txXfrm rot="16200000">
        <a:off x="1" y="2892645"/>
        <a:ext cx="327299" cy="140271"/>
      </dsp:txXfrm>
    </dsp:sp>
    <dsp:sp modelId="{A882AB89-B68A-48C9-8E25-F5170C53764A}">
      <dsp:nvSpPr>
        <dsp:cNvPr id="0" name=""/>
        <dsp:cNvSpPr/>
      </dsp:nvSpPr>
      <dsp:spPr>
        <a:xfrm rot="5400000">
          <a:off x="2754889" y="301405"/>
          <a:ext cx="30392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T.V comercials </a:t>
          </a:r>
        </a:p>
      </dsp:txBody>
      <dsp:txXfrm rot="16200000">
        <a:off x="327299" y="2743831"/>
        <a:ext cx="5144264" cy="274248"/>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val="norm"/>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Fat08</b:Tag>
    <b:SourceType>BookSection</b:SourceType>
    <b:Guid>{5758AF8F-7A26-41AA-BC97-DF0E7651F3E5}</b:Guid>
    <b:Author>
      <b:Author>
        <b:Corporate>Fatah &amp; Hassan</b:Corporate>
      </b:Author>
    </b:Author>
    <b:Year>2008</b:Year>
    <b:RefOrder>1</b:RefOrder>
  </b:Source>
  <b:Source>
    <b:Tag>Mai13</b:Tag>
    <b:SourceType>BookSection</b:SourceType>
    <b:Guid>{6E673331-2195-40C0-946A-7691570C9F4D}</b:Guid>
    <b:Author>
      <b:Author>
        <b:Corporate>Maitah &amp; Smutka</b:Corporate>
      </b:Author>
    </b:Author>
    <b:Year>2013</b:Year>
    <b:RefOrder>2</b:RefOrder>
  </b:Source>
  <b:Source>
    <b:Tag>Rid17</b:Tag>
    <b:SourceType>BookSection</b:SourceType>
    <b:Guid>{8BCBD7EF-0231-4445-A62C-CA06A5B756FD}</b:Guid>
    <b:Author>
      <b:Author>
        <b:Corporate>Ridoutt &amp; Hodges</b:Corporate>
      </b:Author>
    </b:Author>
    <b:Year>2017</b:Year>
    <b:RefOrder>3</b:RefOrder>
  </b:Source>
  <b:Source>
    <b:Tag>Gri10</b:Tag>
    <b:SourceType>BookSection</b:SourceType>
    <b:Guid>{ED9FC9B1-6CB3-4913-ACD0-1F0130E869B4}</b:Guid>
    <b:Author>
      <b:Author>
        <b:NameList>
          <b:Person>
            <b:Last>Griffiths</b:Last>
          </b:Person>
        </b:NameList>
      </b:Author>
    </b:Author>
    <b:Year>2010</b:Year>
    <b:RefOrder>4</b:RefOrder>
  </b:Source>
  <b:Source>
    <b:Tag>Rid171</b:Tag>
    <b:SourceType>BookSection</b:SourceType>
    <b:Guid>{8DB9E250-1AC1-4215-8732-B836D7D58CC8}</b:Guid>
    <b:Author>
      <b:Author>
        <b:Corporate>Ridoutt &amp; Hodges</b:Corporate>
      </b:Author>
    </b:Author>
    <b:Year>2017</b:Year>
    <b:RefOrder>5</b:RefOrder>
  </b:Source>
  <b:Source>
    <b:Tag>McC15</b:Tag>
    <b:SourceType>BookSection</b:SourceType>
    <b:Guid>{B82132E6-7157-4A21-A7B6-1EDBE815FE2F}</b:Guid>
    <b:Author>
      <b:Author>
        <b:Corporate>McCauley et al.</b:Corporate>
      </b:Author>
    </b:Author>
    <b:Year>2015</b:Year>
    <b:RefOrder>6</b:RefOrder>
  </b:Source>
  <b:Source>
    <b:Tag>Boo141</b:Tag>
    <b:SourceType>BookSection</b:SourceType>
    <b:Guid>{69A3602F-6847-4CA9-88CD-3B241256F558}</b:Guid>
    <b:Author>
      <b:Author>
        <b:Corporate>Booth &amp; Whelan</b:Corporate>
      </b:Author>
    </b:Author>
    <b:Year>2014</b:Year>
    <b:RefOrder>7</b:RefOrder>
  </b:Source>
</b:Sources>
</file>

<file path=customXml/itemProps1.xml><?xml version="1.0" encoding="utf-8"?>
<ds:datastoreItem xmlns:ds="http://schemas.openxmlformats.org/officeDocument/2006/customXml" ds:itemID="{69CEA7AC-0ED3-49F4-B7EA-63E49FE29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13</Pages>
  <Words>3053</Words>
  <Characters>17408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Steve0798266195</cp:lastModifiedBy>
  <cp:revision>102</cp:revision>
  <dcterms:created xsi:type="dcterms:W3CDTF">2021-01-04T16:33:00Z</dcterms:created>
  <dcterms:modified xsi:type="dcterms:W3CDTF">2021-01-07T10:01:00Z</dcterms:modified>
</cp:coreProperties>
</file>