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29F9" w:rsidRPr="005E29F9" w:rsidRDefault="00691D2A" w:rsidP="005E29F9">
      <w:pPr>
        <w:spacing w:line="480" w:lineRule="auto"/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5E29F9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History Assignment</w:t>
      </w:r>
    </w:p>
    <w:p w:rsidR="005E29F9" w:rsidRPr="005E29F9" w:rsidRDefault="00691D2A" w:rsidP="005E29F9">
      <w:pPr>
        <w:spacing w:line="480" w:lineRule="auto"/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5E29F9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Institutional Affiliation</w:t>
      </w:r>
    </w:p>
    <w:p w:rsidR="005E29F9" w:rsidRPr="005E29F9" w:rsidRDefault="00691D2A" w:rsidP="005E29F9">
      <w:pPr>
        <w:spacing w:line="480" w:lineRule="auto"/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5E29F9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Course</w:t>
      </w:r>
    </w:p>
    <w:p w:rsidR="005E29F9" w:rsidRPr="005E29F9" w:rsidRDefault="00691D2A" w:rsidP="005E29F9">
      <w:pPr>
        <w:spacing w:line="480" w:lineRule="auto"/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5E29F9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Name</w:t>
      </w:r>
    </w:p>
    <w:p w:rsidR="005E29F9" w:rsidRPr="005E29F9" w:rsidRDefault="00691D2A" w:rsidP="005E29F9">
      <w:pPr>
        <w:spacing w:line="480" w:lineRule="auto"/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5E29F9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Date  </w:t>
      </w:r>
    </w:p>
    <w:p w:rsidR="005E29F9" w:rsidRPr="005E29F9" w:rsidRDefault="005E29F9" w:rsidP="005E29F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505E4" w:rsidRPr="005E29F9" w:rsidRDefault="00691D2A" w:rsidP="005E29F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29F9">
        <w:rPr>
          <w:rFonts w:ascii="Times New Roman" w:hAnsi="Times New Roman" w:cs="Times New Roman"/>
          <w:sz w:val="24"/>
          <w:szCs w:val="24"/>
        </w:rPr>
        <w:t>Analyze the policy of containment; was it effective?</w:t>
      </w:r>
    </w:p>
    <w:p w:rsidR="005C513C" w:rsidRPr="005E29F9" w:rsidRDefault="00691D2A" w:rsidP="005E29F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According to (</w:t>
      </w:r>
      <w:r w:rsidRPr="00441066">
        <w:rPr>
          <w:rFonts w:ascii="Times New Roman" w:hAnsi="Times New Roman" w:cs="Times New Roman"/>
          <w:sz w:val="24"/>
          <w:szCs w:val="24"/>
        </w:rPr>
        <w:t>Merrill</w:t>
      </w:r>
      <w:r w:rsidR="00C51336">
        <w:rPr>
          <w:rFonts w:ascii="Times New Roman" w:hAnsi="Times New Roman" w:cs="Times New Roman"/>
          <w:sz w:val="24"/>
          <w:szCs w:val="24"/>
        </w:rPr>
        <w:t xml:space="preserve"> 2006</w:t>
      </w:r>
      <w:r>
        <w:rPr>
          <w:rFonts w:ascii="Times New Roman" w:hAnsi="Times New Roman" w:cs="Times New Roman"/>
          <w:sz w:val="24"/>
          <w:szCs w:val="24"/>
        </w:rPr>
        <w:t>)</w:t>
      </w:r>
      <w:r w:rsidR="00C51336">
        <w:rPr>
          <w:rFonts w:ascii="Times New Roman" w:hAnsi="Times New Roman" w:cs="Times New Roman"/>
          <w:sz w:val="24"/>
          <w:szCs w:val="24"/>
        </w:rPr>
        <w:t>, t</w:t>
      </w:r>
      <w:r w:rsidR="00166C62" w:rsidRPr="005E29F9">
        <w:rPr>
          <w:rFonts w:ascii="Times New Roman" w:hAnsi="Times New Roman" w:cs="Times New Roman"/>
          <w:sz w:val="24"/>
          <w:szCs w:val="24"/>
        </w:rPr>
        <w:t xml:space="preserve">he containment of policy is American foreign policy adopted in 1947 by the administration of Harry Truman. </w:t>
      </w:r>
      <w:r w:rsidR="002175BA" w:rsidRPr="005E29F9">
        <w:rPr>
          <w:rFonts w:ascii="Times New Roman" w:hAnsi="Times New Roman" w:cs="Times New Roman"/>
          <w:sz w:val="24"/>
          <w:szCs w:val="24"/>
        </w:rPr>
        <w:t xml:space="preserve">The containment policy was </w:t>
      </w:r>
      <w:r w:rsidR="00A4696E" w:rsidRPr="005E29F9">
        <w:rPr>
          <w:rFonts w:ascii="Times New Roman" w:hAnsi="Times New Roman" w:cs="Times New Roman"/>
          <w:sz w:val="24"/>
          <w:szCs w:val="24"/>
        </w:rPr>
        <w:t>influential in keeping Americans informed of the events and the worry of the growing power and giving the United States a sense of victory as a result of no actual war.</w:t>
      </w:r>
      <w:r w:rsidR="004F4E9E" w:rsidRPr="005E29F9">
        <w:rPr>
          <w:rFonts w:ascii="Times New Roman" w:hAnsi="Times New Roman" w:cs="Times New Roman"/>
          <w:sz w:val="24"/>
          <w:szCs w:val="24"/>
        </w:rPr>
        <w:t xml:space="preserve"> </w:t>
      </w:r>
      <w:r w:rsidRPr="005E29F9">
        <w:rPr>
          <w:rFonts w:ascii="Times New Roman" w:hAnsi="Times New Roman" w:cs="Times New Roman"/>
          <w:sz w:val="24"/>
          <w:szCs w:val="24"/>
        </w:rPr>
        <w:t xml:space="preserve">Also, this policy becomes effective in curbing the spread of communism. It was </w:t>
      </w:r>
      <w:r w:rsidR="0068136B" w:rsidRPr="005E29F9">
        <w:rPr>
          <w:rFonts w:ascii="Times New Roman" w:hAnsi="Times New Roman" w:cs="Times New Roman"/>
          <w:sz w:val="24"/>
          <w:szCs w:val="24"/>
        </w:rPr>
        <w:t>referred</w:t>
      </w:r>
      <w:r w:rsidRPr="005E29F9">
        <w:rPr>
          <w:rFonts w:ascii="Times New Roman" w:hAnsi="Times New Roman" w:cs="Times New Roman"/>
          <w:sz w:val="24"/>
          <w:szCs w:val="24"/>
        </w:rPr>
        <w:t xml:space="preserve"> to as the Cold War to not lead to </w:t>
      </w:r>
      <w:r w:rsidR="0068136B" w:rsidRPr="005E29F9">
        <w:rPr>
          <w:rFonts w:ascii="Times New Roman" w:hAnsi="Times New Roman" w:cs="Times New Roman"/>
          <w:sz w:val="24"/>
          <w:szCs w:val="24"/>
        </w:rPr>
        <w:t>the direct</w:t>
      </w:r>
      <w:r w:rsidRPr="005E29F9">
        <w:rPr>
          <w:rFonts w:ascii="Times New Roman" w:hAnsi="Times New Roman" w:cs="Times New Roman"/>
          <w:sz w:val="24"/>
          <w:szCs w:val="24"/>
        </w:rPr>
        <w:t xml:space="preserve"> </w:t>
      </w:r>
      <w:r w:rsidRPr="005E29F9">
        <w:rPr>
          <w:rFonts w:ascii="Times New Roman" w:hAnsi="Times New Roman" w:cs="Times New Roman"/>
          <w:sz w:val="24"/>
          <w:szCs w:val="24"/>
        </w:rPr>
        <w:t>fight</w:t>
      </w:r>
      <w:r>
        <w:rPr>
          <w:rFonts w:ascii="Times New Roman" w:hAnsi="Times New Roman" w:cs="Times New Roman"/>
          <w:sz w:val="24"/>
          <w:szCs w:val="24"/>
        </w:rPr>
        <w:t xml:space="preserve"> between the two powers</w:t>
      </w:r>
      <w:r w:rsidRPr="005E29F9">
        <w:rPr>
          <w:rFonts w:ascii="Times New Roman" w:hAnsi="Times New Roman" w:cs="Times New Roman"/>
          <w:sz w:val="24"/>
          <w:szCs w:val="24"/>
        </w:rPr>
        <w:t>. The</w:t>
      </w:r>
      <w:r w:rsidR="0068136B" w:rsidRPr="005E29F9">
        <w:rPr>
          <w:rFonts w:ascii="Times New Roman" w:hAnsi="Times New Roman" w:cs="Times New Roman"/>
          <w:sz w:val="24"/>
          <w:szCs w:val="24"/>
        </w:rPr>
        <w:t xml:space="preserve"> Americans’</w:t>
      </w:r>
      <w:r w:rsidRPr="005E29F9">
        <w:rPr>
          <w:rFonts w:ascii="Times New Roman" w:hAnsi="Times New Roman" w:cs="Times New Roman"/>
          <w:sz w:val="24"/>
          <w:szCs w:val="24"/>
        </w:rPr>
        <w:t xml:space="preserve"> policy of </w:t>
      </w:r>
      <w:r w:rsidR="0068136B" w:rsidRPr="005E29F9">
        <w:rPr>
          <w:rFonts w:ascii="Times New Roman" w:hAnsi="Times New Roman" w:cs="Times New Roman"/>
          <w:sz w:val="24"/>
          <w:szCs w:val="24"/>
        </w:rPr>
        <w:t>containment through</w:t>
      </w:r>
      <w:r w:rsidRPr="005E29F9">
        <w:rPr>
          <w:rFonts w:ascii="Times New Roman" w:hAnsi="Times New Roman" w:cs="Times New Roman"/>
          <w:sz w:val="24"/>
          <w:szCs w:val="24"/>
        </w:rPr>
        <w:t xml:space="preserve"> various conflicts outsides pl</w:t>
      </w:r>
      <w:r w:rsidR="0068136B" w:rsidRPr="005E29F9">
        <w:rPr>
          <w:rFonts w:ascii="Times New Roman" w:hAnsi="Times New Roman" w:cs="Times New Roman"/>
          <w:sz w:val="24"/>
          <w:szCs w:val="24"/>
        </w:rPr>
        <w:t>a</w:t>
      </w:r>
      <w:r w:rsidRPr="005E29F9">
        <w:rPr>
          <w:rFonts w:ascii="Times New Roman" w:hAnsi="Times New Roman" w:cs="Times New Roman"/>
          <w:sz w:val="24"/>
          <w:szCs w:val="24"/>
        </w:rPr>
        <w:t>ced th</w:t>
      </w:r>
      <w:r w:rsidRPr="005E29F9">
        <w:rPr>
          <w:rFonts w:ascii="Times New Roman" w:hAnsi="Times New Roman" w:cs="Times New Roman"/>
          <w:sz w:val="24"/>
          <w:szCs w:val="24"/>
        </w:rPr>
        <w:t xml:space="preserve">e two countries at odds. </w:t>
      </w:r>
      <w:bookmarkStart w:id="0" w:name="_GoBack"/>
      <w:bookmarkEnd w:id="0"/>
    </w:p>
    <w:p w:rsidR="00057E3D" w:rsidRPr="005E29F9" w:rsidRDefault="00691D2A" w:rsidP="005E29F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29F9">
        <w:rPr>
          <w:rFonts w:ascii="Times New Roman" w:hAnsi="Times New Roman" w:cs="Times New Roman"/>
          <w:sz w:val="24"/>
          <w:szCs w:val="24"/>
        </w:rPr>
        <w:t xml:space="preserve">This containment policy acted as the only element of the foreign policy, and it was not the only sole cause of the non-success, which influenced various nations to fall to </w:t>
      </w:r>
      <w:r w:rsidR="004775F0" w:rsidRPr="005E29F9">
        <w:rPr>
          <w:rFonts w:ascii="Times New Roman" w:hAnsi="Times New Roman" w:cs="Times New Roman"/>
          <w:sz w:val="24"/>
          <w:szCs w:val="24"/>
        </w:rPr>
        <w:t>communism. This containment was easy to have it promoted understood, but instead, it was quite challenging to have it produced I countries where there was no influence or support.</w:t>
      </w:r>
      <w:r w:rsidR="00BC47F8" w:rsidRPr="005E29F9">
        <w:rPr>
          <w:rFonts w:ascii="Times New Roman" w:hAnsi="Times New Roman" w:cs="Times New Roman"/>
          <w:sz w:val="24"/>
          <w:szCs w:val="24"/>
        </w:rPr>
        <w:t xml:space="preserve"> </w:t>
      </w:r>
      <w:r w:rsidR="002505E4" w:rsidRPr="005E29F9">
        <w:rPr>
          <w:rFonts w:ascii="Times New Roman" w:hAnsi="Times New Roman" w:cs="Times New Roman"/>
          <w:sz w:val="24"/>
          <w:szCs w:val="24"/>
        </w:rPr>
        <w:t xml:space="preserve">The policy operated on the principle that the communist government will eventually fall apart when restricting them from expanding their influence. </w:t>
      </w:r>
      <w:r w:rsidRPr="005E29F9">
        <w:rPr>
          <w:rFonts w:ascii="Times New Roman" w:hAnsi="Times New Roman" w:cs="Times New Roman"/>
          <w:sz w:val="24"/>
          <w:szCs w:val="24"/>
        </w:rPr>
        <w:t xml:space="preserve">The policy assured </w:t>
      </w:r>
      <w:r w:rsidR="002505E4" w:rsidRPr="005E29F9">
        <w:rPr>
          <w:rFonts w:ascii="Times New Roman" w:hAnsi="Times New Roman" w:cs="Times New Roman"/>
          <w:sz w:val="24"/>
          <w:szCs w:val="24"/>
        </w:rPr>
        <w:t xml:space="preserve">economic </w:t>
      </w:r>
      <w:r w:rsidRPr="005E29F9">
        <w:rPr>
          <w:rFonts w:ascii="Times New Roman" w:hAnsi="Times New Roman" w:cs="Times New Roman"/>
          <w:sz w:val="24"/>
          <w:szCs w:val="24"/>
        </w:rPr>
        <w:t xml:space="preserve">and military support </w:t>
      </w:r>
      <w:r w:rsidR="002505E4" w:rsidRPr="005E29F9">
        <w:rPr>
          <w:rFonts w:ascii="Times New Roman" w:hAnsi="Times New Roman" w:cs="Times New Roman"/>
          <w:sz w:val="24"/>
          <w:szCs w:val="24"/>
        </w:rPr>
        <w:t xml:space="preserve">to </w:t>
      </w:r>
      <w:r w:rsidRPr="005E29F9">
        <w:rPr>
          <w:rFonts w:ascii="Times New Roman" w:hAnsi="Times New Roman" w:cs="Times New Roman"/>
          <w:sz w:val="24"/>
          <w:szCs w:val="24"/>
        </w:rPr>
        <w:t>countries in the Middle East, Turkey, and Greece, which resisted communist aggression</w:t>
      </w:r>
      <w:r w:rsidR="009E34D0">
        <w:rPr>
          <w:rFonts w:ascii="Times New Roman" w:hAnsi="Times New Roman" w:cs="Times New Roman"/>
          <w:sz w:val="24"/>
          <w:szCs w:val="24"/>
        </w:rPr>
        <w:t xml:space="preserve"> (</w:t>
      </w:r>
      <w:r w:rsidR="009E34D0" w:rsidRPr="00D64284">
        <w:rPr>
          <w:rFonts w:ascii="Times New Roman" w:hAnsi="Times New Roman" w:cs="Times New Roman"/>
          <w:sz w:val="24"/>
          <w:szCs w:val="24"/>
        </w:rPr>
        <w:t>Gaddis</w:t>
      </w:r>
      <w:r w:rsidR="009E34D0">
        <w:rPr>
          <w:rFonts w:ascii="Times New Roman" w:hAnsi="Times New Roman" w:cs="Times New Roman"/>
          <w:sz w:val="24"/>
          <w:szCs w:val="24"/>
        </w:rPr>
        <w:t>, 2005)</w:t>
      </w:r>
      <w:r w:rsidRPr="005E29F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C47F8" w:rsidRPr="005E29F9" w:rsidRDefault="00691D2A" w:rsidP="005E29F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29F9">
        <w:rPr>
          <w:rFonts w:ascii="Times New Roman" w:hAnsi="Times New Roman" w:cs="Times New Roman"/>
          <w:sz w:val="24"/>
          <w:szCs w:val="24"/>
        </w:rPr>
        <w:lastRenderedPageBreak/>
        <w:t>. It promised economic and military aid to the How did the United States enact this pol</w:t>
      </w:r>
      <w:r w:rsidRPr="005E29F9">
        <w:rPr>
          <w:rFonts w:ascii="Times New Roman" w:hAnsi="Times New Roman" w:cs="Times New Roman"/>
          <w:sz w:val="24"/>
          <w:szCs w:val="24"/>
        </w:rPr>
        <w:t>icy?</w:t>
      </w:r>
    </w:p>
    <w:p w:rsidR="00E03D6C" w:rsidRPr="005E29F9" w:rsidRDefault="00691D2A" w:rsidP="005E29F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29F9">
        <w:rPr>
          <w:rFonts w:ascii="Times New Roman" w:hAnsi="Times New Roman" w:cs="Times New Roman"/>
          <w:sz w:val="24"/>
          <w:szCs w:val="24"/>
        </w:rPr>
        <w:t xml:space="preserve">The policy of containment was enacted in various ways. This was aimed at stopping communism spread abroad. The policy was a component of the Cold War. The containment policy was a response to various moves by the </w:t>
      </w:r>
      <w:r w:rsidR="00617C74" w:rsidRPr="005E29F9">
        <w:rPr>
          <w:rFonts w:ascii="Times New Roman" w:hAnsi="Times New Roman" w:cs="Times New Roman"/>
          <w:sz w:val="24"/>
          <w:szCs w:val="24"/>
        </w:rPr>
        <w:t>Soviet Union</w:t>
      </w:r>
      <w:r w:rsidRPr="005E29F9">
        <w:rPr>
          <w:rFonts w:ascii="Times New Roman" w:hAnsi="Times New Roman" w:cs="Times New Roman"/>
          <w:sz w:val="24"/>
          <w:szCs w:val="24"/>
        </w:rPr>
        <w:t xml:space="preserve"> to broaden its sphere of communist to influence </w:t>
      </w:r>
      <w:proofErr w:type="spellStart"/>
      <w:r w:rsidRPr="005E29F9">
        <w:rPr>
          <w:rFonts w:ascii="Times New Roman" w:hAnsi="Times New Roman" w:cs="Times New Roman"/>
          <w:sz w:val="24"/>
          <w:szCs w:val="24"/>
        </w:rPr>
        <w:t>i</w:t>
      </w:r>
      <w:r w:rsidR="00617C74" w:rsidRPr="005E29F9">
        <w:rPr>
          <w:rFonts w:ascii="Times New Roman" w:hAnsi="Times New Roman" w:cs="Times New Roman"/>
          <w:sz w:val="24"/>
          <w:szCs w:val="24"/>
        </w:rPr>
        <w:t>cvariousolRegions</w:t>
      </w:r>
      <w:proofErr w:type="spellEnd"/>
      <w:r w:rsidR="00617C74" w:rsidRPr="005E29F9">
        <w:rPr>
          <w:rFonts w:ascii="Times New Roman" w:hAnsi="Times New Roman" w:cs="Times New Roman"/>
          <w:sz w:val="24"/>
          <w:szCs w:val="24"/>
        </w:rPr>
        <w:t xml:space="preserve"> of the world. C</w:t>
      </w:r>
      <w:r w:rsidRPr="005E29F9">
        <w:rPr>
          <w:rFonts w:ascii="Times New Roman" w:hAnsi="Times New Roman" w:cs="Times New Roman"/>
          <w:sz w:val="24"/>
          <w:szCs w:val="24"/>
        </w:rPr>
        <w:t xml:space="preserve">hina, Korea, Vietnam, as well as </w:t>
      </w:r>
      <w:r w:rsidR="00617C74" w:rsidRPr="005E29F9">
        <w:rPr>
          <w:rFonts w:ascii="Times New Roman" w:hAnsi="Times New Roman" w:cs="Times New Roman"/>
          <w:sz w:val="24"/>
          <w:szCs w:val="24"/>
        </w:rPr>
        <w:t>Eastern</w:t>
      </w:r>
      <w:r w:rsidRPr="005E29F9">
        <w:rPr>
          <w:rFonts w:ascii="Times New Roman" w:hAnsi="Times New Roman" w:cs="Times New Roman"/>
          <w:sz w:val="24"/>
          <w:szCs w:val="24"/>
        </w:rPr>
        <w:t xml:space="preserve"> Europe</w:t>
      </w:r>
      <w:r w:rsidR="00C51336" w:rsidRPr="00C51336">
        <w:rPr>
          <w:rFonts w:ascii="Times New Roman" w:hAnsi="Times New Roman" w:cs="Times New Roman"/>
          <w:sz w:val="24"/>
          <w:szCs w:val="24"/>
        </w:rPr>
        <w:t xml:space="preserve"> </w:t>
      </w:r>
      <w:r w:rsidR="00C51336">
        <w:rPr>
          <w:rFonts w:ascii="Times New Roman" w:hAnsi="Times New Roman" w:cs="Times New Roman"/>
          <w:sz w:val="24"/>
          <w:szCs w:val="24"/>
        </w:rPr>
        <w:t>(</w:t>
      </w:r>
      <w:r w:rsidR="00C51336" w:rsidRPr="00D64284">
        <w:rPr>
          <w:rFonts w:ascii="Times New Roman" w:hAnsi="Times New Roman" w:cs="Times New Roman"/>
          <w:sz w:val="24"/>
          <w:szCs w:val="24"/>
        </w:rPr>
        <w:t>Gaddis</w:t>
      </w:r>
      <w:r w:rsidR="00C51336">
        <w:rPr>
          <w:rFonts w:ascii="Times New Roman" w:hAnsi="Times New Roman" w:cs="Times New Roman"/>
          <w:sz w:val="24"/>
          <w:szCs w:val="24"/>
        </w:rPr>
        <w:t>, 2005)</w:t>
      </w:r>
      <w:r w:rsidRPr="005E29F9">
        <w:rPr>
          <w:rFonts w:ascii="Times New Roman" w:hAnsi="Times New Roman" w:cs="Times New Roman"/>
          <w:sz w:val="24"/>
          <w:szCs w:val="24"/>
        </w:rPr>
        <w:t>.</w:t>
      </w:r>
      <w:r w:rsidR="00617C74" w:rsidRPr="005E29F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F4E9E" w:rsidRDefault="00691D2A" w:rsidP="005E29F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29F9">
        <w:rPr>
          <w:rFonts w:ascii="Times New Roman" w:hAnsi="Times New Roman" w:cs="Times New Roman"/>
          <w:sz w:val="24"/>
          <w:szCs w:val="24"/>
        </w:rPr>
        <w:t>The various examples of the containment policies include the following. Truman Doctrine; the united stated p</w:t>
      </w:r>
      <w:r w:rsidRPr="005E29F9">
        <w:rPr>
          <w:rFonts w:ascii="Times New Roman" w:hAnsi="Times New Roman" w:cs="Times New Roman"/>
          <w:sz w:val="24"/>
          <w:szCs w:val="24"/>
        </w:rPr>
        <w:t xml:space="preserve">rovided support to countries like Greece and Turkey in which communism was a threat to them. The marshal Plan. It was a proposal aid of the European economies after World War II, and it was aimed at preventing communist </w:t>
      </w:r>
      <w:r w:rsidR="00A42442" w:rsidRPr="005E29F9">
        <w:rPr>
          <w:rFonts w:ascii="Times New Roman" w:hAnsi="Times New Roman" w:cs="Times New Roman"/>
          <w:sz w:val="24"/>
          <w:szCs w:val="24"/>
        </w:rPr>
        <w:t xml:space="preserve">from spreading. </w:t>
      </w:r>
      <w:r w:rsidR="00BC47F8" w:rsidRPr="005E29F9">
        <w:rPr>
          <w:rFonts w:ascii="Times New Roman" w:hAnsi="Times New Roman" w:cs="Times New Roman"/>
          <w:sz w:val="24"/>
          <w:szCs w:val="24"/>
        </w:rPr>
        <w:t xml:space="preserve"> </w:t>
      </w:r>
      <w:r w:rsidR="00355FD4">
        <w:rPr>
          <w:rFonts w:ascii="Times New Roman" w:hAnsi="Times New Roman" w:cs="Times New Roman"/>
          <w:sz w:val="24"/>
          <w:szCs w:val="24"/>
        </w:rPr>
        <w:t>Nato</w:t>
      </w:r>
      <w:r w:rsidR="00CE206F" w:rsidRPr="005E29F9">
        <w:rPr>
          <w:rFonts w:ascii="Times New Roman" w:hAnsi="Times New Roman" w:cs="Times New Roman"/>
          <w:sz w:val="24"/>
          <w:szCs w:val="24"/>
        </w:rPr>
        <w:t xml:space="preserve">; this was the pact of the military between the </w:t>
      </w:r>
      <w:r w:rsidR="00BC47F8" w:rsidRPr="005E29F9">
        <w:rPr>
          <w:rFonts w:ascii="Times New Roman" w:hAnsi="Times New Roman" w:cs="Times New Roman"/>
          <w:sz w:val="24"/>
          <w:szCs w:val="24"/>
        </w:rPr>
        <w:t>Western</w:t>
      </w:r>
      <w:r w:rsidR="00CE206F" w:rsidRPr="005E29F9">
        <w:rPr>
          <w:rFonts w:ascii="Times New Roman" w:hAnsi="Times New Roman" w:cs="Times New Roman"/>
          <w:sz w:val="24"/>
          <w:szCs w:val="24"/>
        </w:rPr>
        <w:t xml:space="preserve"> Europe Canada and the United States to defend themselves </w:t>
      </w:r>
      <w:r w:rsidR="00BC47F8" w:rsidRPr="005E29F9">
        <w:rPr>
          <w:rFonts w:ascii="Times New Roman" w:hAnsi="Times New Roman" w:cs="Times New Roman"/>
          <w:sz w:val="24"/>
          <w:szCs w:val="24"/>
        </w:rPr>
        <w:t>against</w:t>
      </w:r>
      <w:r w:rsidR="00CE206F" w:rsidRPr="005E29F9">
        <w:rPr>
          <w:rFonts w:ascii="Times New Roman" w:hAnsi="Times New Roman" w:cs="Times New Roman"/>
          <w:sz w:val="24"/>
          <w:szCs w:val="24"/>
        </w:rPr>
        <w:t xml:space="preserve"> any attack from</w:t>
      </w:r>
      <w:r w:rsidR="00A42442" w:rsidRPr="005E29F9">
        <w:rPr>
          <w:rFonts w:ascii="Times New Roman" w:hAnsi="Times New Roman" w:cs="Times New Roman"/>
          <w:sz w:val="24"/>
          <w:szCs w:val="24"/>
        </w:rPr>
        <w:t xml:space="preserve"> the soviet and finally the Berlin blockade; the soviet union cut off tracks of the train considered the main form of goods and food transportation. It was a containment test and would not allow the soviet union to control berlin as Truman thought</w:t>
      </w:r>
      <w:r w:rsidR="009D7C05">
        <w:rPr>
          <w:rFonts w:ascii="Times New Roman" w:hAnsi="Times New Roman" w:cs="Times New Roman"/>
          <w:sz w:val="24"/>
          <w:szCs w:val="24"/>
        </w:rPr>
        <w:t xml:space="preserve"> (Merrill, 2006).</w:t>
      </w:r>
    </w:p>
    <w:p w:rsidR="005E29F9" w:rsidRDefault="005E29F9" w:rsidP="005E29F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E29F9" w:rsidRPr="005E29F9" w:rsidRDefault="00691D2A" w:rsidP="005E29F9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E29F9">
        <w:rPr>
          <w:rFonts w:ascii="Times New Roman" w:hAnsi="Times New Roman" w:cs="Times New Roman"/>
          <w:b/>
          <w:sz w:val="24"/>
          <w:szCs w:val="24"/>
        </w:rPr>
        <w:t>Reference</w:t>
      </w:r>
    </w:p>
    <w:p w:rsidR="00D64284" w:rsidRDefault="00691D2A" w:rsidP="00D6428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4284">
        <w:rPr>
          <w:rFonts w:ascii="Times New Roman" w:hAnsi="Times New Roman" w:cs="Times New Roman"/>
          <w:sz w:val="24"/>
          <w:szCs w:val="24"/>
        </w:rPr>
        <w:t xml:space="preserve">Gaddis, J. L. (2005). Strategies of containment: a critical appraisal of American national security policy during </w:t>
      </w:r>
      <w:r w:rsidRPr="00D64284">
        <w:rPr>
          <w:rFonts w:ascii="Times New Roman" w:hAnsi="Times New Roman" w:cs="Times New Roman"/>
          <w:sz w:val="24"/>
          <w:szCs w:val="24"/>
        </w:rPr>
        <w:t>the Cold War. Oxford University Press.</w:t>
      </w:r>
    </w:p>
    <w:p w:rsidR="00D64284" w:rsidRPr="00355FD4" w:rsidRDefault="00691D2A" w:rsidP="00D6428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4284">
        <w:rPr>
          <w:rFonts w:ascii="Times New Roman" w:hAnsi="Times New Roman" w:cs="Times New Roman"/>
          <w:sz w:val="24"/>
          <w:szCs w:val="24"/>
        </w:rPr>
        <w:t>Merrill, D. (2006). The Truman doctrine: containing communism and modernity. Presidential Studies Quarterly, 36(1), 27-37.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D64284" w:rsidRPr="00355FD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C62"/>
    <w:rsid w:val="00057E3D"/>
    <w:rsid w:val="00166C62"/>
    <w:rsid w:val="001F49AD"/>
    <w:rsid w:val="002175BA"/>
    <w:rsid w:val="002505E4"/>
    <w:rsid w:val="003259C6"/>
    <w:rsid w:val="00355FD4"/>
    <w:rsid w:val="00441066"/>
    <w:rsid w:val="004775F0"/>
    <w:rsid w:val="004F4E9E"/>
    <w:rsid w:val="005C513C"/>
    <w:rsid w:val="005E29F9"/>
    <w:rsid w:val="00617C74"/>
    <w:rsid w:val="0068136B"/>
    <w:rsid w:val="00691D2A"/>
    <w:rsid w:val="009D7C05"/>
    <w:rsid w:val="009E34D0"/>
    <w:rsid w:val="00A42442"/>
    <w:rsid w:val="00A4696E"/>
    <w:rsid w:val="00B54658"/>
    <w:rsid w:val="00BC47F8"/>
    <w:rsid w:val="00C0479B"/>
    <w:rsid w:val="00C17F99"/>
    <w:rsid w:val="00C274C0"/>
    <w:rsid w:val="00C51336"/>
    <w:rsid w:val="00CE206F"/>
    <w:rsid w:val="00D64284"/>
    <w:rsid w:val="00E03D6C"/>
    <w:rsid w:val="00E958FE"/>
    <w:rsid w:val="00F50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078489D-2A00-4A1D-9AB0-2BACA9B9E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E29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29F9"/>
  </w:style>
  <w:style w:type="paragraph" w:styleId="Footer">
    <w:name w:val="footer"/>
    <w:basedOn w:val="Normal"/>
    <w:link w:val="FooterChar"/>
    <w:uiPriority w:val="99"/>
    <w:unhideWhenUsed/>
    <w:rsid w:val="005E29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29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705</TotalTime>
  <Pages>2</Pages>
  <Words>429</Words>
  <Characters>2450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Tunic</dc:creator>
  <cp:lastModifiedBy>Tunic</cp:lastModifiedBy>
  <cp:revision>18</cp:revision>
  <dcterms:created xsi:type="dcterms:W3CDTF">2020-10-30T00:37:00Z</dcterms:created>
  <dcterms:modified xsi:type="dcterms:W3CDTF">2020-10-30T12:46:00Z</dcterms:modified>
</cp:coreProperties>
</file>