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p>
    <w:p w:rsidR="00170230" w:rsidRDefault="00170230" w:rsidP="00C755BF">
      <w:pPr>
        <w:jc w:val="center"/>
        <w:rPr>
          <w:rFonts w:ascii="Times New Roman" w:hAnsi="Times New Roman" w:cs="Times New Roman"/>
          <w:sz w:val="24"/>
          <w:szCs w:val="24"/>
        </w:rPr>
      </w:pPr>
      <w:r>
        <w:rPr>
          <w:rFonts w:ascii="Times New Roman" w:hAnsi="Times New Roman" w:cs="Times New Roman"/>
          <w:sz w:val="24"/>
          <w:szCs w:val="24"/>
        </w:rPr>
        <w:t xml:space="preserve">Real Estate Business Simulation </w:t>
      </w:r>
    </w:p>
    <w:p w:rsidR="00C755BF" w:rsidRPr="00C755BF" w:rsidRDefault="00170230" w:rsidP="00C755BF">
      <w:pPr>
        <w:jc w:val="center"/>
        <w:rPr>
          <w:rFonts w:ascii="Times New Roman" w:hAnsi="Times New Roman" w:cs="Times New Roman"/>
          <w:sz w:val="24"/>
          <w:szCs w:val="24"/>
        </w:rPr>
      </w:pPr>
      <w:r w:rsidRPr="00C755BF">
        <w:rPr>
          <w:rFonts w:ascii="Times New Roman" w:hAnsi="Times New Roman" w:cs="Times New Roman"/>
          <w:sz w:val="24"/>
          <w:szCs w:val="24"/>
        </w:rPr>
        <w:t>Subject</w:t>
      </w:r>
      <w:bookmarkStart w:id="0" w:name="_GoBack"/>
      <w:bookmarkEnd w:id="0"/>
    </w:p>
    <w:p w:rsidR="00C755BF" w:rsidRPr="00C755BF" w:rsidRDefault="00170230" w:rsidP="00170230">
      <w:pPr>
        <w:jc w:val="center"/>
        <w:rPr>
          <w:rFonts w:ascii="Times New Roman" w:hAnsi="Times New Roman" w:cs="Times New Roman"/>
          <w:sz w:val="24"/>
          <w:szCs w:val="24"/>
        </w:rPr>
      </w:pPr>
      <w:r>
        <w:rPr>
          <w:rFonts w:ascii="Times New Roman" w:hAnsi="Times New Roman" w:cs="Times New Roman"/>
          <w:sz w:val="24"/>
          <w:szCs w:val="24"/>
        </w:rPr>
        <w:t>Course</w:t>
      </w:r>
    </w:p>
    <w:p w:rsidR="00C755BF" w:rsidRPr="00C755BF" w:rsidRDefault="00170230" w:rsidP="00C755BF">
      <w:pPr>
        <w:jc w:val="center"/>
        <w:rPr>
          <w:rFonts w:ascii="Times New Roman" w:hAnsi="Times New Roman" w:cs="Times New Roman"/>
          <w:sz w:val="24"/>
          <w:szCs w:val="24"/>
        </w:rPr>
      </w:pPr>
      <w:r w:rsidRPr="00C755BF">
        <w:rPr>
          <w:rFonts w:ascii="Times New Roman" w:hAnsi="Times New Roman" w:cs="Times New Roman"/>
          <w:sz w:val="24"/>
          <w:szCs w:val="24"/>
        </w:rPr>
        <w:t>Name</w:t>
      </w:r>
    </w:p>
    <w:p w:rsidR="00C755BF" w:rsidRPr="00C755BF" w:rsidRDefault="00C755BF">
      <w:pPr>
        <w:rPr>
          <w:rFonts w:ascii="Times New Roman" w:hAnsi="Times New Roman" w:cs="Times New Roman"/>
          <w:sz w:val="24"/>
          <w:szCs w:val="24"/>
        </w:rPr>
      </w:pPr>
      <w:r w:rsidRPr="00C755BF">
        <w:rPr>
          <w:rFonts w:ascii="Times New Roman" w:hAnsi="Times New Roman" w:cs="Times New Roman"/>
          <w:sz w:val="24"/>
          <w:szCs w:val="24"/>
        </w:rPr>
        <w:br w:type="page"/>
      </w:r>
    </w:p>
    <w:p w:rsidR="00C755BF" w:rsidRPr="00717AB6" w:rsidRDefault="00C755BF" w:rsidP="00C755BF">
      <w:pPr>
        <w:jc w:val="center"/>
        <w:rPr>
          <w:rFonts w:ascii="Times New Roman" w:hAnsi="Times New Roman" w:cs="Times New Roman"/>
          <w:b/>
          <w:sz w:val="28"/>
          <w:szCs w:val="28"/>
        </w:rPr>
      </w:pPr>
      <w:r w:rsidRPr="00717AB6">
        <w:rPr>
          <w:rFonts w:ascii="Times New Roman" w:hAnsi="Times New Roman" w:cs="Times New Roman"/>
          <w:b/>
          <w:sz w:val="28"/>
          <w:szCs w:val="28"/>
        </w:rPr>
        <w:lastRenderedPageBreak/>
        <w:t>Real Estate Business Simulation</w:t>
      </w:r>
    </w:p>
    <w:p w:rsidR="00717AB6" w:rsidRPr="00717AB6" w:rsidRDefault="00717AB6" w:rsidP="00717AB6">
      <w:pPr>
        <w:shd w:val="clear" w:color="auto" w:fill="92D050"/>
        <w:rPr>
          <w:rFonts w:ascii="Times New Roman" w:hAnsi="Times New Roman" w:cs="Times New Roman"/>
          <w:b/>
          <w:sz w:val="24"/>
          <w:szCs w:val="24"/>
        </w:rPr>
      </w:pPr>
      <w:r w:rsidRPr="00717AB6">
        <w:rPr>
          <w:rFonts w:ascii="Times New Roman" w:hAnsi="Times New Roman" w:cs="Times New Roman"/>
          <w:b/>
          <w:sz w:val="24"/>
          <w:szCs w:val="24"/>
        </w:rPr>
        <w:t>3 Property analyses</w:t>
      </w:r>
    </w:p>
    <w:p w:rsidR="00C755BF" w:rsidRPr="00C755BF" w:rsidRDefault="00C755BF" w:rsidP="00DC4749">
      <w:pPr>
        <w:spacing w:line="240" w:lineRule="auto"/>
        <w:rPr>
          <w:rFonts w:ascii="Times New Roman" w:hAnsi="Times New Roman" w:cs="Times New Roman"/>
          <w:sz w:val="24"/>
          <w:szCs w:val="24"/>
        </w:rPr>
      </w:pPr>
      <w:r w:rsidRPr="00C755BF">
        <w:rPr>
          <w:rFonts w:ascii="Times New Roman" w:hAnsi="Times New Roman" w:cs="Times New Roman"/>
          <w:noProof/>
          <w:sz w:val="24"/>
          <w:szCs w:val="24"/>
        </w:rPr>
        <w:drawing>
          <wp:inline distT="0" distB="0" distL="0" distR="0" wp14:anchorId="02A1F8EF" wp14:editId="1AD7902A">
            <wp:extent cx="3124200" cy="1704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8">
                      <a:extLst>
                        <a:ext uri="{28A0092B-C50C-407E-A947-70E740481C1C}">
                          <a14:useLocalDpi xmlns:a14="http://schemas.microsoft.com/office/drawing/2010/main" val="0"/>
                        </a:ext>
                      </a:extLst>
                    </a:blip>
                    <a:stretch>
                      <a:fillRect/>
                    </a:stretch>
                  </pic:blipFill>
                  <pic:spPr>
                    <a:xfrm>
                      <a:off x="0" y="0"/>
                      <a:ext cx="3126827" cy="1706409"/>
                    </a:xfrm>
                    <a:prstGeom prst="rect">
                      <a:avLst/>
                    </a:prstGeom>
                  </pic:spPr>
                </pic:pic>
              </a:graphicData>
            </a:graphic>
          </wp:inline>
        </w:drawing>
      </w:r>
    </w:p>
    <w:p w:rsidR="00C755BF" w:rsidRPr="00C755BF" w:rsidRDefault="00C755BF" w:rsidP="00DC4749">
      <w:pPr>
        <w:spacing w:line="240" w:lineRule="auto"/>
        <w:rPr>
          <w:rFonts w:ascii="Times New Roman" w:hAnsi="Times New Roman" w:cs="Times New Roman"/>
          <w:sz w:val="24"/>
          <w:szCs w:val="24"/>
        </w:rPr>
      </w:pPr>
    </w:p>
    <w:p w:rsidR="00717AB6" w:rsidRDefault="00C415BD" w:rsidP="00CB4BC4">
      <w:pPr>
        <w:spacing w:line="240" w:lineRule="auto"/>
        <w:rPr>
          <w:rFonts w:ascii="Times New Roman" w:hAnsi="Times New Roman" w:cs="Times New Roman"/>
          <w:color w:val="000000"/>
          <w:sz w:val="24"/>
          <w:szCs w:val="24"/>
          <w:shd w:val="clear" w:color="auto" w:fill="FFFFFF"/>
        </w:rPr>
      </w:pPr>
      <w:r w:rsidRPr="00C755BF">
        <w:rPr>
          <w:rFonts w:ascii="Times New Roman" w:hAnsi="Times New Roman" w:cs="Times New Roman"/>
          <w:sz w:val="24"/>
          <w:szCs w:val="24"/>
        </w:rPr>
        <w:t xml:space="preserve">The Property goes for </w:t>
      </w:r>
      <w:r w:rsidRPr="00717AB6">
        <w:rPr>
          <w:rFonts w:ascii="Times New Roman" w:hAnsi="Times New Roman" w:cs="Times New Roman"/>
          <w:b/>
          <w:color w:val="0070C0"/>
          <w:sz w:val="24"/>
          <w:szCs w:val="24"/>
          <w:shd w:val="clear" w:color="auto" w:fill="FFFFFF"/>
        </w:rPr>
        <w:t>$419,000.</w:t>
      </w:r>
      <w:r w:rsidRPr="00717AB6">
        <w:rPr>
          <w:rFonts w:ascii="Times New Roman" w:hAnsi="Times New Roman" w:cs="Times New Roman"/>
          <w:color w:val="0070C0"/>
          <w:sz w:val="24"/>
          <w:szCs w:val="24"/>
          <w:shd w:val="clear" w:color="auto" w:fill="FFFFFF"/>
        </w:rPr>
        <w:t xml:space="preserve"> </w:t>
      </w:r>
    </w:p>
    <w:p w:rsidR="00717AB6" w:rsidRDefault="00C81C01" w:rsidP="00717AB6">
      <w:pPr>
        <w:spacing w:line="240" w:lineRule="auto"/>
        <w:ind w:left="-450"/>
        <w:rPr>
          <w:rFonts w:ascii="Times New Roman" w:hAnsi="Times New Roman" w:cs="Times New Roman"/>
          <w:color w:val="000000"/>
          <w:sz w:val="24"/>
          <w:szCs w:val="24"/>
          <w:shd w:val="clear" w:color="auto" w:fill="FFFFFF"/>
        </w:rPr>
      </w:pPr>
      <w:r w:rsidRPr="00C755BF">
        <w:rPr>
          <w:rFonts w:ascii="Times New Roman" w:hAnsi="Times New Roman" w:cs="Times New Roman"/>
          <w:sz w:val="24"/>
          <w:szCs w:val="24"/>
        </w:rPr>
        <w:t xml:space="preserve">The property is a solitary family house on a 510-meter squared; 4051 by 7251 </w:t>
      </w:r>
      <w:proofErr w:type="spellStart"/>
      <w:r w:rsidRPr="00C755BF">
        <w:rPr>
          <w:rFonts w:ascii="Times New Roman" w:hAnsi="Times New Roman" w:cs="Times New Roman"/>
          <w:sz w:val="24"/>
          <w:szCs w:val="24"/>
        </w:rPr>
        <w:t>sqft</w:t>
      </w:r>
      <w:proofErr w:type="spellEnd"/>
      <w:r w:rsidRPr="00C755BF">
        <w:rPr>
          <w:rFonts w:ascii="Times New Roman" w:hAnsi="Times New Roman" w:cs="Times New Roman"/>
          <w:sz w:val="24"/>
          <w:szCs w:val="24"/>
        </w:rPr>
        <w:t xml:space="preserve">. </w:t>
      </w:r>
      <w:proofErr w:type="gramStart"/>
      <w:r w:rsidRPr="00C755BF">
        <w:rPr>
          <w:rFonts w:ascii="Times New Roman" w:hAnsi="Times New Roman" w:cs="Times New Roman"/>
          <w:sz w:val="24"/>
          <w:szCs w:val="24"/>
        </w:rPr>
        <w:t>Built-in 1998 with a somewhat outfitted cellar and a parking spot of four vehicles.</w:t>
      </w:r>
      <w:proofErr w:type="gramEnd"/>
      <w:r w:rsidRPr="00C755BF">
        <w:rPr>
          <w:rFonts w:ascii="Times New Roman" w:hAnsi="Times New Roman" w:cs="Times New Roman"/>
          <w:sz w:val="24"/>
          <w:szCs w:val="24"/>
        </w:rPr>
        <w:t xml:space="preserve"> The main level offers a large living room with a BAY window, a formal dining room and kitchen with eating nook overlooking the third level family room with a cozy Fireplace. There is a door off the nook that leads to your large DECK and fenced back yard. The top floor has 3 bedrooms and 3 bathrooms including a master retreat with a full EN-SUITE. The lowest level is a wide-open space ready for your creation.</w:t>
      </w:r>
      <w:r w:rsidR="00717AB6">
        <w:rPr>
          <w:rFonts w:ascii="Times New Roman" w:hAnsi="Times New Roman" w:cs="Times New Roman"/>
          <w:color w:val="000000"/>
          <w:sz w:val="24"/>
          <w:szCs w:val="24"/>
          <w:shd w:val="clear" w:color="auto" w:fill="FFFFFF"/>
        </w:rPr>
        <w:t xml:space="preserve"> </w:t>
      </w:r>
      <w:r w:rsidRPr="00C755BF">
        <w:rPr>
          <w:rFonts w:ascii="Times New Roman" w:hAnsi="Times New Roman" w:cs="Times New Roman"/>
          <w:sz w:val="24"/>
          <w:szCs w:val="24"/>
        </w:rPr>
        <w:t>The house accompanies pre-introduced machines; Refrigerator, Dishwasher, Stove, Microwave and Window Coverings. The floor type in the entire house; cov</w:t>
      </w:r>
      <w:r w:rsidR="00CB4BC4" w:rsidRPr="00C755BF">
        <w:rPr>
          <w:rFonts w:ascii="Times New Roman" w:hAnsi="Times New Roman" w:cs="Times New Roman"/>
          <w:sz w:val="24"/>
          <w:szCs w:val="24"/>
        </w:rPr>
        <w:t xml:space="preserve">er, ceramic tile and hardwood. </w:t>
      </w:r>
      <w:r w:rsidRPr="00C755BF">
        <w:rPr>
          <w:rFonts w:ascii="Times New Roman" w:hAnsi="Times New Roman" w:cs="Times New Roman"/>
          <w:sz w:val="24"/>
          <w:szCs w:val="24"/>
        </w:rPr>
        <w:t>Moreover, the property</w:t>
      </w:r>
      <w:r w:rsidR="00CB4BC4" w:rsidRPr="00C755BF">
        <w:rPr>
          <w:rFonts w:ascii="Times New Roman" w:hAnsi="Times New Roman" w:cs="Times New Roman"/>
          <w:sz w:val="24"/>
          <w:szCs w:val="24"/>
        </w:rPr>
        <w:t xml:space="preserve"> isn't animal/smoking amicable </w:t>
      </w:r>
      <w:r w:rsidRPr="00C755BF">
        <w:rPr>
          <w:rFonts w:ascii="Times New Roman" w:hAnsi="Times New Roman" w:cs="Times New Roman"/>
          <w:sz w:val="24"/>
          <w:szCs w:val="24"/>
        </w:rPr>
        <w:t xml:space="preserve">Heating sort: Forced air and Natural Gas </w:t>
      </w:r>
      <w:r w:rsidR="00717AB6">
        <w:rPr>
          <w:rFonts w:ascii="Times New Roman" w:hAnsi="Times New Roman" w:cs="Times New Roman"/>
          <w:color w:val="000000"/>
          <w:sz w:val="24"/>
          <w:szCs w:val="24"/>
          <w:shd w:val="clear" w:color="auto" w:fill="FFFFFF"/>
        </w:rPr>
        <w:t xml:space="preserve"> </w:t>
      </w:r>
    </w:p>
    <w:p w:rsidR="00C415BD" w:rsidRPr="00717AB6" w:rsidRDefault="00C81C01" w:rsidP="00717AB6">
      <w:pPr>
        <w:spacing w:line="240" w:lineRule="auto"/>
        <w:ind w:left="-450"/>
        <w:rPr>
          <w:rFonts w:ascii="Times New Roman" w:hAnsi="Times New Roman" w:cs="Times New Roman"/>
          <w:color w:val="000000"/>
          <w:sz w:val="24"/>
          <w:szCs w:val="24"/>
          <w:shd w:val="clear" w:color="auto" w:fill="FFFFFF"/>
        </w:rPr>
      </w:pPr>
      <w:r w:rsidRPr="00C755BF">
        <w:rPr>
          <w:rFonts w:ascii="Times New Roman" w:hAnsi="Times New Roman" w:cs="Times New Roman"/>
          <w:sz w:val="24"/>
          <w:szCs w:val="24"/>
        </w:rPr>
        <w:t>Conveniences Nearby: School, Daycare, Shopping Center, Restaurant</w:t>
      </w:r>
    </w:p>
    <w:p w:rsidR="00717AB6" w:rsidRPr="00717AB6" w:rsidRDefault="00717AB6" w:rsidP="00717AB6">
      <w:pPr>
        <w:shd w:val="clear" w:color="auto" w:fill="92D050"/>
        <w:spacing w:line="240" w:lineRule="auto"/>
        <w:rPr>
          <w:rFonts w:ascii="Times New Roman" w:hAnsi="Times New Roman" w:cs="Times New Roman"/>
          <w:b/>
          <w:sz w:val="24"/>
          <w:szCs w:val="24"/>
        </w:rPr>
      </w:pPr>
      <w:r w:rsidRPr="00717AB6">
        <w:rPr>
          <w:rFonts w:ascii="Times New Roman" w:hAnsi="Times New Roman" w:cs="Times New Roman"/>
          <w:b/>
          <w:sz w:val="24"/>
          <w:szCs w:val="24"/>
        </w:rPr>
        <w:t>Schools-map within Jurisdiction</w:t>
      </w:r>
    </w:p>
    <w:p w:rsidR="00A77B60" w:rsidRPr="00C755BF" w:rsidRDefault="00A77B60" w:rsidP="00C81C01">
      <w:pPr>
        <w:spacing w:line="480" w:lineRule="auto"/>
        <w:rPr>
          <w:rFonts w:ascii="Times New Roman" w:hAnsi="Times New Roman" w:cs="Times New Roman"/>
          <w:sz w:val="24"/>
          <w:szCs w:val="24"/>
        </w:rPr>
      </w:pPr>
      <w:r w:rsidRPr="00C755BF">
        <w:rPr>
          <w:rFonts w:ascii="Times New Roman" w:hAnsi="Times New Roman" w:cs="Times New Roman"/>
          <w:noProof/>
          <w:sz w:val="24"/>
          <w:szCs w:val="24"/>
        </w:rPr>
        <w:drawing>
          <wp:inline distT="0" distB="0" distL="0" distR="0" wp14:anchorId="5AC25C99" wp14:editId="6D67330B">
            <wp:extent cx="3543300" cy="150212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9">
                      <a:extLst>
                        <a:ext uri="{28A0092B-C50C-407E-A947-70E740481C1C}">
                          <a14:useLocalDpi xmlns:a14="http://schemas.microsoft.com/office/drawing/2010/main" val="0"/>
                        </a:ext>
                      </a:extLst>
                    </a:blip>
                    <a:stretch>
                      <a:fillRect/>
                    </a:stretch>
                  </pic:blipFill>
                  <pic:spPr>
                    <a:xfrm>
                      <a:off x="0" y="0"/>
                      <a:ext cx="3548814" cy="1504467"/>
                    </a:xfrm>
                    <a:prstGeom prst="rect">
                      <a:avLst/>
                    </a:prstGeom>
                  </pic:spPr>
                </pic:pic>
              </a:graphicData>
            </a:graphic>
          </wp:inline>
        </w:drawing>
      </w:r>
    </w:p>
    <w:p w:rsidR="00A77B60" w:rsidRPr="00C755BF" w:rsidRDefault="00A77B60" w:rsidP="00BD0A1E">
      <w:pPr>
        <w:pStyle w:val="ListParagraph"/>
        <w:numPr>
          <w:ilvl w:val="0"/>
          <w:numId w:val="1"/>
        </w:numPr>
        <w:spacing w:line="240" w:lineRule="auto"/>
        <w:rPr>
          <w:rFonts w:ascii="Times New Roman" w:hAnsi="Times New Roman" w:cs="Times New Roman"/>
          <w:sz w:val="24"/>
          <w:szCs w:val="24"/>
        </w:rPr>
      </w:pPr>
      <w:r w:rsidRPr="00C755BF">
        <w:rPr>
          <w:rFonts w:ascii="Times New Roman" w:hAnsi="Times New Roman" w:cs="Times New Roman"/>
          <w:sz w:val="24"/>
          <w:szCs w:val="24"/>
        </w:rPr>
        <w:t>Ralph McCall School; elementary school located in 1505 - 1 Avenue N.W. which is 4 minutes-walk from the Property</w:t>
      </w:r>
    </w:p>
    <w:p w:rsidR="00A77B60" w:rsidRPr="00C755BF" w:rsidRDefault="00A77B60" w:rsidP="00BD0A1E">
      <w:pPr>
        <w:pStyle w:val="ListParagraph"/>
        <w:numPr>
          <w:ilvl w:val="0"/>
          <w:numId w:val="1"/>
        </w:numPr>
        <w:spacing w:line="240" w:lineRule="auto"/>
        <w:rPr>
          <w:rFonts w:ascii="Times New Roman" w:hAnsi="Times New Roman" w:cs="Times New Roman"/>
          <w:sz w:val="24"/>
          <w:szCs w:val="24"/>
        </w:rPr>
      </w:pPr>
      <w:r w:rsidRPr="00C755BF">
        <w:rPr>
          <w:rFonts w:ascii="Times New Roman" w:hAnsi="Times New Roman" w:cs="Times New Roman"/>
          <w:sz w:val="24"/>
          <w:szCs w:val="24"/>
        </w:rPr>
        <w:t xml:space="preserve">Our Lady Queen of Peace Elementary School; a Roman Catholic Separate School District No. 1 on the 1820 - 1 Avenue N. The school is </w:t>
      </w:r>
      <w:r w:rsidR="00C62427" w:rsidRPr="00C755BF">
        <w:rPr>
          <w:rFonts w:ascii="Times New Roman" w:hAnsi="Times New Roman" w:cs="Times New Roman"/>
          <w:sz w:val="24"/>
          <w:szCs w:val="24"/>
        </w:rPr>
        <w:t>10 minutes’ walk.</w:t>
      </w:r>
    </w:p>
    <w:p w:rsidR="00DC4749" w:rsidRPr="00C755BF" w:rsidRDefault="00C62427" w:rsidP="00BD0A1E">
      <w:pPr>
        <w:pStyle w:val="ListParagraph"/>
        <w:numPr>
          <w:ilvl w:val="0"/>
          <w:numId w:val="1"/>
        </w:numPr>
        <w:spacing w:line="240" w:lineRule="auto"/>
        <w:rPr>
          <w:rFonts w:ascii="Times New Roman" w:hAnsi="Times New Roman" w:cs="Times New Roman"/>
          <w:sz w:val="24"/>
          <w:szCs w:val="24"/>
        </w:rPr>
      </w:pPr>
      <w:r w:rsidRPr="00C755BF">
        <w:rPr>
          <w:rFonts w:ascii="Times New Roman" w:hAnsi="Times New Roman" w:cs="Times New Roman"/>
          <w:sz w:val="24"/>
          <w:szCs w:val="24"/>
        </w:rPr>
        <w:lastRenderedPageBreak/>
        <w:t xml:space="preserve">C.W. Perry School Elementary school; View School Division No. 41 on the 186 </w:t>
      </w:r>
      <w:proofErr w:type="spellStart"/>
      <w:r w:rsidRPr="00C755BF">
        <w:rPr>
          <w:rFonts w:ascii="Times New Roman" w:hAnsi="Times New Roman" w:cs="Times New Roman"/>
          <w:sz w:val="24"/>
          <w:szCs w:val="24"/>
        </w:rPr>
        <w:t>Sagewood</w:t>
      </w:r>
      <w:proofErr w:type="spellEnd"/>
      <w:r w:rsidRPr="00C755BF">
        <w:rPr>
          <w:rFonts w:ascii="Times New Roman" w:hAnsi="Times New Roman" w:cs="Times New Roman"/>
          <w:sz w:val="24"/>
          <w:szCs w:val="24"/>
        </w:rPr>
        <w:t xml:space="preserve"> Boulevard SW. The school is 14-minutes’ walk from the property.</w:t>
      </w:r>
    </w:p>
    <w:p w:rsidR="00C62427" w:rsidRPr="00C755BF" w:rsidRDefault="00DC4749" w:rsidP="00DC4749">
      <w:pPr>
        <w:spacing w:line="480" w:lineRule="auto"/>
        <w:ind w:left="360"/>
        <w:rPr>
          <w:rFonts w:ascii="Times New Roman" w:hAnsi="Times New Roman" w:cs="Times New Roman"/>
          <w:sz w:val="24"/>
          <w:szCs w:val="24"/>
        </w:rPr>
      </w:pPr>
      <w:r w:rsidRPr="00C755BF">
        <w:rPr>
          <w:rFonts w:ascii="Times New Roman" w:hAnsi="Times New Roman" w:cs="Times New Roman"/>
          <w:noProof/>
          <w:sz w:val="24"/>
          <w:szCs w:val="24"/>
        </w:rPr>
        <w:drawing>
          <wp:inline distT="0" distB="0" distL="0" distR="0" wp14:anchorId="2B1E288E" wp14:editId="3F06974B">
            <wp:extent cx="3039842" cy="22860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0">
                      <a:extLst>
                        <a:ext uri="{28A0092B-C50C-407E-A947-70E740481C1C}">
                          <a14:useLocalDpi xmlns:a14="http://schemas.microsoft.com/office/drawing/2010/main" val="0"/>
                        </a:ext>
                      </a:extLst>
                    </a:blip>
                    <a:stretch>
                      <a:fillRect/>
                    </a:stretch>
                  </pic:blipFill>
                  <pic:spPr>
                    <a:xfrm>
                      <a:off x="0" y="0"/>
                      <a:ext cx="3040266" cy="2286319"/>
                    </a:xfrm>
                    <a:prstGeom prst="rect">
                      <a:avLst/>
                    </a:prstGeom>
                  </pic:spPr>
                </pic:pic>
              </a:graphicData>
            </a:graphic>
          </wp:inline>
        </w:drawing>
      </w:r>
    </w:p>
    <w:p w:rsidR="00717AB6" w:rsidRDefault="009F7D25" w:rsidP="00717AB6">
      <w:pPr>
        <w:spacing w:line="240" w:lineRule="auto"/>
        <w:ind w:left="360"/>
        <w:rPr>
          <w:rFonts w:ascii="Times New Roman" w:hAnsi="Times New Roman" w:cs="Times New Roman"/>
          <w:sz w:val="24"/>
          <w:szCs w:val="24"/>
        </w:rPr>
      </w:pPr>
      <w:r w:rsidRPr="00C755BF">
        <w:rPr>
          <w:rFonts w:ascii="Times New Roman" w:hAnsi="Times New Roman" w:cs="Times New Roman"/>
          <w:sz w:val="24"/>
          <w:szCs w:val="24"/>
        </w:rPr>
        <w:t xml:space="preserve">The Property goes for </w:t>
      </w:r>
      <w:r w:rsidRPr="00717AB6">
        <w:rPr>
          <w:rFonts w:ascii="Times New Roman" w:hAnsi="Times New Roman" w:cs="Times New Roman"/>
          <w:b/>
          <w:color w:val="0070C0"/>
          <w:sz w:val="24"/>
          <w:szCs w:val="24"/>
        </w:rPr>
        <w:t>$379,900.</w:t>
      </w:r>
    </w:p>
    <w:p w:rsidR="00DC4749" w:rsidRDefault="00DC4749" w:rsidP="00717AB6">
      <w:pPr>
        <w:spacing w:line="240" w:lineRule="auto"/>
        <w:rPr>
          <w:rFonts w:ascii="Times New Roman" w:hAnsi="Times New Roman" w:cs="Times New Roman"/>
          <w:sz w:val="24"/>
          <w:szCs w:val="24"/>
        </w:rPr>
      </w:pPr>
      <w:r w:rsidRPr="00C755BF">
        <w:rPr>
          <w:rFonts w:ascii="Times New Roman" w:hAnsi="Times New Roman" w:cs="Times New Roman"/>
          <w:sz w:val="24"/>
          <w:szCs w:val="24"/>
        </w:rPr>
        <w:t xml:space="preserve">The property is on a 1300sq.ft. </w:t>
      </w:r>
      <w:proofErr w:type="gramStart"/>
      <w:r w:rsidRPr="00C755BF">
        <w:rPr>
          <w:rFonts w:ascii="Times New Roman" w:hAnsi="Times New Roman" w:cs="Times New Roman"/>
          <w:sz w:val="24"/>
          <w:szCs w:val="24"/>
        </w:rPr>
        <w:t>in</w:t>
      </w:r>
      <w:proofErr w:type="gramEnd"/>
      <w:r w:rsidRPr="00C755BF">
        <w:rPr>
          <w:rFonts w:ascii="Times New Roman" w:hAnsi="Times New Roman" w:cs="Times New Roman"/>
          <w:sz w:val="24"/>
          <w:szCs w:val="24"/>
        </w:rPr>
        <w:t xml:space="preserve"> Maplewood. Highlights 3 rooms, 2 washrooms, </w:t>
      </w:r>
      <w:proofErr w:type="gramStart"/>
      <w:r w:rsidRPr="00C755BF">
        <w:rPr>
          <w:rFonts w:ascii="Times New Roman" w:hAnsi="Times New Roman" w:cs="Times New Roman"/>
          <w:sz w:val="24"/>
          <w:szCs w:val="24"/>
        </w:rPr>
        <w:t>huge</w:t>
      </w:r>
      <w:proofErr w:type="gramEnd"/>
      <w:r w:rsidRPr="00C755BF">
        <w:rPr>
          <w:rFonts w:ascii="Times New Roman" w:hAnsi="Times New Roman" w:cs="Times New Roman"/>
          <w:sz w:val="24"/>
          <w:szCs w:val="24"/>
        </w:rPr>
        <w:t xml:space="preserve"> radiant lounge with light inlet window, formal lounge area, and kitchen with eating Island, simply off the kitchen sitting above a p</w:t>
      </w:r>
      <w:r w:rsidR="009F7D25" w:rsidRPr="00C755BF">
        <w:rPr>
          <w:rFonts w:ascii="Times New Roman" w:hAnsi="Times New Roman" w:cs="Times New Roman"/>
          <w:sz w:val="24"/>
          <w:szCs w:val="24"/>
        </w:rPr>
        <w:t>rivate perfectly finished yard.</w:t>
      </w:r>
      <w:r w:rsidRPr="00C755BF">
        <w:rPr>
          <w:rFonts w:ascii="Times New Roman" w:hAnsi="Times New Roman" w:cs="Times New Roman"/>
          <w:sz w:val="24"/>
          <w:szCs w:val="24"/>
        </w:rPr>
        <w:t xml:space="preserve"> Fully finished basement features a spacious family room with corner stone-faced wood-burning fireplace, huge pantry with a lot of extra room. Family home in an incredible area near schools, shopping, public transportation.</w:t>
      </w:r>
      <w:r w:rsidR="009F7D25" w:rsidRPr="00C755BF">
        <w:rPr>
          <w:rFonts w:ascii="Times New Roman" w:hAnsi="Times New Roman" w:cs="Times New Roman"/>
          <w:sz w:val="24"/>
          <w:szCs w:val="24"/>
        </w:rPr>
        <w:t xml:space="preserve"> The hearting sort is by wood on the fireplace while the heating type is forced air. </w:t>
      </w:r>
    </w:p>
    <w:p w:rsidR="00717AB6" w:rsidRPr="00717AB6" w:rsidRDefault="00717AB6" w:rsidP="00717AB6">
      <w:pPr>
        <w:shd w:val="clear" w:color="auto" w:fill="92D050"/>
        <w:spacing w:line="240" w:lineRule="auto"/>
        <w:rPr>
          <w:rFonts w:ascii="Times New Roman" w:hAnsi="Times New Roman" w:cs="Times New Roman"/>
          <w:b/>
          <w:sz w:val="24"/>
          <w:szCs w:val="24"/>
        </w:rPr>
      </w:pPr>
      <w:r w:rsidRPr="00717AB6">
        <w:rPr>
          <w:rFonts w:ascii="Times New Roman" w:hAnsi="Times New Roman" w:cs="Times New Roman"/>
          <w:b/>
          <w:sz w:val="24"/>
          <w:szCs w:val="24"/>
        </w:rPr>
        <w:t>Schools-map within Jurisdiction</w:t>
      </w:r>
    </w:p>
    <w:p w:rsidR="00717AB6" w:rsidRPr="00C755BF" w:rsidRDefault="00717AB6" w:rsidP="00BD0A1E">
      <w:pPr>
        <w:spacing w:line="240" w:lineRule="auto"/>
        <w:ind w:left="360"/>
        <w:rPr>
          <w:rFonts w:ascii="Times New Roman" w:hAnsi="Times New Roman" w:cs="Times New Roman"/>
          <w:sz w:val="24"/>
          <w:szCs w:val="24"/>
        </w:rPr>
      </w:pPr>
    </w:p>
    <w:p w:rsidR="009F7D25" w:rsidRPr="00C755BF" w:rsidRDefault="009F7D25" w:rsidP="009F7D25">
      <w:pPr>
        <w:spacing w:line="480" w:lineRule="auto"/>
        <w:ind w:left="360"/>
        <w:rPr>
          <w:rFonts w:ascii="Times New Roman" w:hAnsi="Times New Roman" w:cs="Times New Roman"/>
          <w:sz w:val="24"/>
          <w:szCs w:val="24"/>
        </w:rPr>
      </w:pPr>
      <w:r w:rsidRPr="00C755BF">
        <w:rPr>
          <w:rFonts w:ascii="Times New Roman" w:hAnsi="Times New Roman" w:cs="Times New Roman"/>
          <w:noProof/>
          <w:sz w:val="24"/>
          <w:szCs w:val="24"/>
        </w:rPr>
        <w:drawing>
          <wp:inline distT="0" distB="0" distL="0" distR="0" wp14:anchorId="7AE6EB90" wp14:editId="07E7F2EB">
            <wp:extent cx="4181475" cy="1962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11">
                      <a:extLst>
                        <a:ext uri="{28A0092B-C50C-407E-A947-70E740481C1C}">
                          <a14:useLocalDpi xmlns:a14="http://schemas.microsoft.com/office/drawing/2010/main" val="0"/>
                        </a:ext>
                      </a:extLst>
                    </a:blip>
                    <a:stretch>
                      <a:fillRect/>
                    </a:stretch>
                  </pic:blipFill>
                  <pic:spPr>
                    <a:xfrm>
                      <a:off x="0" y="0"/>
                      <a:ext cx="4184286" cy="1963469"/>
                    </a:xfrm>
                    <a:prstGeom prst="rect">
                      <a:avLst/>
                    </a:prstGeom>
                  </pic:spPr>
                </pic:pic>
              </a:graphicData>
            </a:graphic>
          </wp:inline>
        </w:drawing>
      </w:r>
    </w:p>
    <w:p w:rsidR="009F7D25" w:rsidRPr="00C755BF" w:rsidRDefault="009F7D25" w:rsidP="00BD0A1E">
      <w:pPr>
        <w:pStyle w:val="ListParagraph"/>
        <w:numPr>
          <w:ilvl w:val="0"/>
          <w:numId w:val="2"/>
        </w:numPr>
        <w:spacing w:line="240" w:lineRule="auto"/>
        <w:rPr>
          <w:rFonts w:ascii="Times New Roman" w:hAnsi="Times New Roman" w:cs="Times New Roman"/>
          <w:sz w:val="24"/>
          <w:szCs w:val="24"/>
        </w:rPr>
      </w:pPr>
      <w:proofErr w:type="spellStart"/>
      <w:r w:rsidRPr="00C755BF">
        <w:rPr>
          <w:rFonts w:ascii="Times New Roman" w:hAnsi="Times New Roman" w:cs="Times New Roman"/>
          <w:sz w:val="24"/>
          <w:szCs w:val="24"/>
        </w:rPr>
        <w:t>École</w:t>
      </w:r>
      <w:proofErr w:type="spellEnd"/>
      <w:r w:rsidRPr="00C755BF">
        <w:rPr>
          <w:rFonts w:ascii="Times New Roman" w:hAnsi="Times New Roman" w:cs="Times New Roman"/>
          <w:sz w:val="24"/>
          <w:szCs w:val="24"/>
        </w:rPr>
        <w:t xml:space="preserve"> Pere Kenneth Kearns Catholic School, 15 minutes’ walk from resident. </w:t>
      </w:r>
    </w:p>
    <w:p w:rsidR="009F7D25" w:rsidRPr="00C755BF" w:rsidRDefault="009F7D25" w:rsidP="00BD0A1E">
      <w:pPr>
        <w:pStyle w:val="ListParagraph"/>
        <w:numPr>
          <w:ilvl w:val="0"/>
          <w:numId w:val="2"/>
        </w:numPr>
        <w:spacing w:line="240" w:lineRule="auto"/>
        <w:rPr>
          <w:rFonts w:ascii="Times New Roman" w:hAnsi="Times New Roman" w:cs="Times New Roman"/>
          <w:sz w:val="24"/>
          <w:szCs w:val="24"/>
        </w:rPr>
      </w:pPr>
      <w:r w:rsidRPr="00C755BF">
        <w:rPr>
          <w:rFonts w:ascii="Times New Roman" w:hAnsi="Times New Roman" w:cs="Times New Roman"/>
          <w:sz w:val="24"/>
          <w:szCs w:val="24"/>
        </w:rPr>
        <w:t>Brentwood School; Public Schools Regional Division No. 14 28 Heron Road. 4minutes walk from resident</w:t>
      </w:r>
    </w:p>
    <w:p w:rsidR="009F7D25" w:rsidRPr="00C755BF" w:rsidRDefault="009F7D25" w:rsidP="009F7D25">
      <w:pPr>
        <w:spacing w:line="480" w:lineRule="auto"/>
        <w:ind w:left="360"/>
        <w:rPr>
          <w:rFonts w:ascii="Times New Roman" w:hAnsi="Times New Roman" w:cs="Times New Roman"/>
          <w:sz w:val="24"/>
          <w:szCs w:val="24"/>
        </w:rPr>
      </w:pPr>
      <w:r w:rsidRPr="00C755BF">
        <w:rPr>
          <w:rFonts w:ascii="Times New Roman" w:hAnsi="Times New Roman" w:cs="Times New Roman"/>
          <w:noProof/>
          <w:sz w:val="24"/>
          <w:szCs w:val="24"/>
        </w:rPr>
        <w:lastRenderedPageBreak/>
        <w:drawing>
          <wp:inline distT="0" distB="0" distL="0" distR="0" wp14:anchorId="685EE1BB" wp14:editId="1B06C443">
            <wp:extent cx="3295650" cy="2189002"/>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2">
                      <a:extLst>
                        <a:ext uri="{28A0092B-C50C-407E-A947-70E740481C1C}">
                          <a14:useLocalDpi xmlns:a14="http://schemas.microsoft.com/office/drawing/2010/main" val="0"/>
                        </a:ext>
                      </a:extLst>
                    </a:blip>
                    <a:stretch>
                      <a:fillRect/>
                    </a:stretch>
                  </pic:blipFill>
                  <pic:spPr>
                    <a:xfrm>
                      <a:off x="0" y="0"/>
                      <a:ext cx="3299365" cy="2191469"/>
                    </a:xfrm>
                    <a:prstGeom prst="rect">
                      <a:avLst/>
                    </a:prstGeom>
                  </pic:spPr>
                </pic:pic>
              </a:graphicData>
            </a:graphic>
          </wp:inline>
        </w:drawing>
      </w:r>
    </w:p>
    <w:p w:rsidR="009F7D25" w:rsidRPr="00717AB6" w:rsidRDefault="009F7D25" w:rsidP="009F7D25">
      <w:pPr>
        <w:spacing w:line="480" w:lineRule="auto"/>
        <w:ind w:left="360"/>
        <w:rPr>
          <w:rFonts w:ascii="Times New Roman" w:hAnsi="Times New Roman" w:cs="Times New Roman"/>
          <w:b/>
          <w:color w:val="0070C0"/>
          <w:sz w:val="24"/>
          <w:szCs w:val="24"/>
        </w:rPr>
      </w:pPr>
      <w:r w:rsidRPr="00C755BF">
        <w:rPr>
          <w:rFonts w:ascii="Times New Roman" w:hAnsi="Times New Roman" w:cs="Times New Roman"/>
          <w:sz w:val="24"/>
          <w:szCs w:val="24"/>
        </w:rPr>
        <w:t xml:space="preserve">The Property goes for </w:t>
      </w:r>
      <w:r w:rsidRPr="00717AB6">
        <w:rPr>
          <w:rFonts w:ascii="Times New Roman" w:hAnsi="Times New Roman" w:cs="Times New Roman"/>
          <w:b/>
          <w:color w:val="0070C0"/>
          <w:sz w:val="24"/>
          <w:szCs w:val="24"/>
        </w:rPr>
        <w:t>$ 409,900</w:t>
      </w:r>
    </w:p>
    <w:p w:rsidR="009F7D25" w:rsidRDefault="00BD0A1E" w:rsidP="00BD0A1E">
      <w:pPr>
        <w:spacing w:line="240" w:lineRule="auto"/>
        <w:ind w:left="360"/>
        <w:rPr>
          <w:rFonts w:ascii="Times New Roman" w:hAnsi="Times New Roman" w:cs="Times New Roman"/>
          <w:sz w:val="24"/>
          <w:szCs w:val="24"/>
        </w:rPr>
      </w:pPr>
      <w:r w:rsidRPr="00C755BF">
        <w:rPr>
          <w:rFonts w:ascii="Times New Roman" w:hAnsi="Times New Roman" w:cs="Times New Roman"/>
          <w:sz w:val="24"/>
          <w:szCs w:val="24"/>
        </w:rPr>
        <w:t xml:space="preserve">Home is found south of Chestnut St and Park Ave crossing point. The property accompanies 3 rooms and three restrooms. Highlights incorporate; a vast lounge with two windows and electric fireplace, the main floor is the family stay with gas fireplace and lawn access. Sunroom Overlooking mature treed lot, large dining room with built-in cabinets, and centrally located kitchen with easy access to the sunroom. Storm cellar has a pantry. The house is attached to a carport that has extra stockpiling and admittance to the sunroom. The Cooling sort is a </w:t>
      </w:r>
      <w:r w:rsidR="00CB4BC4" w:rsidRPr="00C755BF">
        <w:rPr>
          <w:rFonts w:ascii="Times New Roman" w:hAnsi="Times New Roman" w:cs="Times New Roman"/>
          <w:sz w:val="24"/>
          <w:szCs w:val="24"/>
        </w:rPr>
        <w:t>central</w:t>
      </w:r>
      <w:r w:rsidRPr="00C755BF">
        <w:rPr>
          <w:rFonts w:ascii="Times New Roman" w:hAnsi="Times New Roman" w:cs="Times New Roman"/>
          <w:sz w:val="24"/>
          <w:szCs w:val="24"/>
        </w:rPr>
        <w:t xml:space="preserve"> cooling while the Heating Type is the Forced air, (Natural gas)</w:t>
      </w:r>
    </w:p>
    <w:p w:rsidR="00717AB6" w:rsidRPr="00717AB6" w:rsidRDefault="00717AB6" w:rsidP="00717AB6">
      <w:pPr>
        <w:shd w:val="clear" w:color="auto" w:fill="92D050"/>
        <w:spacing w:line="240" w:lineRule="auto"/>
        <w:rPr>
          <w:rFonts w:ascii="Times New Roman" w:hAnsi="Times New Roman" w:cs="Times New Roman"/>
          <w:b/>
          <w:sz w:val="24"/>
          <w:szCs w:val="24"/>
        </w:rPr>
      </w:pPr>
      <w:r w:rsidRPr="00717AB6">
        <w:rPr>
          <w:rFonts w:ascii="Times New Roman" w:hAnsi="Times New Roman" w:cs="Times New Roman"/>
          <w:b/>
          <w:sz w:val="24"/>
          <w:szCs w:val="24"/>
        </w:rPr>
        <w:t>Schools-map within Jurisdiction</w:t>
      </w:r>
    </w:p>
    <w:p w:rsidR="00CB4BC4" w:rsidRPr="00C755BF" w:rsidRDefault="00CB4BC4" w:rsidP="00BD0A1E">
      <w:pPr>
        <w:spacing w:line="240" w:lineRule="auto"/>
        <w:ind w:left="360"/>
        <w:rPr>
          <w:rFonts w:ascii="Times New Roman" w:hAnsi="Times New Roman" w:cs="Times New Roman"/>
          <w:sz w:val="24"/>
          <w:szCs w:val="24"/>
        </w:rPr>
      </w:pPr>
      <w:r w:rsidRPr="00C755BF">
        <w:rPr>
          <w:rFonts w:ascii="Times New Roman" w:hAnsi="Times New Roman" w:cs="Times New Roman"/>
          <w:noProof/>
          <w:sz w:val="24"/>
          <w:szCs w:val="24"/>
        </w:rPr>
        <w:drawing>
          <wp:inline distT="0" distB="0" distL="0" distR="0" wp14:anchorId="6DA40572" wp14:editId="4871CEB7">
            <wp:extent cx="4886325" cy="197977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13">
                      <a:extLst>
                        <a:ext uri="{28A0092B-C50C-407E-A947-70E740481C1C}">
                          <a14:useLocalDpi xmlns:a14="http://schemas.microsoft.com/office/drawing/2010/main" val="0"/>
                        </a:ext>
                      </a:extLst>
                    </a:blip>
                    <a:stretch>
                      <a:fillRect/>
                    </a:stretch>
                  </pic:blipFill>
                  <pic:spPr>
                    <a:xfrm>
                      <a:off x="0" y="0"/>
                      <a:ext cx="4894522" cy="1983096"/>
                    </a:xfrm>
                    <a:prstGeom prst="rect">
                      <a:avLst/>
                    </a:prstGeom>
                  </pic:spPr>
                </pic:pic>
              </a:graphicData>
            </a:graphic>
          </wp:inline>
        </w:drawing>
      </w:r>
    </w:p>
    <w:p w:rsidR="00CB4BC4" w:rsidRPr="00C755BF" w:rsidRDefault="00CB4BC4" w:rsidP="00CB4BC4">
      <w:pPr>
        <w:pStyle w:val="ListParagraph"/>
        <w:numPr>
          <w:ilvl w:val="0"/>
          <w:numId w:val="3"/>
        </w:numPr>
        <w:spacing w:line="240" w:lineRule="auto"/>
        <w:rPr>
          <w:rFonts w:ascii="Times New Roman" w:hAnsi="Times New Roman" w:cs="Times New Roman"/>
          <w:sz w:val="24"/>
          <w:szCs w:val="24"/>
        </w:rPr>
      </w:pPr>
      <w:r w:rsidRPr="00C755BF">
        <w:rPr>
          <w:rFonts w:ascii="Times New Roman" w:hAnsi="Times New Roman" w:cs="Times New Roman"/>
          <w:sz w:val="24"/>
          <w:szCs w:val="24"/>
        </w:rPr>
        <w:t xml:space="preserve">St. Anne's Separate School; District Catholic School Board located in the 84 Park Ave 3-minutes’ walk. </w:t>
      </w:r>
    </w:p>
    <w:p w:rsidR="00CB4BC4" w:rsidRPr="00C755BF" w:rsidRDefault="00CB4BC4" w:rsidP="00CB4BC4">
      <w:pPr>
        <w:pStyle w:val="ListParagraph"/>
        <w:numPr>
          <w:ilvl w:val="0"/>
          <w:numId w:val="3"/>
        </w:numPr>
        <w:spacing w:line="240" w:lineRule="auto"/>
        <w:rPr>
          <w:rFonts w:ascii="Times New Roman" w:hAnsi="Times New Roman" w:cs="Times New Roman"/>
          <w:sz w:val="24"/>
          <w:szCs w:val="24"/>
        </w:rPr>
      </w:pPr>
      <w:r w:rsidRPr="00C755BF">
        <w:rPr>
          <w:rFonts w:ascii="Times New Roman" w:hAnsi="Times New Roman" w:cs="Times New Roman"/>
          <w:sz w:val="24"/>
          <w:szCs w:val="24"/>
        </w:rPr>
        <w:t xml:space="preserve">St. Thomas Community Christian School; Private Elementary School located 77 Fairview Ave. 6- minutes’ walk. </w:t>
      </w:r>
    </w:p>
    <w:p w:rsidR="00CB4BC4" w:rsidRPr="00C755BF" w:rsidRDefault="00CB4BC4" w:rsidP="00CB4BC4">
      <w:pPr>
        <w:pStyle w:val="ListParagraph"/>
        <w:numPr>
          <w:ilvl w:val="0"/>
          <w:numId w:val="3"/>
        </w:numPr>
        <w:spacing w:line="240" w:lineRule="auto"/>
        <w:rPr>
          <w:rFonts w:ascii="Times New Roman" w:hAnsi="Times New Roman" w:cs="Times New Roman"/>
          <w:sz w:val="24"/>
          <w:szCs w:val="24"/>
        </w:rPr>
      </w:pPr>
      <w:r w:rsidRPr="00C755BF">
        <w:rPr>
          <w:rFonts w:ascii="Times New Roman" w:hAnsi="Times New Roman" w:cs="Times New Roman"/>
          <w:sz w:val="24"/>
          <w:szCs w:val="24"/>
        </w:rPr>
        <w:t xml:space="preserve">Forest Park Public School; Public Elementary School, Valley District School Board located in the 295 Forest Ave, Approximately 7-minutes’ walk. </w:t>
      </w:r>
    </w:p>
    <w:p w:rsidR="00495BF3" w:rsidRPr="00C755BF" w:rsidRDefault="00495BF3" w:rsidP="00CB4BC4">
      <w:pPr>
        <w:spacing w:line="240" w:lineRule="auto"/>
        <w:rPr>
          <w:rFonts w:ascii="Times New Roman" w:hAnsi="Times New Roman" w:cs="Times New Roman"/>
          <w:sz w:val="24"/>
          <w:szCs w:val="24"/>
        </w:rPr>
        <w:sectPr w:rsidR="00495BF3" w:rsidRPr="00C755BF">
          <w:pgSz w:w="12240" w:h="15840"/>
          <w:pgMar w:top="1440" w:right="1440" w:bottom="1440" w:left="1440" w:header="720" w:footer="720" w:gutter="0"/>
          <w:cols w:space="720"/>
          <w:docGrid w:linePitch="360"/>
        </w:sectPr>
      </w:pPr>
    </w:p>
    <w:tbl>
      <w:tblPr>
        <w:tblStyle w:val="TableGrid"/>
        <w:tblpPr w:leftFromText="180" w:rightFromText="180" w:horzAnchor="margin" w:tblpX="-774" w:tblpY="960"/>
        <w:tblW w:w="15016" w:type="dxa"/>
        <w:tblLook w:val="04A0" w:firstRow="1" w:lastRow="0" w:firstColumn="1" w:lastColumn="0" w:noHBand="0" w:noVBand="1"/>
      </w:tblPr>
      <w:tblGrid>
        <w:gridCol w:w="1589"/>
        <w:gridCol w:w="1672"/>
        <w:gridCol w:w="1890"/>
        <w:gridCol w:w="1890"/>
        <w:gridCol w:w="1176"/>
        <w:gridCol w:w="1216"/>
        <w:gridCol w:w="1395"/>
        <w:gridCol w:w="1353"/>
        <w:gridCol w:w="1170"/>
        <w:gridCol w:w="1665"/>
      </w:tblGrid>
      <w:tr w:rsidR="00495BF3" w:rsidRPr="00C755BF" w:rsidTr="00717AB6">
        <w:trPr>
          <w:trHeight w:val="695"/>
        </w:trPr>
        <w:tc>
          <w:tcPr>
            <w:tcW w:w="1589"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lastRenderedPageBreak/>
              <w:t>Amortization</w:t>
            </w:r>
          </w:p>
        </w:tc>
        <w:tc>
          <w:tcPr>
            <w:tcW w:w="1672"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Selling Price</w:t>
            </w:r>
          </w:p>
        </w:tc>
        <w:tc>
          <w:tcPr>
            <w:tcW w:w="1890"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Down Payment  </w:t>
            </w:r>
          </w:p>
        </w:tc>
        <w:tc>
          <w:tcPr>
            <w:tcW w:w="1890"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Principal </w:t>
            </w:r>
          </w:p>
        </w:tc>
        <w:tc>
          <w:tcPr>
            <w:tcW w:w="1176"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CMHC Premium </w:t>
            </w:r>
          </w:p>
        </w:tc>
        <w:tc>
          <w:tcPr>
            <w:tcW w:w="1216"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Mortgage Interest Rate </w:t>
            </w:r>
          </w:p>
        </w:tc>
        <w:tc>
          <w:tcPr>
            <w:tcW w:w="1395"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Percentage Down Payment </w:t>
            </w:r>
          </w:p>
        </w:tc>
        <w:tc>
          <w:tcPr>
            <w:tcW w:w="1353"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Monthly Payment Amount </w:t>
            </w:r>
          </w:p>
        </w:tc>
        <w:tc>
          <w:tcPr>
            <w:tcW w:w="1170"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Annual Property Taxes </w:t>
            </w:r>
          </w:p>
        </w:tc>
        <w:tc>
          <w:tcPr>
            <w:tcW w:w="1665" w:type="dxa"/>
            <w:shd w:val="clear" w:color="auto" w:fill="92D050"/>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 xml:space="preserve"> Total Interest Cost of Amortization </w:t>
            </w:r>
          </w:p>
        </w:tc>
      </w:tr>
      <w:tr w:rsidR="00495BF3" w:rsidRPr="00C755BF" w:rsidTr="00717AB6">
        <w:trPr>
          <w:trHeight w:val="695"/>
        </w:trPr>
        <w:tc>
          <w:tcPr>
            <w:tcW w:w="1589" w:type="dxa"/>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672"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$ 419,000.00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348,492.00 </w:t>
            </w:r>
          </w:p>
        </w:tc>
        <w:tc>
          <w:tcPr>
            <w:tcW w:w="117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9,492.00 </w:t>
            </w:r>
          </w:p>
        </w:tc>
        <w:tc>
          <w:tcPr>
            <w:tcW w:w="121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1.33%</w:t>
            </w:r>
          </w:p>
        </w:tc>
        <w:tc>
          <w:tcPr>
            <w:tcW w:w="139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19.09%</w:t>
            </w:r>
          </w:p>
        </w:tc>
        <w:tc>
          <w:tcPr>
            <w:tcW w:w="1353"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1,366.00 </w:t>
            </w:r>
          </w:p>
        </w:tc>
        <w:tc>
          <w:tcPr>
            <w:tcW w:w="117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2,664.00 </w:t>
            </w:r>
          </w:p>
        </w:tc>
        <w:tc>
          <w:tcPr>
            <w:tcW w:w="166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61,154.84 </w:t>
            </w:r>
          </w:p>
        </w:tc>
      </w:tr>
      <w:tr w:rsidR="00495BF3" w:rsidRPr="00C755BF" w:rsidTr="00717AB6">
        <w:trPr>
          <w:trHeight w:val="695"/>
        </w:trPr>
        <w:tc>
          <w:tcPr>
            <w:tcW w:w="1589" w:type="dxa"/>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672"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$ 419,000.00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348,492.00 </w:t>
            </w:r>
          </w:p>
        </w:tc>
        <w:tc>
          <w:tcPr>
            <w:tcW w:w="117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9,492.00 </w:t>
            </w:r>
          </w:p>
        </w:tc>
        <w:tc>
          <w:tcPr>
            <w:tcW w:w="121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1.64%</w:t>
            </w:r>
          </w:p>
        </w:tc>
        <w:tc>
          <w:tcPr>
            <w:tcW w:w="139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19.09%</w:t>
            </w:r>
          </w:p>
        </w:tc>
        <w:tc>
          <w:tcPr>
            <w:tcW w:w="1353"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1,416.00 </w:t>
            </w:r>
          </w:p>
        </w:tc>
        <w:tc>
          <w:tcPr>
            <w:tcW w:w="117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2,664.00 </w:t>
            </w:r>
          </w:p>
        </w:tc>
        <w:tc>
          <w:tcPr>
            <w:tcW w:w="166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76,267.20 </w:t>
            </w:r>
          </w:p>
        </w:tc>
      </w:tr>
      <w:tr w:rsidR="00495BF3" w:rsidRPr="00C755BF" w:rsidTr="00717AB6">
        <w:trPr>
          <w:trHeight w:val="695"/>
        </w:trPr>
        <w:tc>
          <w:tcPr>
            <w:tcW w:w="1589" w:type="dxa"/>
            <w:noWrap/>
            <w:hideMark/>
          </w:tcPr>
          <w:p w:rsidR="00495BF3" w:rsidRPr="00717AB6" w:rsidRDefault="00495BF3" w:rsidP="00717AB6">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672"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$ 419,000.00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89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348,492.00 </w:t>
            </w:r>
          </w:p>
        </w:tc>
        <w:tc>
          <w:tcPr>
            <w:tcW w:w="117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9,492.00 </w:t>
            </w:r>
          </w:p>
        </w:tc>
        <w:tc>
          <w:tcPr>
            <w:tcW w:w="1216"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1.68%</w:t>
            </w:r>
          </w:p>
        </w:tc>
        <w:tc>
          <w:tcPr>
            <w:tcW w:w="139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19.09%</w:t>
            </w:r>
          </w:p>
        </w:tc>
        <w:tc>
          <w:tcPr>
            <w:tcW w:w="1353"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1,422.00 </w:t>
            </w:r>
          </w:p>
        </w:tc>
        <w:tc>
          <w:tcPr>
            <w:tcW w:w="1170"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2,664.00 </w:t>
            </w:r>
          </w:p>
        </w:tc>
        <w:tc>
          <w:tcPr>
            <w:tcW w:w="1665" w:type="dxa"/>
            <w:noWrap/>
            <w:hideMark/>
          </w:tcPr>
          <w:p w:rsidR="00495BF3" w:rsidRPr="00C755BF" w:rsidRDefault="00495BF3" w:rsidP="00717AB6">
            <w:pPr>
              <w:rPr>
                <w:rFonts w:ascii="Times New Roman" w:hAnsi="Times New Roman" w:cs="Times New Roman"/>
                <w:sz w:val="24"/>
                <w:szCs w:val="24"/>
              </w:rPr>
            </w:pPr>
            <w:r w:rsidRPr="00C755BF">
              <w:rPr>
                <w:rFonts w:ascii="Times New Roman" w:hAnsi="Times New Roman" w:cs="Times New Roman"/>
                <w:sz w:val="24"/>
                <w:szCs w:val="24"/>
              </w:rPr>
              <w:t xml:space="preserve"> $                                 78,240.44 </w:t>
            </w:r>
          </w:p>
        </w:tc>
      </w:tr>
    </w:tbl>
    <w:p w:rsidR="00495BF3" w:rsidRPr="00717AB6" w:rsidRDefault="00495BF3" w:rsidP="00717AB6">
      <w:pPr>
        <w:shd w:val="clear" w:color="auto" w:fill="92D050"/>
        <w:spacing w:line="240" w:lineRule="auto"/>
        <w:rPr>
          <w:rFonts w:ascii="Times New Roman" w:hAnsi="Times New Roman" w:cs="Times New Roman"/>
          <w:b/>
          <w:sz w:val="24"/>
          <w:szCs w:val="24"/>
        </w:rPr>
      </w:pPr>
      <w:r w:rsidRPr="00717AB6">
        <w:rPr>
          <w:rFonts w:ascii="Times New Roman" w:hAnsi="Times New Roman" w:cs="Times New Roman"/>
          <w:b/>
          <w:sz w:val="24"/>
          <w:szCs w:val="24"/>
        </w:rPr>
        <w:t xml:space="preserve">Amortization of the property that cost </w:t>
      </w:r>
      <w:r w:rsidR="006A76DB" w:rsidRPr="00717AB6">
        <w:rPr>
          <w:rFonts w:ascii="Times New Roman" w:hAnsi="Times New Roman" w:cs="Times New Roman"/>
          <w:b/>
          <w:sz w:val="24"/>
          <w:szCs w:val="24"/>
        </w:rPr>
        <w:t>$ 419,000.00</w:t>
      </w: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spacing w:line="240" w:lineRule="auto"/>
        <w:rPr>
          <w:rFonts w:ascii="Times New Roman" w:hAnsi="Times New Roman" w:cs="Times New Roman"/>
          <w:sz w:val="24"/>
          <w:szCs w:val="24"/>
        </w:rPr>
      </w:pPr>
      <w:r w:rsidRPr="00C755BF">
        <w:rPr>
          <w:rFonts w:ascii="Times New Roman" w:hAnsi="Times New Roman" w:cs="Times New Roman"/>
          <w:sz w:val="24"/>
          <w:szCs w:val="24"/>
        </w:rPr>
        <w:lastRenderedPageBreak/>
        <w:t xml:space="preserve">Amortization of the property that cost </w:t>
      </w:r>
      <w:r w:rsidR="006A76DB" w:rsidRPr="00C755BF">
        <w:rPr>
          <w:rFonts w:ascii="Times New Roman" w:hAnsi="Times New Roman" w:cs="Times New Roman"/>
          <w:sz w:val="24"/>
          <w:szCs w:val="24"/>
        </w:rPr>
        <w:t>$ 379,900.00</w:t>
      </w:r>
    </w:p>
    <w:p w:rsidR="00495BF3" w:rsidRPr="00C755BF" w:rsidRDefault="00495BF3" w:rsidP="00495BF3">
      <w:pPr>
        <w:spacing w:line="240" w:lineRule="auto"/>
        <w:rPr>
          <w:rFonts w:ascii="Times New Roman" w:hAnsi="Times New Roman" w:cs="Times New Roman"/>
          <w:sz w:val="24"/>
          <w:szCs w:val="24"/>
        </w:rPr>
      </w:pPr>
    </w:p>
    <w:tbl>
      <w:tblPr>
        <w:tblStyle w:val="TableGrid"/>
        <w:tblW w:w="13518" w:type="dxa"/>
        <w:tblLook w:val="04A0" w:firstRow="1" w:lastRow="0" w:firstColumn="1" w:lastColumn="0" w:noHBand="0" w:noVBand="1"/>
      </w:tblPr>
      <w:tblGrid>
        <w:gridCol w:w="1771"/>
        <w:gridCol w:w="1296"/>
        <w:gridCol w:w="1176"/>
        <w:gridCol w:w="1296"/>
        <w:gridCol w:w="1176"/>
        <w:gridCol w:w="1270"/>
        <w:gridCol w:w="1349"/>
        <w:gridCol w:w="1287"/>
        <w:gridCol w:w="1136"/>
        <w:gridCol w:w="1934"/>
      </w:tblGrid>
      <w:tr w:rsidR="00717AB6" w:rsidRPr="00C755BF" w:rsidTr="00717AB6">
        <w:trPr>
          <w:trHeight w:val="315"/>
        </w:trPr>
        <w:tc>
          <w:tcPr>
            <w:tcW w:w="1771"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Amortization</w:t>
            </w:r>
          </w:p>
        </w:tc>
        <w:tc>
          <w:tcPr>
            <w:tcW w:w="1264"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Selling Price</w:t>
            </w:r>
          </w:p>
        </w:tc>
        <w:tc>
          <w:tcPr>
            <w:tcW w:w="1147"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Down Payment  </w:t>
            </w:r>
          </w:p>
        </w:tc>
        <w:tc>
          <w:tcPr>
            <w:tcW w:w="1264"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Principal </w:t>
            </w:r>
          </w:p>
        </w:tc>
        <w:tc>
          <w:tcPr>
            <w:tcW w:w="1147"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CMHC Premium </w:t>
            </w:r>
          </w:p>
        </w:tc>
        <w:tc>
          <w:tcPr>
            <w:tcW w:w="1270" w:type="dxa"/>
            <w:shd w:val="clear" w:color="auto" w:fill="92D050"/>
            <w:noWrap/>
            <w:hideMark/>
          </w:tcPr>
          <w:p w:rsidR="00495BF3" w:rsidRPr="00717AB6" w:rsidRDefault="006A76DB" w:rsidP="00495BF3">
            <w:pPr>
              <w:rPr>
                <w:rFonts w:ascii="Times New Roman" w:hAnsi="Times New Roman" w:cs="Times New Roman"/>
                <w:b/>
                <w:sz w:val="24"/>
                <w:szCs w:val="24"/>
              </w:rPr>
            </w:pPr>
            <w:r w:rsidRPr="00717AB6">
              <w:rPr>
                <w:rFonts w:ascii="Times New Roman" w:hAnsi="Times New Roman" w:cs="Times New Roman"/>
                <w:b/>
                <w:sz w:val="24"/>
                <w:szCs w:val="24"/>
              </w:rPr>
              <w:t>Mortgage</w:t>
            </w:r>
            <w:r w:rsidR="00495BF3" w:rsidRPr="00717AB6">
              <w:rPr>
                <w:rFonts w:ascii="Times New Roman" w:hAnsi="Times New Roman" w:cs="Times New Roman"/>
                <w:b/>
                <w:sz w:val="24"/>
                <w:szCs w:val="24"/>
              </w:rPr>
              <w:t xml:space="preserve"> Interest Rate </w:t>
            </w:r>
          </w:p>
        </w:tc>
        <w:tc>
          <w:tcPr>
            <w:tcW w:w="1315"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Percentage Down Payment </w:t>
            </w:r>
          </w:p>
        </w:tc>
        <w:tc>
          <w:tcPr>
            <w:tcW w:w="1287"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Monthly Payment Amount </w:t>
            </w:r>
          </w:p>
        </w:tc>
        <w:tc>
          <w:tcPr>
            <w:tcW w:w="1119"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Annual Property Taxes </w:t>
            </w:r>
          </w:p>
        </w:tc>
        <w:tc>
          <w:tcPr>
            <w:tcW w:w="1934" w:type="dxa"/>
            <w:shd w:val="clear" w:color="auto" w:fill="92D050"/>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 xml:space="preserve"> Total Interest Cost of </w:t>
            </w:r>
            <w:r w:rsidR="006A76DB" w:rsidRPr="00717AB6">
              <w:rPr>
                <w:rFonts w:ascii="Times New Roman" w:hAnsi="Times New Roman" w:cs="Times New Roman"/>
                <w:b/>
                <w:sz w:val="24"/>
                <w:szCs w:val="24"/>
              </w:rPr>
              <w:t>Amortization</w:t>
            </w:r>
            <w:r w:rsidRPr="00717AB6">
              <w:rPr>
                <w:rFonts w:ascii="Times New Roman" w:hAnsi="Times New Roman" w:cs="Times New Roman"/>
                <w:b/>
                <w:sz w:val="24"/>
                <w:szCs w:val="24"/>
              </w:rPr>
              <w:t xml:space="preserve">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20</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1.33%</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1,423.00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41,697.87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1.33%</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1,175.00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52,627.72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20</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1.64%</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1,466.00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51,884.48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1.64%</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1,218.00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65,632.88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20</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1.68%</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1,471.00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53,211.59 </w:t>
            </w:r>
          </w:p>
        </w:tc>
      </w:tr>
      <w:tr w:rsidR="00717AB6" w:rsidRPr="00C755BF" w:rsidTr="00717AB6">
        <w:trPr>
          <w:trHeight w:val="315"/>
        </w:trPr>
        <w:tc>
          <w:tcPr>
            <w:tcW w:w="1771" w:type="dxa"/>
            <w:noWrap/>
            <w:hideMark/>
          </w:tcPr>
          <w:p w:rsidR="00495BF3" w:rsidRPr="00717AB6" w:rsidRDefault="00495BF3" w:rsidP="00495BF3">
            <w:pPr>
              <w:rPr>
                <w:rFonts w:ascii="Times New Roman" w:hAnsi="Times New Roman" w:cs="Times New Roman"/>
                <w:b/>
                <w:sz w:val="24"/>
                <w:szCs w:val="24"/>
              </w:rPr>
            </w:pPr>
            <w:r w:rsidRPr="00717AB6">
              <w:rPr>
                <w:rFonts w:ascii="Times New Roman" w:hAnsi="Times New Roman" w:cs="Times New Roman"/>
                <w:b/>
                <w:sz w:val="24"/>
                <w:szCs w:val="24"/>
              </w:rPr>
              <w:t>25</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$ 379,900.00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6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299,893.00 </w:t>
            </w:r>
          </w:p>
        </w:tc>
        <w:tc>
          <w:tcPr>
            <w:tcW w:w="114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   </w:t>
            </w:r>
          </w:p>
        </w:tc>
        <w:tc>
          <w:tcPr>
            <w:tcW w:w="1270"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1.68%</w:t>
            </w:r>
          </w:p>
        </w:tc>
        <w:tc>
          <w:tcPr>
            <w:tcW w:w="131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21.06%</w:t>
            </w:r>
          </w:p>
        </w:tc>
        <w:tc>
          <w:tcPr>
            <w:tcW w:w="1287"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1,224.00 </w:t>
            </w:r>
          </w:p>
        </w:tc>
        <w:tc>
          <w:tcPr>
            <w:tcW w:w="1119"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1,216.00 </w:t>
            </w:r>
          </w:p>
        </w:tc>
        <w:tc>
          <w:tcPr>
            <w:tcW w:w="1934"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 xml:space="preserve"> $                                 67,330.98 </w:t>
            </w:r>
          </w:p>
        </w:tc>
      </w:tr>
    </w:tbl>
    <w:p w:rsidR="00495BF3" w:rsidRPr="00C755BF" w:rsidRDefault="00495BF3" w:rsidP="00495BF3">
      <w:pPr>
        <w:spacing w:line="240" w:lineRule="auto"/>
        <w:rPr>
          <w:rFonts w:ascii="Times New Roman" w:hAnsi="Times New Roman" w:cs="Times New Roman"/>
          <w:sz w:val="24"/>
          <w:szCs w:val="24"/>
        </w:rPr>
      </w:pPr>
    </w:p>
    <w:p w:rsidR="00495BF3" w:rsidRPr="00C755BF" w:rsidRDefault="00495BF3" w:rsidP="00495BF3">
      <w:pPr>
        <w:rPr>
          <w:rFonts w:ascii="Times New Roman" w:hAnsi="Times New Roman" w:cs="Times New Roman"/>
          <w:sz w:val="24"/>
          <w:szCs w:val="24"/>
        </w:rPr>
      </w:pPr>
    </w:p>
    <w:p w:rsidR="00495BF3" w:rsidRPr="00C755BF" w:rsidRDefault="00495BF3" w:rsidP="00495BF3">
      <w:pPr>
        <w:rPr>
          <w:rFonts w:ascii="Times New Roman" w:hAnsi="Times New Roman" w:cs="Times New Roman"/>
          <w:sz w:val="24"/>
          <w:szCs w:val="24"/>
        </w:rPr>
      </w:pPr>
    </w:p>
    <w:p w:rsidR="00495BF3" w:rsidRPr="00C755BF" w:rsidRDefault="00495BF3" w:rsidP="00495BF3">
      <w:pPr>
        <w:rPr>
          <w:rFonts w:ascii="Times New Roman" w:hAnsi="Times New Roman" w:cs="Times New Roman"/>
          <w:sz w:val="24"/>
          <w:szCs w:val="24"/>
        </w:rPr>
      </w:pPr>
    </w:p>
    <w:p w:rsidR="00495BF3" w:rsidRDefault="00495BF3" w:rsidP="00495BF3">
      <w:pPr>
        <w:rPr>
          <w:rFonts w:ascii="Times New Roman" w:hAnsi="Times New Roman" w:cs="Times New Roman"/>
          <w:sz w:val="24"/>
          <w:szCs w:val="24"/>
        </w:rPr>
      </w:pPr>
    </w:p>
    <w:p w:rsidR="00717AB6" w:rsidRDefault="00717AB6" w:rsidP="00495BF3">
      <w:pPr>
        <w:rPr>
          <w:rFonts w:ascii="Times New Roman" w:hAnsi="Times New Roman" w:cs="Times New Roman"/>
          <w:sz w:val="24"/>
          <w:szCs w:val="24"/>
        </w:rPr>
      </w:pPr>
    </w:p>
    <w:p w:rsidR="00717AB6" w:rsidRDefault="00717AB6" w:rsidP="00495BF3">
      <w:pPr>
        <w:rPr>
          <w:rFonts w:ascii="Times New Roman" w:hAnsi="Times New Roman" w:cs="Times New Roman"/>
          <w:sz w:val="24"/>
          <w:szCs w:val="24"/>
        </w:rPr>
      </w:pPr>
    </w:p>
    <w:p w:rsidR="00717AB6" w:rsidRPr="00C755BF" w:rsidRDefault="00717AB6" w:rsidP="00495BF3">
      <w:pPr>
        <w:rPr>
          <w:rFonts w:ascii="Times New Roman" w:hAnsi="Times New Roman" w:cs="Times New Roman"/>
          <w:sz w:val="24"/>
          <w:szCs w:val="24"/>
        </w:rPr>
      </w:pPr>
    </w:p>
    <w:p w:rsidR="006A76DB" w:rsidRPr="00717AB6" w:rsidRDefault="006A76DB" w:rsidP="00717AB6">
      <w:pPr>
        <w:shd w:val="clear" w:color="auto" w:fill="92D050"/>
        <w:rPr>
          <w:rFonts w:ascii="Times New Roman" w:hAnsi="Times New Roman" w:cs="Times New Roman"/>
          <w:b/>
          <w:sz w:val="24"/>
          <w:szCs w:val="24"/>
        </w:rPr>
      </w:pPr>
      <w:r w:rsidRPr="00717AB6">
        <w:rPr>
          <w:rFonts w:ascii="Times New Roman" w:hAnsi="Times New Roman" w:cs="Times New Roman"/>
          <w:b/>
          <w:sz w:val="24"/>
          <w:szCs w:val="24"/>
        </w:rPr>
        <w:lastRenderedPageBreak/>
        <w:t>Amortization of the property that cost $ 409,900.00</w:t>
      </w:r>
    </w:p>
    <w:tbl>
      <w:tblPr>
        <w:tblStyle w:val="TableGrid"/>
        <w:tblW w:w="13518" w:type="dxa"/>
        <w:tblLook w:val="04A0" w:firstRow="1" w:lastRow="0" w:firstColumn="1" w:lastColumn="0" w:noHBand="0" w:noVBand="1"/>
      </w:tblPr>
      <w:tblGrid>
        <w:gridCol w:w="1589"/>
        <w:gridCol w:w="1296"/>
        <w:gridCol w:w="1176"/>
        <w:gridCol w:w="1296"/>
        <w:gridCol w:w="1176"/>
        <w:gridCol w:w="1216"/>
        <w:gridCol w:w="1465"/>
        <w:gridCol w:w="1415"/>
        <w:gridCol w:w="1227"/>
        <w:gridCol w:w="2097"/>
      </w:tblGrid>
      <w:tr w:rsidR="00495BF3" w:rsidRPr="007D15C5" w:rsidTr="007D15C5">
        <w:trPr>
          <w:trHeight w:val="315"/>
        </w:trPr>
        <w:tc>
          <w:tcPr>
            <w:tcW w:w="1434"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Amortization</w:t>
            </w:r>
          </w:p>
        </w:tc>
        <w:tc>
          <w:tcPr>
            <w:tcW w:w="1245"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Selling Price</w:t>
            </w:r>
          </w:p>
        </w:tc>
        <w:tc>
          <w:tcPr>
            <w:tcW w:w="1130"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Down Payment  </w:t>
            </w:r>
          </w:p>
        </w:tc>
        <w:tc>
          <w:tcPr>
            <w:tcW w:w="1245"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Principal </w:t>
            </w:r>
          </w:p>
        </w:tc>
        <w:tc>
          <w:tcPr>
            <w:tcW w:w="1054"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CMHC Premium </w:t>
            </w:r>
          </w:p>
        </w:tc>
        <w:tc>
          <w:tcPr>
            <w:tcW w:w="1206" w:type="dxa"/>
            <w:shd w:val="clear" w:color="auto" w:fill="92D050"/>
            <w:noWrap/>
            <w:hideMark/>
          </w:tcPr>
          <w:p w:rsidR="00495BF3" w:rsidRPr="007D15C5" w:rsidRDefault="006A76DB">
            <w:pPr>
              <w:rPr>
                <w:rFonts w:ascii="Times New Roman" w:hAnsi="Times New Roman" w:cs="Times New Roman"/>
                <w:b/>
                <w:sz w:val="24"/>
                <w:szCs w:val="24"/>
              </w:rPr>
            </w:pPr>
            <w:r w:rsidRPr="007D15C5">
              <w:rPr>
                <w:rFonts w:ascii="Times New Roman" w:hAnsi="Times New Roman" w:cs="Times New Roman"/>
                <w:b/>
                <w:sz w:val="24"/>
                <w:szCs w:val="24"/>
              </w:rPr>
              <w:t>Mortgage</w:t>
            </w:r>
            <w:r w:rsidR="00495BF3" w:rsidRPr="007D15C5">
              <w:rPr>
                <w:rFonts w:ascii="Times New Roman" w:hAnsi="Times New Roman" w:cs="Times New Roman"/>
                <w:b/>
                <w:sz w:val="24"/>
                <w:szCs w:val="24"/>
              </w:rPr>
              <w:t xml:space="preserve"> Interest Rate </w:t>
            </w:r>
          </w:p>
        </w:tc>
        <w:tc>
          <w:tcPr>
            <w:tcW w:w="1465"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Percentage Down Payment </w:t>
            </w:r>
          </w:p>
        </w:tc>
        <w:tc>
          <w:tcPr>
            <w:tcW w:w="1415"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Monthly Payment Amount </w:t>
            </w:r>
          </w:p>
        </w:tc>
        <w:tc>
          <w:tcPr>
            <w:tcW w:w="1227"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Annual Property Taxes </w:t>
            </w:r>
          </w:p>
        </w:tc>
        <w:tc>
          <w:tcPr>
            <w:tcW w:w="2097" w:type="dxa"/>
            <w:shd w:val="clear" w:color="auto" w:fill="92D050"/>
            <w:noWrap/>
            <w:hideMark/>
          </w:tcPr>
          <w:p w:rsidR="00495BF3" w:rsidRPr="007D15C5" w:rsidRDefault="00495BF3">
            <w:pPr>
              <w:rPr>
                <w:rFonts w:ascii="Times New Roman" w:hAnsi="Times New Roman" w:cs="Times New Roman"/>
                <w:b/>
                <w:sz w:val="24"/>
                <w:szCs w:val="24"/>
              </w:rPr>
            </w:pPr>
            <w:r w:rsidRPr="007D15C5">
              <w:rPr>
                <w:rFonts w:ascii="Times New Roman" w:hAnsi="Times New Roman" w:cs="Times New Roman"/>
                <w:b/>
                <w:sz w:val="24"/>
                <w:szCs w:val="24"/>
              </w:rPr>
              <w:t xml:space="preserve"> Total Interest Cost of Amortization </w:t>
            </w:r>
          </w:p>
        </w:tc>
      </w:tr>
      <w:tr w:rsidR="00495BF3" w:rsidRPr="00C755BF" w:rsidTr="007D15C5">
        <w:trPr>
          <w:trHeight w:val="315"/>
        </w:trPr>
        <w:tc>
          <w:tcPr>
            <w:tcW w:w="1434" w:type="dxa"/>
            <w:noWrap/>
            <w:hideMark/>
          </w:tcPr>
          <w:p w:rsidR="00495BF3" w:rsidRPr="007D15C5" w:rsidRDefault="00495BF3" w:rsidP="00495BF3">
            <w:pPr>
              <w:rPr>
                <w:rFonts w:ascii="Times New Roman" w:hAnsi="Times New Roman" w:cs="Times New Roman"/>
                <w:b/>
                <w:sz w:val="24"/>
                <w:szCs w:val="24"/>
              </w:rPr>
            </w:pPr>
            <w:r w:rsidRPr="007D15C5">
              <w:rPr>
                <w:rFonts w:ascii="Times New Roman" w:hAnsi="Times New Roman" w:cs="Times New Roman"/>
                <w:b/>
                <w:sz w:val="24"/>
                <w:szCs w:val="24"/>
              </w:rPr>
              <w:t>25</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$ 409,900.00 </w:t>
            </w:r>
          </w:p>
        </w:tc>
        <w:tc>
          <w:tcPr>
            <w:tcW w:w="1130"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339,125.00 </w:t>
            </w:r>
          </w:p>
        </w:tc>
        <w:tc>
          <w:tcPr>
            <w:tcW w:w="1054"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9,237.00 </w:t>
            </w:r>
          </w:p>
        </w:tc>
        <w:tc>
          <w:tcPr>
            <w:tcW w:w="1206"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1.33%</w:t>
            </w:r>
          </w:p>
        </w:tc>
        <w:tc>
          <w:tcPr>
            <w:tcW w:w="146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19.52%</w:t>
            </w:r>
          </w:p>
        </w:tc>
        <w:tc>
          <w:tcPr>
            <w:tcW w:w="141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1,329.00 </w:t>
            </w:r>
          </w:p>
        </w:tc>
        <w:tc>
          <w:tcPr>
            <w:tcW w:w="122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3,320.00 </w:t>
            </w:r>
          </w:p>
        </w:tc>
        <w:tc>
          <w:tcPr>
            <w:tcW w:w="209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59,513.22 </w:t>
            </w:r>
          </w:p>
        </w:tc>
      </w:tr>
      <w:tr w:rsidR="00495BF3" w:rsidRPr="00C755BF" w:rsidTr="007D15C5">
        <w:trPr>
          <w:trHeight w:val="315"/>
        </w:trPr>
        <w:tc>
          <w:tcPr>
            <w:tcW w:w="1434" w:type="dxa"/>
            <w:noWrap/>
            <w:hideMark/>
          </w:tcPr>
          <w:p w:rsidR="00495BF3" w:rsidRPr="007D15C5" w:rsidRDefault="00495BF3" w:rsidP="00495BF3">
            <w:pPr>
              <w:rPr>
                <w:rFonts w:ascii="Times New Roman" w:hAnsi="Times New Roman" w:cs="Times New Roman"/>
                <w:b/>
                <w:sz w:val="24"/>
                <w:szCs w:val="24"/>
              </w:rPr>
            </w:pPr>
            <w:r w:rsidRPr="007D15C5">
              <w:rPr>
                <w:rFonts w:ascii="Times New Roman" w:hAnsi="Times New Roman" w:cs="Times New Roman"/>
                <w:b/>
                <w:sz w:val="24"/>
                <w:szCs w:val="24"/>
              </w:rPr>
              <w:t>25</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$ 409,900.00 </w:t>
            </w:r>
          </w:p>
        </w:tc>
        <w:tc>
          <w:tcPr>
            <w:tcW w:w="1130"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339,125.00 </w:t>
            </w:r>
          </w:p>
        </w:tc>
        <w:tc>
          <w:tcPr>
            <w:tcW w:w="1054"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9,237.00 </w:t>
            </w:r>
          </w:p>
        </w:tc>
        <w:tc>
          <w:tcPr>
            <w:tcW w:w="1206"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1.64%</w:t>
            </w:r>
          </w:p>
        </w:tc>
        <w:tc>
          <w:tcPr>
            <w:tcW w:w="146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19.52%</w:t>
            </w:r>
          </w:p>
        </w:tc>
        <w:tc>
          <w:tcPr>
            <w:tcW w:w="141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1,378.00 </w:t>
            </w:r>
          </w:p>
        </w:tc>
        <w:tc>
          <w:tcPr>
            <w:tcW w:w="122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3,320.00 </w:t>
            </w:r>
          </w:p>
        </w:tc>
        <w:tc>
          <w:tcPr>
            <w:tcW w:w="209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74,219.91 </w:t>
            </w:r>
          </w:p>
        </w:tc>
      </w:tr>
      <w:tr w:rsidR="00495BF3" w:rsidRPr="00C755BF" w:rsidTr="007D15C5">
        <w:trPr>
          <w:trHeight w:val="315"/>
        </w:trPr>
        <w:tc>
          <w:tcPr>
            <w:tcW w:w="1434" w:type="dxa"/>
            <w:noWrap/>
            <w:hideMark/>
          </w:tcPr>
          <w:p w:rsidR="00495BF3" w:rsidRPr="007D15C5" w:rsidRDefault="00495BF3" w:rsidP="00495BF3">
            <w:pPr>
              <w:rPr>
                <w:rFonts w:ascii="Times New Roman" w:hAnsi="Times New Roman" w:cs="Times New Roman"/>
                <w:b/>
                <w:sz w:val="24"/>
                <w:szCs w:val="24"/>
              </w:rPr>
            </w:pPr>
            <w:r w:rsidRPr="007D15C5">
              <w:rPr>
                <w:rFonts w:ascii="Times New Roman" w:hAnsi="Times New Roman" w:cs="Times New Roman"/>
                <w:b/>
                <w:sz w:val="24"/>
                <w:szCs w:val="24"/>
              </w:rPr>
              <w:t>25</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$ 409,900.00 </w:t>
            </w:r>
          </w:p>
        </w:tc>
        <w:tc>
          <w:tcPr>
            <w:tcW w:w="1130"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80,000.00 </w:t>
            </w:r>
          </w:p>
        </w:tc>
        <w:tc>
          <w:tcPr>
            <w:tcW w:w="124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339,125.00 </w:t>
            </w:r>
          </w:p>
        </w:tc>
        <w:tc>
          <w:tcPr>
            <w:tcW w:w="1054"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9,237.00 </w:t>
            </w:r>
          </w:p>
        </w:tc>
        <w:tc>
          <w:tcPr>
            <w:tcW w:w="1206"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1.68%</w:t>
            </w:r>
          </w:p>
        </w:tc>
        <w:tc>
          <w:tcPr>
            <w:tcW w:w="1465" w:type="dxa"/>
            <w:noWrap/>
            <w:hideMark/>
          </w:tcPr>
          <w:p w:rsidR="00495BF3" w:rsidRPr="00C755BF" w:rsidRDefault="00495BF3" w:rsidP="00495BF3">
            <w:pPr>
              <w:rPr>
                <w:rFonts w:ascii="Times New Roman" w:hAnsi="Times New Roman" w:cs="Times New Roman"/>
                <w:sz w:val="24"/>
                <w:szCs w:val="24"/>
              </w:rPr>
            </w:pPr>
            <w:r w:rsidRPr="00C755BF">
              <w:rPr>
                <w:rFonts w:ascii="Times New Roman" w:hAnsi="Times New Roman" w:cs="Times New Roman"/>
                <w:sz w:val="24"/>
                <w:szCs w:val="24"/>
              </w:rPr>
              <w:t>19.52%</w:t>
            </w:r>
          </w:p>
        </w:tc>
        <w:tc>
          <w:tcPr>
            <w:tcW w:w="1415"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1,378.00 </w:t>
            </w:r>
          </w:p>
        </w:tc>
        <w:tc>
          <w:tcPr>
            <w:tcW w:w="122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3,320.00 </w:t>
            </w:r>
          </w:p>
        </w:tc>
        <w:tc>
          <w:tcPr>
            <w:tcW w:w="2097" w:type="dxa"/>
            <w:noWrap/>
            <w:hideMark/>
          </w:tcPr>
          <w:p w:rsidR="00495BF3" w:rsidRPr="00C755BF" w:rsidRDefault="00495BF3">
            <w:pPr>
              <w:rPr>
                <w:rFonts w:ascii="Times New Roman" w:hAnsi="Times New Roman" w:cs="Times New Roman"/>
                <w:sz w:val="24"/>
                <w:szCs w:val="24"/>
              </w:rPr>
            </w:pPr>
            <w:r w:rsidRPr="00C755BF">
              <w:rPr>
                <w:rFonts w:ascii="Times New Roman" w:hAnsi="Times New Roman" w:cs="Times New Roman"/>
                <w:sz w:val="24"/>
                <w:szCs w:val="24"/>
              </w:rPr>
              <w:t xml:space="preserve"> $                                 76,140.18 </w:t>
            </w:r>
          </w:p>
        </w:tc>
      </w:tr>
    </w:tbl>
    <w:p w:rsidR="00CB4BC4" w:rsidRPr="00C755BF" w:rsidRDefault="00CB4BC4" w:rsidP="00495BF3">
      <w:pPr>
        <w:rPr>
          <w:rFonts w:ascii="Times New Roman" w:hAnsi="Times New Roman" w:cs="Times New Roman"/>
          <w:sz w:val="24"/>
          <w:szCs w:val="24"/>
        </w:rPr>
      </w:pPr>
    </w:p>
    <w:sectPr w:rsidR="00CB4BC4" w:rsidRPr="00C755BF" w:rsidSect="00495BF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687" w:rsidRDefault="00913687" w:rsidP="00C755BF">
      <w:pPr>
        <w:spacing w:after="0" w:line="240" w:lineRule="auto"/>
      </w:pPr>
      <w:r>
        <w:separator/>
      </w:r>
    </w:p>
  </w:endnote>
  <w:endnote w:type="continuationSeparator" w:id="0">
    <w:p w:rsidR="00913687" w:rsidRDefault="00913687" w:rsidP="00C7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687" w:rsidRDefault="00913687" w:rsidP="00C755BF">
      <w:pPr>
        <w:spacing w:after="0" w:line="240" w:lineRule="auto"/>
      </w:pPr>
      <w:r>
        <w:separator/>
      </w:r>
    </w:p>
  </w:footnote>
  <w:footnote w:type="continuationSeparator" w:id="0">
    <w:p w:rsidR="00913687" w:rsidRDefault="00913687" w:rsidP="00C755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952D4"/>
    <w:multiLevelType w:val="hybridMultilevel"/>
    <w:tmpl w:val="21C6F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1E45B8"/>
    <w:multiLevelType w:val="hybridMultilevel"/>
    <w:tmpl w:val="8F205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9E5393"/>
    <w:multiLevelType w:val="hybridMultilevel"/>
    <w:tmpl w:val="F6663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OyNLG0NDIzNDI3s7BQ0lEKTi0uzszPAykwrAUAa+tdrSwAAAA="/>
  </w:docVars>
  <w:rsids>
    <w:rsidRoot w:val="00C415BD"/>
    <w:rsid w:val="00130AA9"/>
    <w:rsid w:val="00170230"/>
    <w:rsid w:val="003952B2"/>
    <w:rsid w:val="0048162C"/>
    <w:rsid w:val="00495BF3"/>
    <w:rsid w:val="006A76DB"/>
    <w:rsid w:val="00717AB6"/>
    <w:rsid w:val="007D15C5"/>
    <w:rsid w:val="00913687"/>
    <w:rsid w:val="009F7D25"/>
    <w:rsid w:val="00A77B60"/>
    <w:rsid w:val="00BD0A1E"/>
    <w:rsid w:val="00C15EBA"/>
    <w:rsid w:val="00C415BD"/>
    <w:rsid w:val="00C62427"/>
    <w:rsid w:val="00C755BF"/>
    <w:rsid w:val="00C81C01"/>
    <w:rsid w:val="00CB4BC4"/>
    <w:rsid w:val="00DC4749"/>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15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5BD"/>
    <w:rPr>
      <w:rFonts w:ascii="Tahoma" w:hAnsi="Tahoma" w:cs="Tahoma"/>
      <w:sz w:val="16"/>
      <w:szCs w:val="16"/>
    </w:rPr>
  </w:style>
  <w:style w:type="paragraph" w:styleId="ListParagraph">
    <w:name w:val="List Paragraph"/>
    <w:basedOn w:val="Normal"/>
    <w:uiPriority w:val="34"/>
    <w:qFormat/>
    <w:rsid w:val="00A77B60"/>
    <w:pPr>
      <w:ind w:left="720"/>
      <w:contextualSpacing/>
    </w:pPr>
  </w:style>
  <w:style w:type="table" w:styleId="TableGrid">
    <w:name w:val="Table Grid"/>
    <w:basedOn w:val="TableNormal"/>
    <w:uiPriority w:val="59"/>
    <w:rsid w:val="00495B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5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5BF"/>
  </w:style>
  <w:style w:type="paragraph" w:styleId="Footer">
    <w:name w:val="footer"/>
    <w:basedOn w:val="Normal"/>
    <w:link w:val="FooterChar"/>
    <w:uiPriority w:val="99"/>
    <w:unhideWhenUsed/>
    <w:rsid w:val="00C7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5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15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5BD"/>
    <w:rPr>
      <w:rFonts w:ascii="Tahoma" w:hAnsi="Tahoma" w:cs="Tahoma"/>
      <w:sz w:val="16"/>
      <w:szCs w:val="16"/>
    </w:rPr>
  </w:style>
  <w:style w:type="paragraph" w:styleId="ListParagraph">
    <w:name w:val="List Paragraph"/>
    <w:basedOn w:val="Normal"/>
    <w:uiPriority w:val="34"/>
    <w:qFormat/>
    <w:rsid w:val="00A77B60"/>
    <w:pPr>
      <w:ind w:left="720"/>
      <w:contextualSpacing/>
    </w:pPr>
  </w:style>
  <w:style w:type="table" w:styleId="TableGrid">
    <w:name w:val="Table Grid"/>
    <w:basedOn w:val="TableNormal"/>
    <w:uiPriority w:val="59"/>
    <w:rsid w:val="00495B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5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5BF"/>
  </w:style>
  <w:style w:type="paragraph" w:styleId="Footer">
    <w:name w:val="footer"/>
    <w:basedOn w:val="Normal"/>
    <w:link w:val="FooterChar"/>
    <w:uiPriority w:val="99"/>
    <w:unhideWhenUsed/>
    <w:rsid w:val="00C7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3367">
      <w:bodyDiv w:val="1"/>
      <w:marLeft w:val="0"/>
      <w:marRight w:val="0"/>
      <w:marTop w:val="0"/>
      <w:marBottom w:val="0"/>
      <w:divBdr>
        <w:top w:val="none" w:sz="0" w:space="0" w:color="auto"/>
        <w:left w:val="none" w:sz="0" w:space="0" w:color="auto"/>
        <w:bottom w:val="none" w:sz="0" w:space="0" w:color="auto"/>
        <w:right w:val="none" w:sz="0" w:space="0" w:color="auto"/>
      </w:divBdr>
    </w:div>
    <w:div w:id="958294456">
      <w:bodyDiv w:val="1"/>
      <w:marLeft w:val="0"/>
      <w:marRight w:val="0"/>
      <w:marTop w:val="0"/>
      <w:marBottom w:val="0"/>
      <w:divBdr>
        <w:top w:val="none" w:sz="0" w:space="0" w:color="auto"/>
        <w:left w:val="none" w:sz="0" w:space="0" w:color="auto"/>
        <w:bottom w:val="none" w:sz="0" w:space="0" w:color="auto"/>
        <w:right w:val="none" w:sz="0" w:space="0" w:color="auto"/>
      </w:divBdr>
    </w:div>
    <w:div w:id="1508251637">
      <w:bodyDiv w:val="1"/>
      <w:marLeft w:val="0"/>
      <w:marRight w:val="0"/>
      <w:marTop w:val="0"/>
      <w:marBottom w:val="0"/>
      <w:divBdr>
        <w:top w:val="none" w:sz="0" w:space="0" w:color="auto"/>
        <w:left w:val="none" w:sz="0" w:space="0" w:color="auto"/>
        <w:bottom w:val="none" w:sz="0" w:space="0" w:color="auto"/>
        <w:right w:val="none" w:sz="0" w:space="0" w:color="auto"/>
      </w:divBdr>
      <w:divsChild>
        <w:div w:id="1296913419">
          <w:marLeft w:val="0"/>
          <w:marRight w:val="0"/>
          <w:marTop w:val="0"/>
          <w:marBottom w:val="0"/>
          <w:divBdr>
            <w:top w:val="none" w:sz="0" w:space="0" w:color="auto"/>
            <w:left w:val="none" w:sz="0" w:space="0" w:color="auto"/>
            <w:bottom w:val="single" w:sz="6" w:space="8" w:color="CCCCCC"/>
            <w:right w:val="none" w:sz="0" w:space="0" w:color="auto"/>
          </w:divBdr>
          <w:divsChild>
            <w:div w:id="1961261706">
              <w:marLeft w:val="0"/>
              <w:marRight w:val="0"/>
              <w:marTop w:val="0"/>
              <w:marBottom w:val="0"/>
              <w:divBdr>
                <w:top w:val="none" w:sz="0" w:space="0" w:color="auto"/>
                <w:left w:val="none" w:sz="0" w:space="0" w:color="auto"/>
                <w:bottom w:val="none" w:sz="0" w:space="0" w:color="auto"/>
                <w:right w:val="none" w:sz="0" w:space="0" w:color="auto"/>
              </w:divBdr>
            </w:div>
            <w:div w:id="905528427">
              <w:marLeft w:val="0"/>
              <w:marRight w:val="0"/>
              <w:marTop w:val="0"/>
              <w:marBottom w:val="0"/>
              <w:divBdr>
                <w:top w:val="none" w:sz="0" w:space="0" w:color="auto"/>
                <w:left w:val="none" w:sz="0" w:space="0" w:color="auto"/>
                <w:bottom w:val="none" w:sz="0" w:space="0" w:color="auto"/>
                <w:right w:val="none" w:sz="0" w:space="0" w:color="auto"/>
              </w:divBdr>
            </w:div>
            <w:div w:id="1578980294">
              <w:marLeft w:val="0"/>
              <w:marRight w:val="0"/>
              <w:marTop w:val="0"/>
              <w:marBottom w:val="0"/>
              <w:divBdr>
                <w:top w:val="none" w:sz="0" w:space="0" w:color="auto"/>
                <w:left w:val="none" w:sz="0" w:space="0" w:color="auto"/>
                <w:bottom w:val="none" w:sz="0" w:space="0" w:color="auto"/>
                <w:right w:val="none" w:sz="0" w:space="0" w:color="auto"/>
              </w:divBdr>
            </w:div>
            <w:div w:id="1791970215">
              <w:marLeft w:val="0"/>
              <w:marRight w:val="0"/>
              <w:marTop w:val="0"/>
              <w:marBottom w:val="0"/>
              <w:divBdr>
                <w:top w:val="none" w:sz="0" w:space="0" w:color="auto"/>
                <w:left w:val="none" w:sz="0" w:space="0" w:color="auto"/>
                <w:bottom w:val="none" w:sz="0" w:space="0" w:color="auto"/>
                <w:right w:val="none" w:sz="0" w:space="0" w:color="auto"/>
              </w:divBdr>
            </w:div>
            <w:div w:id="13866800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9223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2021-01-28T14:21:00Z</dcterms:created>
  <dcterms:modified xsi:type="dcterms:W3CDTF">2021-01-28T14:21:00Z</dcterms:modified>
</cp:coreProperties>
</file>