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9C4" w:rsidRDefault="005159C4" w:rsidP="005159C4">
      <w:pPr>
        <w:spacing w:line="480" w:lineRule="auto"/>
        <w:jc w:val="center"/>
        <w:rPr>
          <w:rFonts w:ascii="Times New Roman" w:hAnsi="Times New Roman" w:cs="Times New Roman"/>
          <w:sz w:val="24"/>
        </w:rPr>
      </w:pPr>
    </w:p>
    <w:p w:rsidR="005159C4" w:rsidRDefault="005159C4" w:rsidP="005159C4">
      <w:pPr>
        <w:spacing w:line="480" w:lineRule="auto"/>
        <w:jc w:val="center"/>
        <w:rPr>
          <w:rFonts w:ascii="Times New Roman" w:hAnsi="Times New Roman" w:cs="Times New Roman"/>
          <w:sz w:val="24"/>
        </w:rPr>
      </w:pPr>
    </w:p>
    <w:p w:rsidR="005159C4" w:rsidRDefault="0092377E" w:rsidP="005159C4">
      <w:pPr>
        <w:tabs>
          <w:tab w:val="left" w:pos="2775"/>
        </w:tabs>
        <w:spacing w:line="480" w:lineRule="auto"/>
        <w:rPr>
          <w:rFonts w:ascii="Times New Roman" w:hAnsi="Times New Roman" w:cs="Times New Roman"/>
          <w:sz w:val="24"/>
        </w:rPr>
      </w:pPr>
      <w:r>
        <w:rPr>
          <w:rFonts w:ascii="Times New Roman" w:hAnsi="Times New Roman" w:cs="Times New Roman"/>
          <w:sz w:val="24"/>
        </w:rPr>
        <w:tab/>
      </w:r>
    </w:p>
    <w:p w:rsidR="005159C4" w:rsidRDefault="005159C4" w:rsidP="005159C4">
      <w:pPr>
        <w:spacing w:line="480" w:lineRule="auto"/>
        <w:jc w:val="center"/>
        <w:rPr>
          <w:rFonts w:ascii="Times New Roman" w:hAnsi="Times New Roman" w:cs="Times New Roman"/>
          <w:sz w:val="24"/>
        </w:rPr>
      </w:pPr>
    </w:p>
    <w:p w:rsidR="005159C4" w:rsidRDefault="005159C4" w:rsidP="005159C4">
      <w:pPr>
        <w:spacing w:line="480" w:lineRule="auto"/>
        <w:jc w:val="center"/>
        <w:rPr>
          <w:rFonts w:ascii="Times New Roman" w:hAnsi="Times New Roman" w:cs="Times New Roman"/>
          <w:sz w:val="24"/>
        </w:rPr>
      </w:pPr>
    </w:p>
    <w:p w:rsidR="005159C4" w:rsidRPr="005159C4" w:rsidRDefault="0092377E" w:rsidP="005159C4">
      <w:pPr>
        <w:spacing w:line="480" w:lineRule="auto"/>
        <w:jc w:val="center"/>
        <w:rPr>
          <w:rFonts w:ascii="Times New Roman" w:hAnsi="Times New Roman" w:cs="Times New Roman"/>
          <w:sz w:val="24"/>
        </w:rPr>
      </w:pPr>
      <w:r w:rsidRPr="005159C4">
        <w:rPr>
          <w:rFonts w:ascii="Times New Roman" w:hAnsi="Times New Roman" w:cs="Times New Roman"/>
          <w:sz w:val="24"/>
        </w:rPr>
        <w:t>Review of University Fact Book and Annual Report</w:t>
      </w:r>
    </w:p>
    <w:p w:rsidR="00947B6E" w:rsidRDefault="0092377E" w:rsidP="00947B6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47B6E" w:rsidRDefault="0092377E" w:rsidP="00947B6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47B6E" w:rsidRDefault="0092377E" w:rsidP="00947B6E">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16F4" w:rsidRDefault="0092377E">
      <w:pPr>
        <w:rPr>
          <w:rFonts w:ascii="Times New Roman" w:hAnsi="Times New Roman" w:cs="Times New Roman"/>
          <w:b/>
          <w:sz w:val="24"/>
        </w:rPr>
      </w:pPr>
      <w:r>
        <w:rPr>
          <w:rFonts w:ascii="Times New Roman" w:hAnsi="Times New Roman" w:cs="Times New Roman"/>
          <w:b/>
          <w:sz w:val="24"/>
        </w:rPr>
        <w:br w:type="page"/>
      </w:r>
    </w:p>
    <w:p w:rsidR="008803E7" w:rsidRPr="00B90C38" w:rsidRDefault="0092377E" w:rsidP="008803E7">
      <w:pPr>
        <w:spacing w:line="480" w:lineRule="auto"/>
        <w:jc w:val="center"/>
        <w:rPr>
          <w:rFonts w:ascii="Times New Roman" w:hAnsi="Times New Roman" w:cs="Times New Roman"/>
          <w:sz w:val="24"/>
        </w:rPr>
      </w:pPr>
      <w:r w:rsidRPr="00B90C38">
        <w:rPr>
          <w:rFonts w:ascii="Times New Roman" w:hAnsi="Times New Roman" w:cs="Times New Roman"/>
          <w:sz w:val="24"/>
        </w:rPr>
        <w:lastRenderedPageBreak/>
        <w:t>Review of University Fact Book</w:t>
      </w:r>
    </w:p>
    <w:p w:rsidR="0098044C" w:rsidRDefault="0092377E" w:rsidP="00C52DE5">
      <w:pPr>
        <w:spacing w:line="480" w:lineRule="auto"/>
        <w:ind w:firstLine="720"/>
        <w:rPr>
          <w:rFonts w:ascii="Times New Roman" w:hAnsi="Times New Roman" w:cs="Times New Roman"/>
          <w:sz w:val="24"/>
        </w:rPr>
      </w:pPr>
      <w:r>
        <w:rPr>
          <w:rFonts w:ascii="Times New Roman" w:hAnsi="Times New Roman" w:cs="Times New Roman"/>
          <w:sz w:val="24"/>
        </w:rPr>
        <w:t xml:space="preserve">The 2020 fact book of the University of Pittsburgh entails some of the most critical aspects of the educational institution. One of these factors is the mission statement of the university, which is quite essential to the students and the entire university. The mission statement guides the university in ensuring that it is fundamentally an institution for the provision of quality education rather than a profit-making entity. Mission statements unite the entire fraternity of the university under a standard set of values, which gives the university a direction and purpose. </w:t>
      </w:r>
      <w:r w:rsidR="00C52DE5">
        <w:rPr>
          <w:rFonts w:ascii="Times New Roman" w:hAnsi="Times New Roman" w:cs="Times New Roman"/>
          <w:sz w:val="24"/>
        </w:rPr>
        <w:t>Additionally, mission statements in learning institutions provide the students with a unique sense of identity, which makes it emotional to identify with a specific university.</w:t>
      </w:r>
    </w:p>
    <w:p w:rsidR="00C52DE5" w:rsidRDefault="0092377E" w:rsidP="00C52DE5">
      <w:pPr>
        <w:spacing w:line="480" w:lineRule="auto"/>
        <w:ind w:firstLine="720"/>
        <w:rPr>
          <w:rFonts w:ascii="Times New Roman" w:hAnsi="Times New Roman" w:cs="Times New Roman"/>
          <w:sz w:val="24"/>
        </w:rPr>
      </w:pPr>
      <w:r>
        <w:rPr>
          <w:rFonts w:ascii="Times New Roman" w:hAnsi="Times New Roman" w:cs="Times New Roman"/>
          <w:sz w:val="24"/>
        </w:rPr>
        <w:t xml:space="preserve">The fact book also outlines the different schools or faculties within the university. Apart from indicating the wide range of educational fields handled by the university, </w:t>
      </w:r>
      <w:r w:rsidR="0056047C">
        <w:rPr>
          <w:rFonts w:ascii="Times New Roman" w:hAnsi="Times New Roman" w:cs="Times New Roman"/>
          <w:sz w:val="24"/>
        </w:rPr>
        <w:t>faculties show the capacity of the university to offer diversified educational competencies</w:t>
      </w:r>
      <w:r w:rsidR="00B90C38" w:rsidRPr="00B90C38">
        <w:rPr>
          <w:rFonts w:ascii="Times New Roman" w:hAnsi="Times New Roman" w:cs="Times New Roman"/>
          <w:sz w:val="24"/>
          <w:szCs w:val="24"/>
        </w:rPr>
        <w:t xml:space="preserve"> </w:t>
      </w:r>
      <w:r w:rsidR="00B90C38">
        <w:rPr>
          <w:rFonts w:ascii="Times New Roman" w:hAnsi="Times New Roman" w:cs="Times New Roman"/>
          <w:sz w:val="24"/>
          <w:szCs w:val="24"/>
        </w:rPr>
        <w:t>(</w:t>
      </w:r>
      <w:r w:rsidR="00B90C38" w:rsidRPr="00F9371F">
        <w:rPr>
          <w:rFonts w:ascii="Times New Roman" w:hAnsi="Times New Roman" w:cs="Times New Roman"/>
          <w:sz w:val="24"/>
          <w:szCs w:val="24"/>
        </w:rPr>
        <w:t>University of Pittsburgh Fact Book,</w:t>
      </w:r>
      <w:r w:rsidR="00B90C38">
        <w:rPr>
          <w:rFonts w:ascii="Times New Roman" w:hAnsi="Times New Roman" w:cs="Times New Roman"/>
          <w:sz w:val="24"/>
          <w:szCs w:val="24"/>
        </w:rPr>
        <w:t xml:space="preserve"> </w:t>
      </w:r>
      <w:r w:rsidR="00B90C38" w:rsidRPr="00F9371F">
        <w:rPr>
          <w:rFonts w:ascii="Times New Roman" w:hAnsi="Times New Roman" w:cs="Times New Roman"/>
          <w:sz w:val="24"/>
          <w:szCs w:val="24"/>
        </w:rPr>
        <w:t>2020</w:t>
      </w:r>
      <w:r w:rsidR="00B90C38">
        <w:rPr>
          <w:rFonts w:ascii="Times New Roman" w:hAnsi="Times New Roman" w:cs="Times New Roman"/>
          <w:sz w:val="24"/>
          <w:szCs w:val="24"/>
        </w:rPr>
        <w:t>)</w:t>
      </w:r>
      <w:r w:rsidR="0056047C">
        <w:rPr>
          <w:rFonts w:ascii="Times New Roman" w:hAnsi="Times New Roman" w:cs="Times New Roman"/>
          <w:sz w:val="24"/>
        </w:rPr>
        <w:t xml:space="preserve">. The importance of faculties in an institution of higher learning </w:t>
      </w:r>
      <w:r w:rsidR="00CB6A7F">
        <w:rPr>
          <w:rFonts w:ascii="Times New Roman" w:hAnsi="Times New Roman" w:cs="Times New Roman"/>
          <w:sz w:val="24"/>
        </w:rPr>
        <w:t>is closely associated with the central purpose of university education. Each faculty conducts various roles in teaching, research, and service to fulfill their academic duties. Each faculty generates and disseminates skills, knowledge, and competencies to stude</w:t>
      </w:r>
      <w:r w:rsidR="00740952">
        <w:rPr>
          <w:rFonts w:ascii="Times New Roman" w:hAnsi="Times New Roman" w:cs="Times New Roman"/>
          <w:sz w:val="24"/>
        </w:rPr>
        <w:t>nts, peers, and other audiences.</w:t>
      </w:r>
    </w:p>
    <w:p w:rsidR="00740952" w:rsidRDefault="0092377E" w:rsidP="00C52DE5">
      <w:pPr>
        <w:spacing w:line="480" w:lineRule="auto"/>
        <w:ind w:firstLine="720"/>
        <w:rPr>
          <w:rFonts w:ascii="Times New Roman" w:hAnsi="Times New Roman" w:cs="Times New Roman"/>
          <w:sz w:val="24"/>
        </w:rPr>
      </w:pPr>
      <w:r>
        <w:rPr>
          <w:rFonts w:ascii="Times New Roman" w:hAnsi="Times New Roman" w:cs="Times New Roman"/>
          <w:sz w:val="24"/>
        </w:rPr>
        <w:t xml:space="preserve">The other important aspect of the fact book is the detailed research program of the university. The report details the budgetary allocations which were committed to research programs. Research plays an essential role in universities as elucidates, discovers, and evaluates </w:t>
      </w:r>
      <w:r w:rsidR="00E963AD">
        <w:rPr>
          <w:rFonts w:ascii="Times New Roman" w:hAnsi="Times New Roman" w:cs="Times New Roman"/>
          <w:sz w:val="24"/>
        </w:rPr>
        <w:t xml:space="preserve">novel ideas, technologies, and knowledge, which is vital in guiding the future of humanity and society. It would not be possible to have a modern and competent </w:t>
      </w:r>
      <w:r w:rsidR="00C7210B">
        <w:rPr>
          <w:rFonts w:ascii="Times New Roman" w:hAnsi="Times New Roman" w:cs="Times New Roman"/>
          <w:sz w:val="24"/>
        </w:rPr>
        <w:t>curriculum without</w:t>
      </w:r>
      <w:r w:rsidR="00E963AD">
        <w:rPr>
          <w:rFonts w:ascii="Times New Roman" w:hAnsi="Times New Roman" w:cs="Times New Roman"/>
          <w:sz w:val="24"/>
        </w:rPr>
        <w:t xml:space="preserve"> research, </w:t>
      </w:r>
      <w:r w:rsidR="00E963AD">
        <w:rPr>
          <w:rFonts w:ascii="Times New Roman" w:hAnsi="Times New Roman" w:cs="Times New Roman"/>
          <w:sz w:val="24"/>
        </w:rPr>
        <w:lastRenderedPageBreak/>
        <w:t xml:space="preserve">which is backed by adequate budgetary allocations. </w:t>
      </w:r>
      <w:r w:rsidR="00C7210B">
        <w:rPr>
          <w:rFonts w:ascii="Times New Roman" w:hAnsi="Times New Roman" w:cs="Times New Roman"/>
          <w:sz w:val="24"/>
        </w:rPr>
        <w:t>Additionally, research</w:t>
      </w:r>
      <w:r w:rsidR="00B067EB">
        <w:rPr>
          <w:rFonts w:ascii="Times New Roman" w:hAnsi="Times New Roman" w:cs="Times New Roman"/>
          <w:sz w:val="24"/>
        </w:rPr>
        <w:t xml:space="preserve"> helps in fostering professional excellence in faculties, which is essential in the delivery of outstanding training and education.</w:t>
      </w:r>
    </w:p>
    <w:p w:rsidR="008803E7" w:rsidRDefault="0092377E" w:rsidP="008803E7">
      <w:pPr>
        <w:spacing w:line="480" w:lineRule="auto"/>
        <w:jc w:val="center"/>
        <w:rPr>
          <w:rFonts w:ascii="Times New Roman" w:hAnsi="Times New Roman" w:cs="Times New Roman"/>
          <w:b/>
          <w:sz w:val="24"/>
        </w:rPr>
      </w:pPr>
      <w:r>
        <w:rPr>
          <w:rFonts w:ascii="Times New Roman" w:hAnsi="Times New Roman" w:cs="Times New Roman"/>
          <w:b/>
          <w:sz w:val="24"/>
        </w:rPr>
        <w:t>Review of University Annual Report</w:t>
      </w:r>
    </w:p>
    <w:p w:rsidR="008803E7" w:rsidRDefault="0092377E" w:rsidP="00B90C38">
      <w:pPr>
        <w:spacing w:line="480" w:lineRule="auto"/>
        <w:ind w:firstLine="720"/>
        <w:rPr>
          <w:rFonts w:ascii="Times New Roman" w:hAnsi="Times New Roman" w:cs="Times New Roman"/>
          <w:sz w:val="24"/>
        </w:rPr>
      </w:pPr>
      <w:r>
        <w:rPr>
          <w:rFonts w:ascii="Times New Roman" w:hAnsi="Times New Roman" w:cs="Times New Roman"/>
          <w:sz w:val="24"/>
        </w:rPr>
        <w:t xml:space="preserve"> Stanford's annual report details several notable achievements undertaken by the university in 2018. </w:t>
      </w:r>
      <w:r w:rsidR="0061015B">
        <w:rPr>
          <w:rFonts w:ascii="Times New Roman" w:hAnsi="Times New Roman" w:cs="Times New Roman"/>
          <w:sz w:val="24"/>
        </w:rPr>
        <w:t xml:space="preserve">One such notable </w:t>
      </w:r>
      <w:r w:rsidR="00B90C38">
        <w:rPr>
          <w:rFonts w:ascii="Times New Roman" w:hAnsi="Times New Roman" w:cs="Times New Roman"/>
          <w:sz w:val="24"/>
        </w:rPr>
        <w:t>facet is</w:t>
      </w:r>
      <w:r w:rsidR="0061015B">
        <w:rPr>
          <w:rFonts w:ascii="Times New Roman" w:hAnsi="Times New Roman" w:cs="Times New Roman"/>
          <w:sz w:val="24"/>
        </w:rPr>
        <w:t xml:space="preserve"> the solar initiative, which took the university a step closer to meeting its goals in regards to green energy. The university's new solar power plant allows the institution to use renewable energy for all its electricity needs. This achievement makes the university achieve its green energy goals decades before California's goals of achieving the same. This achievement has reduced the carbon emissions of the university by more than 67 percent and is projected to reduce carbon emissions</w:t>
      </w:r>
      <w:r w:rsidR="00B739E4">
        <w:rPr>
          <w:rFonts w:ascii="Times New Roman" w:hAnsi="Times New Roman" w:cs="Times New Roman"/>
          <w:sz w:val="24"/>
        </w:rPr>
        <w:t xml:space="preserve"> over the years further</w:t>
      </w:r>
      <w:r w:rsidR="00B90C38" w:rsidRPr="00B90C38">
        <w:rPr>
          <w:rFonts w:ascii="Times New Roman" w:hAnsi="Times New Roman" w:cs="Times New Roman"/>
          <w:sz w:val="24"/>
          <w:szCs w:val="24"/>
        </w:rPr>
        <w:t xml:space="preserve"> </w:t>
      </w:r>
      <w:r w:rsidR="00B90C38">
        <w:rPr>
          <w:rFonts w:ascii="Times New Roman" w:hAnsi="Times New Roman" w:cs="Times New Roman"/>
          <w:sz w:val="24"/>
          <w:szCs w:val="24"/>
        </w:rPr>
        <w:t xml:space="preserve">(Stanford Annual Report , </w:t>
      </w:r>
      <w:r w:rsidR="00B90C38" w:rsidRPr="00F9371F">
        <w:rPr>
          <w:rFonts w:ascii="Times New Roman" w:hAnsi="Times New Roman" w:cs="Times New Roman"/>
          <w:sz w:val="24"/>
          <w:szCs w:val="24"/>
        </w:rPr>
        <w:t>2018)</w:t>
      </w:r>
      <w:r w:rsidR="00B739E4">
        <w:rPr>
          <w:rFonts w:ascii="Times New Roman" w:hAnsi="Times New Roman" w:cs="Times New Roman"/>
          <w:sz w:val="24"/>
        </w:rPr>
        <w:t xml:space="preserve">. </w:t>
      </w:r>
    </w:p>
    <w:p w:rsidR="00B739E4" w:rsidRDefault="0092377E" w:rsidP="00B90C38">
      <w:pPr>
        <w:spacing w:line="480" w:lineRule="auto"/>
        <w:ind w:firstLine="720"/>
        <w:rPr>
          <w:rFonts w:ascii="Times New Roman" w:hAnsi="Times New Roman" w:cs="Times New Roman"/>
          <w:sz w:val="24"/>
        </w:rPr>
      </w:pPr>
      <w:r>
        <w:rPr>
          <w:rFonts w:ascii="Times New Roman" w:hAnsi="Times New Roman" w:cs="Times New Roman"/>
          <w:sz w:val="24"/>
        </w:rPr>
        <w:t xml:space="preserve"> Another critical aspect of the annual report is the data-driven initiative, which enables journalists to curb misinformation. This initiative by the university aims to create data-driven and technological tools that will allow journalists to conduct high-quality reporting of public affairs. Such extensive and competent reporting is crucial as it can hold people in public offices accountable for their actions.  </w:t>
      </w:r>
    </w:p>
    <w:p w:rsidR="00B739E4" w:rsidRDefault="0092377E" w:rsidP="008803E7">
      <w:pPr>
        <w:spacing w:line="480" w:lineRule="auto"/>
        <w:rPr>
          <w:rFonts w:ascii="Times New Roman" w:hAnsi="Times New Roman" w:cs="Times New Roman"/>
          <w:sz w:val="24"/>
        </w:rPr>
      </w:pPr>
      <w:r>
        <w:rPr>
          <w:rFonts w:ascii="Times New Roman" w:hAnsi="Times New Roman" w:cs="Times New Roman"/>
          <w:sz w:val="24"/>
        </w:rPr>
        <w:tab/>
        <w:t xml:space="preserve">Lastly, the university’s annual report </w:t>
      </w:r>
      <w:r w:rsidR="00C36FE0">
        <w:rPr>
          <w:rFonts w:ascii="Times New Roman" w:hAnsi="Times New Roman" w:cs="Times New Roman"/>
          <w:sz w:val="24"/>
        </w:rPr>
        <w:t xml:space="preserve">documents the achievement of Stanford researchers who developed a potential cancer vaccine that eliminated tumors in mice. </w:t>
      </w:r>
      <w:r w:rsidR="00FC0842">
        <w:rPr>
          <w:rFonts w:ascii="Times New Roman" w:hAnsi="Times New Roman" w:cs="Times New Roman"/>
          <w:sz w:val="24"/>
        </w:rPr>
        <w:t xml:space="preserve">The immune-stimulating agents were injected in minute amounts </w:t>
      </w:r>
      <w:r w:rsidR="0042106A">
        <w:rPr>
          <w:rFonts w:ascii="Times New Roman" w:hAnsi="Times New Roman" w:cs="Times New Roman"/>
          <w:sz w:val="24"/>
        </w:rPr>
        <w:t xml:space="preserve">into solid mice tumors. The potential </w:t>
      </w:r>
      <w:r w:rsidR="009F16B6">
        <w:rPr>
          <w:rFonts w:ascii="Times New Roman" w:hAnsi="Times New Roman" w:cs="Times New Roman"/>
          <w:sz w:val="24"/>
        </w:rPr>
        <w:t>vaccines were observed to</w:t>
      </w:r>
      <w:r w:rsidR="00C463B6">
        <w:rPr>
          <w:rFonts w:ascii="Times New Roman" w:hAnsi="Times New Roman" w:cs="Times New Roman"/>
          <w:sz w:val="24"/>
        </w:rPr>
        <w:t xml:space="preserve"> eliminate all cancer traces in the mice, inclusive of distant metastases. This research development could open new medical approaches to administering cancer therapy, </w:t>
      </w:r>
      <w:r w:rsidR="00C463B6">
        <w:rPr>
          <w:rFonts w:ascii="Times New Roman" w:hAnsi="Times New Roman" w:cs="Times New Roman"/>
          <w:sz w:val="24"/>
        </w:rPr>
        <w:lastRenderedPageBreak/>
        <w:t xml:space="preserve">which have lower side effects than other cancer treatment methods. This achievement by the university is significant because one of the approaches have already been accepted for human use.  </w:t>
      </w:r>
    </w:p>
    <w:p w:rsidR="005858AB" w:rsidRDefault="005858AB">
      <w:pPr>
        <w:rPr>
          <w:rFonts w:ascii="Times New Roman" w:hAnsi="Times New Roman" w:cs="Times New Roman"/>
          <w:b/>
          <w:sz w:val="24"/>
        </w:rPr>
      </w:pPr>
      <w:r>
        <w:rPr>
          <w:rFonts w:ascii="Times New Roman" w:hAnsi="Times New Roman" w:cs="Times New Roman"/>
          <w:b/>
          <w:sz w:val="24"/>
        </w:rPr>
        <w:br w:type="page"/>
      </w:r>
    </w:p>
    <w:p w:rsidR="00B83EE7" w:rsidRPr="00B90C38" w:rsidRDefault="0092377E" w:rsidP="00947B6E">
      <w:pPr>
        <w:spacing w:line="480" w:lineRule="auto"/>
        <w:jc w:val="center"/>
        <w:rPr>
          <w:rFonts w:ascii="Times New Roman" w:hAnsi="Times New Roman" w:cs="Times New Roman"/>
          <w:sz w:val="24"/>
        </w:rPr>
      </w:pPr>
      <w:bookmarkStart w:id="0" w:name="_GoBack"/>
      <w:bookmarkEnd w:id="0"/>
      <w:r w:rsidRPr="00B90C38">
        <w:rPr>
          <w:rFonts w:ascii="Times New Roman" w:hAnsi="Times New Roman" w:cs="Times New Roman"/>
          <w:sz w:val="24"/>
        </w:rPr>
        <w:lastRenderedPageBreak/>
        <w:t>References</w:t>
      </w:r>
    </w:p>
    <w:p w:rsidR="002454CB" w:rsidRPr="00F9371F" w:rsidRDefault="0092377E" w:rsidP="00F9371F">
      <w:pPr>
        <w:tabs>
          <w:tab w:val="right" w:pos="9360"/>
        </w:tabs>
        <w:spacing w:line="480" w:lineRule="auto"/>
        <w:ind w:left="720" w:hanging="720"/>
        <w:rPr>
          <w:rFonts w:ascii="Times New Roman" w:hAnsi="Times New Roman" w:cs="Times New Roman"/>
          <w:sz w:val="24"/>
          <w:szCs w:val="24"/>
        </w:rPr>
      </w:pPr>
      <w:r w:rsidRPr="00F9371F">
        <w:rPr>
          <w:rFonts w:ascii="Times New Roman" w:hAnsi="Times New Roman" w:cs="Times New Roman"/>
          <w:sz w:val="24"/>
          <w:szCs w:val="24"/>
        </w:rPr>
        <w:t xml:space="preserve">Stanford Annual Report (2018). Stanford University. Retrieved from </w:t>
      </w:r>
      <w:hyperlink r:id="rId6" w:history="1">
        <w:r w:rsidRPr="00F9371F">
          <w:rPr>
            <w:rStyle w:val="Hyperlink"/>
            <w:rFonts w:ascii="Times New Roman" w:hAnsi="Times New Roman" w:cs="Times New Roman"/>
            <w:sz w:val="24"/>
            <w:szCs w:val="24"/>
          </w:rPr>
          <w:t>https://news.stanford.edu/2019/01/07/2018-year-review/</w:t>
        </w:r>
      </w:hyperlink>
    </w:p>
    <w:p w:rsidR="002454CB" w:rsidRPr="00F9371F" w:rsidRDefault="0092377E" w:rsidP="00F9371F">
      <w:pPr>
        <w:spacing w:line="480" w:lineRule="auto"/>
        <w:ind w:left="720" w:hanging="720"/>
        <w:rPr>
          <w:rFonts w:ascii="Times New Roman" w:hAnsi="Times New Roman" w:cs="Times New Roman"/>
          <w:sz w:val="24"/>
          <w:szCs w:val="24"/>
        </w:rPr>
      </w:pPr>
      <w:r w:rsidRPr="00F9371F">
        <w:rPr>
          <w:rFonts w:ascii="Times New Roman" w:hAnsi="Times New Roman" w:cs="Times New Roman"/>
          <w:sz w:val="24"/>
          <w:szCs w:val="24"/>
        </w:rPr>
        <w:t xml:space="preserve">University of Pittsburgh Fact Book 2020.  The University of Pittsburgh. Retrieved from </w:t>
      </w:r>
      <w:hyperlink r:id="rId7" w:history="1">
        <w:r w:rsidRPr="00F9371F">
          <w:rPr>
            <w:rStyle w:val="Hyperlink"/>
            <w:rFonts w:ascii="Times New Roman" w:hAnsi="Times New Roman" w:cs="Times New Roman"/>
            <w:sz w:val="24"/>
            <w:szCs w:val="24"/>
          </w:rPr>
          <w:t>https://pre.ir.pitt.edu/wp-content/uploads/2019/10/Fact-Book-2020-1.pdf</w:t>
        </w:r>
      </w:hyperlink>
    </w:p>
    <w:sectPr w:rsidR="002454CB" w:rsidRPr="00F9371F" w:rsidSect="005159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953" w:rsidRDefault="00F07953">
      <w:pPr>
        <w:spacing w:after="0" w:line="240" w:lineRule="auto"/>
      </w:pPr>
      <w:r>
        <w:separator/>
      </w:r>
    </w:p>
  </w:endnote>
  <w:endnote w:type="continuationSeparator" w:id="1">
    <w:p w:rsidR="00F07953" w:rsidRDefault="00F079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953" w:rsidRDefault="00F07953">
      <w:pPr>
        <w:spacing w:after="0" w:line="240" w:lineRule="auto"/>
      </w:pPr>
      <w:r>
        <w:separator/>
      </w:r>
    </w:p>
  </w:footnote>
  <w:footnote w:type="continuationSeparator" w:id="1">
    <w:p w:rsidR="00F07953" w:rsidRDefault="00F079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4688201"/>
      <w:docPartObj>
        <w:docPartGallery w:val="Page Numbers (Top of Page)"/>
        <w:docPartUnique/>
      </w:docPartObj>
    </w:sdtPr>
    <w:sdtEndPr>
      <w:rPr>
        <w:noProof/>
      </w:rPr>
    </w:sdtEndPr>
    <w:sdtContent>
      <w:p w:rsidR="005159C4" w:rsidRPr="005159C4" w:rsidRDefault="0092377E" w:rsidP="005159C4">
        <w:pPr>
          <w:pStyle w:val="Header"/>
          <w:rPr>
            <w:rFonts w:ascii="Times New Roman" w:hAnsi="Times New Roman" w:cs="Times New Roman"/>
            <w:sz w:val="24"/>
            <w:szCs w:val="24"/>
          </w:rPr>
        </w:pPr>
        <w:r w:rsidRPr="005159C4">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sidR="00D97438" w:rsidRPr="005159C4">
          <w:rPr>
            <w:rFonts w:ascii="Times New Roman" w:hAnsi="Times New Roman" w:cs="Times New Roman"/>
            <w:sz w:val="24"/>
            <w:szCs w:val="24"/>
          </w:rPr>
          <w:fldChar w:fldCharType="begin"/>
        </w:r>
        <w:r w:rsidRPr="005159C4">
          <w:rPr>
            <w:rFonts w:ascii="Times New Roman" w:hAnsi="Times New Roman" w:cs="Times New Roman"/>
            <w:sz w:val="24"/>
            <w:szCs w:val="24"/>
          </w:rPr>
          <w:instrText xml:space="preserve"> PAGE   \* MERGEFORMAT </w:instrText>
        </w:r>
        <w:r w:rsidR="00D97438" w:rsidRPr="005159C4">
          <w:rPr>
            <w:rFonts w:ascii="Times New Roman" w:hAnsi="Times New Roman" w:cs="Times New Roman"/>
            <w:sz w:val="24"/>
            <w:szCs w:val="24"/>
          </w:rPr>
          <w:fldChar w:fldCharType="separate"/>
        </w:r>
        <w:r w:rsidR="00B90C38">
          <w:rPr>
            <w:rFonts w:ascii="Times New Roman" w:hAnsi="Times New Roman" w:cs="Times New Roman"/>
            <w:noProof/>
            <w:sz w:val="24"/>
            <w:szCs w:val="24"/>
          </w:rPr>
          <w:t>2</w:t>
        </w:r>
        <w:r w:rsidR="00D97438" w:rsidRPr="005159C4">
          <w:rPr>
            <w:rFonts w:ascii="Times New Roman" w:hAnsi="Times New Roman" w:cs="Times New Roman"/>
            <w:noProof/>
            <w:sz w:val="24"/>
            <w:szCs w:val="24"/>
          </w:rPr>
          <w:fldChar w:fldCharType="end"/>
        </w:r>
      </w:p>
    </w:sdtContent>
  </w:sdt>
  <w:p w:rsidR="005159C4" w:rsidRDefault="005159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97381170"/>
      <w:docPartObj>
        <w:docPartGallery w:val="Page Numbers (Top of Page)"/>
        <w:docPartUnique/>
      </w:docPartObj>
    </w:sdtPr>
    <w:sdtEndPr>
      <w:rPr>
        <w:noProof/>
      </w:rPr>
    </w:sdtEndPr>
    <w:sdtContent>
      <w:p w:rsidR="005159C4" w:rsidRPr="005159C4" w:rsidRDefault="0092377E" w:rsidP="005159C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159C4">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sidR="00D97438" w:rsidRPr="005159C4">
          <w:rPr>
            <w:rFonts w:ascii="Times New Roman" w:hAnsi="Times New Roman" w:cs="Times New Roman"/>
            <w:sz w:val="24"/>
            <w:szCs w:val="24"/>
          </w:rPr>
          <w:fldChar w:fldCharType="begin"/>
        </w:r>
        <w:r w:rsidRPr="005159C4">
          <w:rPr>
            <w:rFonts w:ascii="Times New Roman" w:hAnsi="Times New Roman" w:cs="Times New Roman"/>
            <w:sz w:val="24"/>
            <w:szCs w:val="24"/>
          </w:rPr>
          <w:instrText xml:space="preserve"> PAGE   \* MERGEFORMAT </w:instrText>
        </w:r>
        <w:r w:rsidR="00D97438" w:rsidRPr="005159C4">
          <w:rPr>
            <w:rFonts w:ascii="Times New Roman" w:hAnsi="Times New Roman" w:cs="Times New Roman"/>
            <w:sz w:val="24"/>
            <w:szCs w:val="24"/>
          </w:rPr>
          <w:fldChar w:fldCharType="separate"/>
        </w:r>
        <w:r w:rsidR="00B90C38">
          <w:rPr>
            <w:rFonts w:ascii="Times New Roman" w:hAnsi="Times New Roman" w:cs="Times New Roman"/>
            <w:noProof/>
            <w:sz w:val="24"/>
            <w:szCs w:val="24"/>
          </w:rPr>
          <w:t>1</w:t>
        </w:r>
        <w:r w:rsidR="00D97438" w:rsidRPr="005159C4">
          <w:rPr>
            <w:rFonts w:ascii="Times New Roman" w:hAnsi="Times New Roman" w:cs="Times New Roman"/>
            <w:noProof/>
            <w:sz w:val="24"/>
            <w:szCs w:val="24"/>
          </w:rPr>
          <w:fldChar w:fldCharType="end"/>
        </w:r>
      </w:p>
    </w:sdtContent>
  </w:sdt>
  <w:p w:rsidR="005159C4" w:rsidRDefault="005159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0NzcwtTQ3NTMwNLNQ0lEKTi0uzszPAykwqgUAG2q5miwAAAA="/>
  </w:docVars>
  <w:rsids>
    <w:rsidRoot w:val="008D78C9"/>
    <w:rsid w:val="002454CB"/>
    <w:rsid w:val="003416F4"/>
    <w:rsid w:val="00364E11"/>
    <w:rsid w:val="0042106A"/>
    <w:rsid w:val="00436C6F"/>
    <w:rsid w:val="004F5EBB"/>
    <w:rsid w:val="005159C4"/>
    <w:rsid w:val="0056047C"/>
    <w:rsid w:val="005858AB"/>
    <w:rsid w:val="0061015B"/>
    <w:rsid w:val="00740952"/>
    <w:rsid w:val="00751CBF"/>
    <w:rsid w:val="008803E7"/>
    <w:rsid w:val="008D78C9"/>
    <w:rsid w:val="0092377E"/>
    <w:rsid w:val="00947B6E"/>
    <w:rsid w:val="0098044C"/>
    <w:rsid w:val="009B79E4"/>
    <w:rsid w:val="009F16B6"/>
    <w:rsid w:val="00B067EB"/>
    <w:rsid w:val="00B739E4"/>
    <w:rsid w:val="00B83EE7"/>
    <w:rsid w:val="00B90C38"/>
    <w:rsid w:val="00C36FE0"/>
    <w:rsid w:val="00C463B6"/>
    <w:rsid w:val="00C52DE5"/>
    <w:rsid w:val="00C7210B"/>
    <w:rsid w:val="00CB6A7F"/>
    <w:rsid w:val="00D97438"/>
    <w:rsid w:val="00E963AD"/>
    <w:rsid w:val="00F07953"/>
    <w:rsid w:val="00F9371F"/>
    <w:rsid w:val="00FC08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4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371F"/>
    <w:rPr>
      <w:color w:val="0000FF"/>
      <w:u w:val="single"/>
    </w:rPr>
  </w:style>
  <w:style w:type="paragraph" w:styleId="Header">
    <w:name w:val="header"/>
    <w:basedOn w:val="Normal"/>
    <w:link w:val="HeaderChar"/>
    <w:uiPriority w:val="99"/>
    <w:unhideWhenUsed/>
    <w:rsid w:val="00515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9C4"/>
  </w:style>
  <w:style w:type="paragraph" w:styleId="Footer">
    <w:name w:val="footer"/>
    <w:basedOn w:val="Normal"/>
    <w:link w:val="FooterChar"/>
    <w:uiPriority w:val="99"/>
    <w:unhideWhenUsed/>
    <w:rsid w:val="00515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9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371F"/>
    <w:rPr>
      <w:color w:val="0000FF"/>
      <w:u w:val="single"/>
    </w:rPr>
  </w:style>
  <w:style w:type="paragraph" w:styleId="Header">
    <w:name w:val="header"/>
    <w:basedOn w:val="Normal"/>
    <w:link w:val="HeaderChar"/>
    <w:uiPriority w:val="99"/>
    <w:unhideWhenUsed/>
    <w:rsid w:val="00515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9C4"/>
  </w:style>
  <w:style w:type="paragraph" w:styleId="Footer">
    <w:name w:val="footer"/>
    <w:basedOn w:val="Normal"/>
    <w:link w:val="FooterChar"/>
    <w:uiPriority w:val="99"/>
    <w:unhideWhenUsed/>
    <w:rsid w:val="00515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9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e.ir.pitt.edu/wp-content/uploads/2019/10/Fact-Book-2020-1.pdf"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stanford.edu/2019/01/07/2018-year-re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ADM</cp:lastModifiedBy>
  <cp:revision>2</cp:revision>
  <dcterms:created xsi:type="dcterms:W3CDTF">2019-11-14T09:44:00Z</dcterms:created>
  <dcterms:modified xsi:type="dcterms:W3CDTF">2019-11-14T09:44:00Z</dcterms:modified>
</cp:coreProperties>
</file>