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4284" w:rsidRDefault="00504284" w:rsidP="00504284">
      <w:pPr>
        <w:spacing w:line="480" w:lineRule="auto"/>
        <w:ind w:firstLine="720"/>
        <w:jc w:val="center"/>
        <w:rPr>
          <w:rFonts w:ascii="Times New Roman" w:hAnsi="Times New Roman" w:cs="Times New Roman"/>
          <w:sz w:val="24"/>
          <w:szCs w:val="24"/>
        </w:rPr>
      </w:pPr>
      <w:bookmarkStart w:id="0" w:name="_GoBack"/>
      <w:bookmarkEnd w:id="0"/>
    </w:p>
    <w:p w:rsidR="00504284" w:rsidRDefault="00504284" w:rsidP="00504284">
      <w:pPr>
        <w:spacing w:line="480" w:lineRule="auto"/>
        <w:ind w:firstLine="720"/>
        <w:jc w:val="center"/>
        <w:rPr>
          <w:rFonts w:ascii="Times New Roman" w:hAnsi="Times New Roman" w:cs="Times New Roman"/>
          <w:sz w:val="24"/>
          <w:szCs w:val="24"/>
        </w:rPr>
      </w:pPr>
    </w:p>
    <w:p w:rsidR="00504284" w:rsidRDefault="00504284" w:rsidP="00504284">
      <w:pPr>
        <w:spacing w:line="480" w:lineRule="auto"/>
        <w:ind w:firstLine="720"/>
        <w:jc w:val="center"/>
        <w:rPr>
          <w:rFonts w:ascii="Times New Roman" w:hAnsi="Times New Roman" w:cs="Times New Roman"/>
          <w:sz w:val="24"/>
          <w:szCs w:val="24"/>
        </w:rPr>
      </w:pPr>
    </w:p>
    <w:p w:rsidR="00504284" w:rsidRDefault="00504284" w:rsidP="00504284">
      <w:pPr>
        <w:spacing w:line="480" w:lineRule="auto"/>
        <w:ind w:firstLine="720"/>
        <w:jc w:val="center"/>
        <w:rPr>
          <w:rFonts w:ascii="Times New Roman" w:hAnsi="Times New Roman" w:cs="Times New Roman"/>
          <w:sz w:val="24"/>
          <w:szCs w:val="24"/>
        </w:rPr>
      </w:pPr>
    </w:p>
    <w:p w:rsidR="00504284" w:rsidRDefault="00504284" w:rsidP="00504284">
      <w:pPr>
        <w:spacing w:line="480" w:lineRule="auto"/>
        <w:ind w:firstLine="720"/>
        <w:jc w:val="center"/>
        <w:rPr>
          <w:rFonts w:ascii="Times New Roman" w:hAnsi="Times New Roman" w:cs="Times New Roman"/>
          <w:sz w:val="24"/>
          <w:szCs w:val="24"/>
        </w:rPr>
      </w:pPr>
    </w:p>
    <w:p w:rsidR="00504284" w:rsidRDefault="00504284" w:rsidP="00504284">
      <w:pPr>
        <w:spacing w:line="480" w:lineRule="auto"/>
        <w:ind w:firstLine="720"/>
        <w:jc w:val="center"/>
        <w:rPr>
          <w:rFonts w:ascii="Times New Roman" w:hAnsi="Times New Roman" w:cs="Times New Roman"/>
          <w:sz w:val="24"/>
          <w:szCs w:val="24"/>
        </w:rPr>
      </w:pPr>
    </w:p>
    <w:p w:rsidR="00504284" w:rsidRDefault="00504284" w:rsidP="00504284">
      <w:pPr>
        <w:spacing w:line="480" w:lineRule="auto"/>
        <w:ind w:firstLine="720"/>
        <w:jc w:val="center"/>
        <w:rPr>
          <w:rFonts w:ascii="Times New Roman" w:hAnsi="Times New Roman" w:cs="Times New Roman"/>
          <w:sz w:val="24"/>
          <w:szCs w:val="24"/>
        </w:rPr>
      </w:pPr>
    </w:p>
    <w:p w:rsidR="00504284" w:rsidRDefault="00504284" w:rsidP="00504284">
      <w:pPr>
        <w:spacing w:line="480" w:lineRule="auto"/>
        <w:jc w:val="center"/>
        <w:rPr>
          <w:rFonts w:ascii="Times New Roman" w:hAnsi="Times New Roman" w:cs="Times New Roman"/>
          <w:sz w:val="24"/>
          <w:szCs w:val="24"/>
        </w:rPr>
      </w:pPr>
      <w:r w:rsidRPr="00504284">
        <w:rPr>
          <w:rFonts w:ascii="Times New Roman" w:hAnsi="Times New Roman" w:cs="Times New Roman"/>
          <w:sz w:val="24"/>
          <w:szCs w:val="24"/>
        </w:rPr>
        <w:t>How Various factors have constructed my Sexual Identity</w:t>
      </w:r>
    </w:p>
    <w:p w:rsidR="00504284" w:rsidRDefault="00504284" w:rsidP="005042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04284" w:rsidRDefault="00504284" w:rsidP="005042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r w:rsidRPr="00504284">
        <w:rPr>
          <w:rFonts w:ascii="Times New Roman" w:hAnsi="Times New Roman" w:cs="Times New Roman"/>
          <w:sz w:val="24"/>
          <w:szCs w:val="24"/>
        </w:rPr>
        <w:t>Self-Assessment Paper</w:t>
      </w:r>
    </w:p>
    <w:p w:rsidR="00504284" w:rsidRPr="00504284" w:rsidRDefault="00504284" w:rsidP="00504284">
      <w:pPr>
        <w:spacing w:line="480" w:lineRule="auto"/>
        <w:ind w:firstLine="720"/>
        <w:jc w:val="center"/>
        <w:rPr>
          <w:rFonts w:ascii="Times New Roman" w:hAnsi="Times New Roman" w:cs="Times New Roman"/>
          <w:sz w:val="24"/>
          <w:szCs w:val="24"/>
        </w:rPr>
      </w:pPr>
      <w:r w:rsidRPr="00504284">
        <w:rPr>
          <w:rFonts w:ascii="Times New Roman" w:hAnsi="Times New Roman" w:cs="Times New Roman"/>
          <w:sz w:val="24"/>
          <w:szCs w:val="24"/>
        </w:rPr>
        <w:lastRenderedPageBreak/>
        <w:t>How Various factors have constructed my Sexual Identity</w:t>
      </w:r>
    </w:p>
    <w:p w:rsidR="00504284" w:rsidRPr="00504284" w:rsidRDefault="00504284" w:rsidP="00504284">
      <w:pPr>
        <w:spacing w:line="480" w:lineRule="auto"/>
        <w:ind w:firstLine="720"/>
        <w:rPr>
          <w:rFonts w:ascii="Times New Roman" w:hAnsi="Times New Roman" w:cs="Times New Roman"/>
          <w:sz w:val="24"/>
          <w:szCs w:val="24"/>
        </w:rPr>
      </w:pPr>
      <w:r w:rsidRPr="00504284">
        <w:rPr>
          <w:rFonts w:ascii="Times New Roman" w:hAnsi="Times New Roman" w:cs="Times New Roman"/>
          <w:sz w:val="24"/>
          <w:szCs w:val="24"/>
        </w:rPr>
        <w:t xml:space="preserve">Sexual identity refers to how individuals view themselves about other members of the society to whom they are sexually attracted. Various factors shape individuals' sexual identity. Francis Galton says that man is a product of nature and nurture (Taylor 2017). Hence, the way we behave, what we do and what we believe in depends mostly on our genetic orientation. In the construction of sexual identity, the environment in which we are brought impacts heavily on how we perceive ourselves sexually and what kind of people we are sexually attracted to. In my example, I have come across very many issues and institutions in life that have built and changed my sexuality. Our family, the society, school, media, friends, and peers have influenced my sexuality in substantial ways. In response to these factors, this article aims to discuss how the various elements in that I have come in contact with have helped construct my sexual identity, both in the positive and negative manners. </w:t>
      </w:r>
    </w:p>
    <w:p w:rsidR="00504284" w:rsidRPr="00504284" w:rsidRDefault="00504284" w:rsidP="00504284">
      <w:pPr>
        <w:spacing w:line="480" w:lineRule="auto"/>
        <w:ind w:firstLine="720"/>
        <w:rPr>
          <w:rFonts w:ascii="Times New Roman" w:hAnsi="Times New Roman" w:cs="Times New Roman"/>
          <w:sz w:val="24"/>
          <w:szCs w:val="24"/>
        </w:rPr>
      </w:pPr>
      <w:r w:rsidRPr="00504284">
        <w:rPr>
          <w:rFonts w:ascii="Times New Roman" w:hAnsi="Times New Roman" w:cs="Times New Roman"/>
          <w:sz w:val="24"/>
          <w:szCs w:val="24"/>
        </w:rPr>
        <w:t xml:space="preserve">Our family has helped shape my sexual identity in several ways. Family setups are the first scenarios where sexuality development begins (Holtzman, &amp; Sharpe, 2014). First, it is the one that made me identify my sex. I have also to note that I was born into a strict family that took matters sex seriously. In that regard, I did not have conversations about sex in my family. But, what I know is that my parents are very strict when it comes to sex matters. They do not support grayish behaviors, and therefore there is no way I could have learned to be gay. Also, in passing, my dad always told me the importance of sticking to my books and avoid distractions.  One of the major distractions he cited is having girlfriends. I have never had a conversation with my mother about sex, and therefore I think she thinks that I know what I am supposed to do from my father. I am of course the first born in our family and therefore had nothing to learn from siblings as far as sexual identity is concerned. </w:t>
      </w:r>
    </w:p>
    <w:p w:rsidR="00504284" w:rsidRPr="00504284" w:rsidRDefault="00504284" w:rsidP="00504284">
      <w:pPr>
        <w:spacing w:line="480" w:lineRule="auto"/>
        <w:ind w:firstLine="720"/>
        <w:rPr>
          <w:rFonts w:ascii="Times New Roman" w:hAnsi="Times New Roman" w:cs="Times New Roman"/>
          <w:sz w:val="24"/>
          <w:szCs w:val="24"/>
        </w:rPr>
      </w:pPr>
      <w:r w:rsidRPr="00504284">
        <w:rPr>
          <w:rFonts w:ascii="Times New Roman" w:hAnsi="Times New Roman" w:cs="Times New Roman"/>
          <w:sz w:val="24"/>
          <w:szCs w:val="24"/>
        </w:rPr>
        <w:lastRenderedPageBreak/>
        <w:t xml:space="preserve">Another factor that has helped me construct my gender identity is peer and friends influence. Peer influence is considered among significant factors in gender construction (Bamman et al., 2014). When I was a little younger, I liked to play football. I, therefore, indulged myself with boys while playing football since nearly all boys my age played football at school. As I approached my teenage, I had older friends who had already had experiences with girls. They could, therefore, discuss their experiences with when we had time together. They made me come to know about sex. While on our way from school, some of the friends could have conversations with girls and I began to learn from my friends about sex. I, therefore, among my friends, I had little experiences about them getting attracted to other boys. Consequently, I just learned from my friends the pride of having a girlfriend and me, therefore, became accustomed to getting attracted to females. </w:t>
      </w:r>
    </w:p>
    <w:p w:rsidR="00504284" w:rsidRPr="00504284" w:rsidRDefault="00504284" w:rsidP="00504284">
      <w:pPr>
        <w:spacing w:line="480" w:lineRule="auto"/>
        <w:ind w:firstLine="720"/>
        <w:rPr>
          <w:rFonts w:ascii="Times New Roman" w:hAnsi="Times New Roman" w:cs="Times New Roman"/>
          <w:sz w:val="24"/>
          <w:szCs w:val="24"/>
        </w:rPr>
      </w:pPr>
      <w:r w:rsidRPr="00504284">
        <w:rPr>
          <w:rFonts w:ascii="Times New Roman" w:hAnsi="Times New Roman" w:cs="Times New Roman"/>
          <w:sz w:val="24"/>
          <w:szCs w:val="24"/>
        </w:rPr>
        <w:t xml:space="preserve">Also, culture has helped me shape my sexuality in a great deal. Our culture abhors having sexual intimacy with members of the same sex. It encourages opposite-sex marriages, and there are little cases of homosexuality. However, sex among many cultures is a reserve for the older members of the society and preferably those that are married (Whatmore, 2016). Young people are discouraged from having sex, and threats of early pregnancies and diseases are cited to be reasons why the attraction sexually to other people is discouraged. Therefore, I grew up with this culture, and I believe that it has had a positive impact on my sexuality. However, it is a society that frowns against homosexuality. Our culture is intolerant of people who are gays and certainly discriminates against them. I think this has had an impact on although in my assessment, I am growing more and more aware of homosexuality. </w:t>
      </w:r>
    </w:p>
    <w:p w:rsidR="00504284" w:rsidRPr="00504284" w:rsidRDefault="00504284" w:rsidP="00504284">
      <w:pPr>
        <w:spacing w:line="480" w:lineRule="auto"/>
        <w:ind w:firstLine="720"/>
        <w:rPr>
          <w:rFonts w:ascii="Times New Roman" w:hAnsi="Times New Roman" w:cs="Times New Roman"/>
          <w:sz w:val="24"/>
          <w:szCs w:val="24"/>
        </w:rPr>
      </w:pPr>
      <w:r w:rsidRPr="00504284">
        <w:rPr>
          <w:rFonts w:ascii="Times New Roman" w:hAnsi="Times New Roman" w:cs="Times New Roman"/>
          <w:sz w:val="24"/>
          <w:szCs w:val="24"/>
        </w:rPr>
        <w:t xml:space="preserve">I also think that media, in general, has made me more and more aware my sexual identity and has impacted in its development. The radio, television, print media and the internet which now includes social media has had a significant impact on my sexuality. All the matters that </w:t>
      </w:r>
      <w:r w:rsidRPr="00504284">
        <w:rPr>
          <w:rFonts w:ascii="Times New Roman" w:hAnsi="Times New Roman" w:cs="Times New Roman"/>
          <w:sz w:val="24"/>
          <w:szCs w:val="24"/>
        </w:rPr>
        <w:lastRenderedPageBreak/>
        <w:t xml:space="preserve">were hidden from me by our culture and family, as well as those that friends were oblivious of about sexuality, are now accessible to me via media. For instance, the online social is full of all the cultures that the world own that pertains sexuality (Taylor, 2017). Gender stereotyping is more present in the media as much as they are in the society. Therefore, roles played by men and women are discussed at large in the media which shapes mind myself how I view other sexes. For instance, the media preaches for boy child rights. The millennial society which I have grown in thinks that the boy child is endangered since the community feels that there is overprotection of the girl-child against the boy child. Therefore, I have got accustomed myself to the fact that as much there is a clamor for equity, the boy child is endangered. I think this has negatively affected my view of the females since I think they enter into relationships to gain materialistically and not for marriage or love as culture initially taught me. </w:t>
      </w:r>
    </w:p>
    <w:p w:rsidR="00504284" w:rsidRPr="00504284" w:rsidRDefault="00504284" w:rsidP="00504284">
      <w:pPr>
        <w:spacing w:line="480" w:lineRule="auto"/>
        <w:ind w:firstLine="720"/>
        <w:rPr>
          <w:rFonts w:ascii="Times New Roman" w:hAnsi="Times New Roman" w:cs="Times New Roman"/>
          <w:sz w:val="24"/>
          <w:szCs w:val="24"/>
        </w:rPr>
      </w:pPr>
      <w:r w:rsidRPr="00504284">
        <w:rPr>
          <w:rFonts w:ascii="Times New Roman" w:hAnsi="Times New Roman" w:cs="Times New Roman"/>
          <w:sz w:val="24"/>
          <w:szCs w:val="24"/>
        </w:rPr>
        <w:t xml:space="preserve">Construction of my sexual identity has therefore been affected by many factors. Some of these factors have made me have a favorable view of myself towards other sexes while impacts from other factors have been negative. Social media, peers, school, culture and our family have shaped on how I regard myself against other sexes that I am attracted. </w:t>
      </w: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p>
    <w:p w:rsidR="00504284" w:rsidRDefault="00504284" w:rsidP="00504284">
      <w:pPr>
        <w:spacing w:line="480" w:lineRule="auto"/>
        <w:ind w:firstLine="720"/>
        <w:rPr>
          <w:rFonts w:ascii="Times New Roman" w:hAnsi="Times New Roman" w:cs="Times New Roman"/>
          <w:sz w:val="24"/>
          <w:szCs w:val="24"/>
        </w:rPr>
      </w:pPr>
    </w:p>
    <w:p w:rsidR="00504284" w:rsidRPr="00504284" w:rsidRDefault="00504284" w:rsidP="00504284">
      <w:pPr>
        <w:spacing w:line="480" w:lineRule="auto"/>
        <w:ind w:firstLine="720"/>
        <w:rPr>
          <w:rFonts w:ascii="Times New Roman" w:hAnsi="Times New Roman" w:cs="Times New Roman"/>
          <w:sz w:val="24"/>
          <w:szCs w:val="24"/>
        </w:rPr>
      </w:pPr>
      <w:r w:rsidRPr="00504284">
        <w:rPr>
          <w:rFonts w:ascii="Times New Roman" w:hAnsi="Times New Roman" w:cs="Times New Roman"/>
          <w:sz w:val="24"/>
          <w:szCs w:val="24"/>
        </w:rPr>
        <w:t xml:space="preserve">References </w:t>
      </w:r>
    </w:p>
    <w:p w:rsidR="00504284" w:rsidRPr="00504284" w:rsidRDefault="00504284" w:rsidP="00504284">
      <w:pPr>
        <w:spacing w:line="480" w:lineRule="auto"/>
        <w:ind w:left="720" w:hanging="720"/>
        <w:rPr>
          <w:rFonts w:ascii="Times New Roman" w:hAnsi="Times New Roman" w:cs="Times New Roman"/>
          <w:sz w:val="24"/>
          <w:szCs w:val="24"/>
        </w:rPr>
      </w:pPr>
      <w:r w:rsidRPr="00504284">
        <w:rPr>
          <w:rFonts w:ascii="Times New Roman" w:hAnsi="Times New Roman" w:cs="Times New Roman"/>
          <w:sz w:val="24"/>
          <w:szCs w:val="24"/>
        </w:rPr>
        <w:t>Bamman, D., Eisenstein, J., &amp; Schnoebelen, T. (2014). Gender identity and lexical variation in social media. Journal of Sociolinguistics, 18(2), 135-160.</w:t>
      </w:r>
    </w:p>
    <w:p w:rsidR="00504284" w:rsidRPr="00504284" w:rsidRDefault="00504284" w:rsidP="00504284">
      <w:pPr>
        <w:spacing w:line="480" w:lineRule="auto"/>
        <w:ind w:left="720" w:hanging="720"/>
        <w:rPr>
          <w:rFonts w:ascii="Times New Roman" w:hAnsi="Times New Roman" w:cs="Times New Roman"/>
          <w:sz w:val="24"/>
          <w:szCs w:val="24"/>
        </w:rPr>
      </w:pPr>
      <w:r w:rsidRPr="00504284">
        <w:rPr>
          <w:rFonts w:ascii="Times New Roman" w:hAnsi="Times New Roman" w:cs="Times New Roman"/>
          <w:sz w:val="24"/>
          <w:szCs w:val="24"/>
        </w:rPr>
        <w:lastRenderedPageBreak/>
        <w:t>Holtzman, L., &amp; Sharpe, L. (2014). Media messages: What film, television, and popular music teach us about race, class, gender, and sexual orientation. Routledge.</w:t>
      </w:r>
    </w:p>
    <w:p w:rsidR="00504284" w:rsidRPr="00504284" w:rsidRDefault="00504284" w:rsidP="00504284">
      <w:pPr>
        <w:spacing w:line="480" w:lineRule="auto"/>
        <w:ind w:left="720" w:hanging="720"/>
        <w:rPr>
          <w:rFonts w:ascii="Times New Roman" w:hAnsi="Times New Roman" w:cs="Times New Roman"/>
          <w:sz w:val="24"/>
          <w:szCs w:val="24"/>
        </w:rPr>
      </w:pPr>
      <w:r w:rsidRPr="00504284">
        <w:rPr>
          <w:rFonts w:ascii="Times New Roman" w:hAnsi="Times New Roman" w:cs="Times New Roman"/>
          <w:sz w:val="24"/>
          <w:szCs w:val="24"/>
        </w:rPr>
        <w:t>Taylor, E. W. (2017). Transformative learning theory. In Transformative Learning Meets Bildung (pp. 17-29). SensePublishers, Rotterdam.</w:t>
      </w:r>
    </w:p>
    <w:p w:rsidR="00504284" w:rsidRPr="00504284" w:rsidRDefault="00504284" w:rsidP="00504284">
      <w:pPr>
        <w:spacing w:line="480" w:lineRule="auto"/>
        <w:ind w:left="720" w:hanging="720"/>
        <w:rPr>
          <w:rFonts w:ascii="Times New Roman" w:hAnsi="Times New Roman" w:cs="Times New Roman"/>
          <w:sz w:val="24"/>
          <w:szCs w:val="24"/>
        </w:rPr>
      </w:pPr>
      <w:r w:rsidRPr="00504284">
        <w:rPr>
          <w:rFonts w:ascii="Times New Roman" w:hAnsi="Times New Roman" w:cs="Times New Roman"/>
          <w:sz w:val="24"/>
          <w:szCs w:val="24"/>
        </w:rPr>
        <w:t>Whatmore, S. (2016). Farming women: Gender, work and family enterprise. Springer.</w:t>
      </w:r>
    </w:p>
    <w:p w:rsidR="00504284" w:rsidRDefault="00504284" w:rsidP="00504284"/>
    <w:p w:rsidR="00504284" w:rsidRDefault="00504284" w:rsidP="00504284"/>
    <w:p w:rsidR="00504284" w:rsidRDefault="00504284" w:rsidP="00504284"/>
    <w:p w:rsidR="00504284" w:rsidRDefault="00504284" w:rsidP="00504284"/>
    <w:p w:rsidR="00504284" w:rsidRDefault="00504284"/>
    <w:sectPr w:rsidR="00504284" w:rsidSect="005042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7842" w:rsidRDefault="00D37842" w:rsidP="00504284">
      <w:pPr>
        <w:spacing w:after="0" w:line="240" w:lineRule="auto"/>
      </w:pPr>
      <w:r>
        <w:separator/>
      </w:r>
    </w:p>
  </w:endnote>
  <w:endnote w:type="continuationSeparator" w:id="0">
    <w:p w:rsidR="00D37842" w:rsidRDefault="00D37842" w:rsidP="00504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7842" w:rsidRDefault="00D37842" w:rsidP="00504284">
      <w:pPr>
        <w:spacing w:after="0" w:line="240" w:lineRule="auto"/>
      </w:pPr>
      <w:r>
        <w:separator/>
      </w:r>
    </w:p>
  </w:footnote>
  <w:footnote w:type="continuationSeparator" w:id="0">
    <w:p w:rsidR="00D37842" w:rsidRDefault="00D37842" w:rsidP="00504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53605359"/>
      <w:docPartObj>
        <w:docPartGallery w:val="Page Numbers (Top of Page)"/>
        <w:docPartUnique/>
      </w:docPartObj>
    </w:sdtPr>
    <w:sdtEndPr>
      <w:rPr>
        <w:rFonts w:asciiTheme="minorHAnsi" w:hAnsiTheme="minorHAnsi" w:cstheme="minorBidi"/>
        <w:noProof/>
        <w:sz w:val="22"/>
        <w:szCs w:val="22"/>
      </w:rPr>
    </w:sdtEndPr>
    <w:sdtContent>
      <w:p w:rsidR="00504284" w:rsidRDefault="00504284">
        <w:pPr>
          <w:pStyle w:val="Header"/>
          <w:jc w:val="right"/>
        </w:pPr>
        <w:r w:rsidRPr="00504284">
          <w:rPr>
            <w:rFonts w:ascii="Times New Roman" w:hAnsi="Times New Roman" w:cs="Times New Roman"/>
            <w:sz w:val="24"/>
            <w:szCs w:val="24"/>
          </w:rPr>
          <w:t>CONSTRUCTION OF MY SEXUAL IDENTITY</w:t>
        </w:r>
        <w:r>
          <w:rPr>
            <w:rFonts w:ascii="Times New Roman" w:hAnsi="Times New Roman" w:cs="Times New Roman"/>
            <w:sz w:val="24"/>
            <w:szCs w:val="24"/>
          </w:rPr>
          <w:t xml:space="preserve">                                                                         </w:t>
        </w:r>
        <w:r w:rsidRPr="00504284">
          <w:rPr>
            <w:rFonts w:ascii="Times New Roman" w:hAnsi="Times New Roman" w:cs="Times New Roman"/>
            <w:sz w:val="24"/>
            <w:szCs w:val="24"/>
          </w:rPr>
          <w:fldChar w:fldCharType="begin"/>
        </w:r>
        <w:r w:rsidRPr="00504284">
          <w:rPr>
            <w:rFonts w:ascii="Times New Roman" w:hAnsi="Times New Roman" w:cs="Times New Roman"/>
            <w:sz w:val="24"/>
            <w:szCs w:val="24"/>
          </w:rPr>
          <w:instrText xml:space="preserve"> PAGE   \* MERGEFORMAT </w:instrText>
        </w:r>
        <w:r w:rsidRPr="00504284">
          <w:rPr>
            <w:rFonts w:ascii="Times New Roman" w:hAnsi="Times New Roman" w:cs="Times New Roman"/>
            <w:sz w:val="24"/>
            <w:szCs w:val="24"/>
          </w:rPr>
          <w:fldChar w:fldCharType="separate"/>
        </w:r>
        <w:r>
          <w:rPr>
            <w:rFonts w:ascii="Times New Roman" w:hAnsi="Times New Roman" w:cs="Times New Roman"/>
            <w:noProof/>
            <w:sz w:val="24"/>
            <w:szCs w:val="24"/>
          </w:rPr>
          <w:t>2</w:t>
        </w:r>
        <w:r w:rsidRPr="00504284">
          <w:rPr>
            <w:rFonts w:ascii="Times New Roman" w:hAnsi="Times New Roman" w:cs="Times New Roman"/>
            <w:noProof/>
            <w:sz w:val="24"/>
            <w:szCs w:val="24"/>
          </w:rPr>
          <w:fldChar w:fldCharType="end"/>
        </w:r>
      </w:p>
    </w:sdtContent>
  </w:sdt>
  <w:p w:rsidR="00504284" w:rsidRDefault="005042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4284" w:rsidRPr="00504284" w:rsidRDefault="00504284" w:rsidP="00504284">
    <w:pPr>
      <w:pStyle w:val="Header"/>
      <w:spacing w:line="480" w:lineRule="auto"/>
      <w:jc w:val="right"/>
      <w:rPr>
        <w:rFonts w:ascii="Times New Roman" w:hAnsi="Times New Roman" w:cs="Times New Roman"/>
        <w:sz w:val="24"/>
        <w:szCs w:val="24"/>
      </w:rPr>
    </w:pPr>
    <w:r w:rsidRPr="00504284">
      <w:rPr>
        <w:rFonts w:ascii="Times New Roman" w:hAnsi="Times New Roman" w:cs="Times New Roman"/>
        <w:sz w:val="24"/>
        <w:szCs w:val="24"/>
      </w:rPr>
      <w:t>Running head:</w:t>
    </w:r>
    <w:sdt>
      <w:sdtPr>
        <w:rPr>
          <w:rFonts w:ascii="Times New Roman" w:hAnsi="Times New Roman" w:cs="Times New Roman"/>
          <w:sz w:val="24"/>
          <w:szCs w:val="24"/>
        </w:rPr>
        <w:id w:val="-1443449506"/>
        <w:docPartObj>
          <w:docPartGallery w:val="Page Numbers (Top of Page)"/>
          <w:docPartUnique/>
        </w:docPartObj>
      </w:sdtPr>
      <w:sdtEndPr>
        <w:rPr>
          <w:noProof/>
        </w:rPr>
      </w:sdtEndPr>
      <w:sdtContent>
        <w:r w:rsidRPr="00504284">
          <w:rPr>
            <w:rFonts w:ascii="Times New Roman" w:hAnsi="Times New Roman" w:cs="Times New Roman"/>
            <w:sz w:val="24"/>
            <w:szCs w:val="24"/>
          </w:rPr>
          <w:t xml:space="preserve"> CONSTRUCTION OF MY SEXUAL IDENTITY</w:t>
        </w:r>
        <w:r>
          <w:rPr>
            <w:rFonts w:ascii="Times New Roman" w:hAnsi="Times New Roman" w:cs="Times New Roman"/>
            <w:sz w:val="24"/>
            <w:szCs w:val="24"/>
          </w:rPr>
          <w:t xml:space="preserve">                                                </w:t>
        </w:r>
        <w:r w:rsidRPr="00504284">
          <w:rPr>
            <w:rFonts w:ascii="Times New Roman" w:hAnsi="Times New Roman" w:cs="Times New Roman"/>
            <w:sz w:val="24"/>
            <w:szCs w:val="24"/>
          </w:rPr>
          <w:fldChar w:fldCharType="begin"/>
        </w:r>
        <w:r w:rsidRPr="00504284">
          <w:rPr>
            <w:rFonts w:ascii="Times New Roman" w:hAnsi="Times New Roman" w:cs="Times New Roman"/>
            <w:sz w:val="24"/>
            <w:szCs w:val="24"/>
          </w:rPr>
          <w:instrText xml:space="preserve"> PAGE   \* MERGEFORMAT </w:instrText>
        </w:r>
        <w:r w:rsidRPr="00504284">
          <w:rPr>
            <w:rFonts w:ascii="Times New Roman" w:hAnsi="Times New Roman" w:cs="Times New Roman"/>
            <w:sz w:val="24"/>
            <w:szCs w:val="24"/>
          </w:rPr>
          <w:fldChar w:fldCharType="separate"/>
        </w:r>
        <w:r>
          <w:rPr>
            <w:rFonts w:ascii="Times New Roman" w:hAnsi="Times New Roman" w:cs="Times New Roman"/>
            <w:noProof/>
            <w:sz w:val="24"/>
            <w:szCs w:val="24"/>
          </w:rPr>
          <w:t>1</w:t>
        </w:r>
        <w:r w:rsidRPr="00504284">
          <w:rPr>
            <w:rFonts w:ascii="Times New Roman" w:hAnsi="Times New Roman" w:cs="Times New Roman"/>
            <w:noProof/>
            <w:sz w:val="24"/>
            <w:szCs w:val="24"/>
          </w:rPr>
          <w:fldChar w:fldCharType="end"/>
        </w:r>
      </w:sdtContent>
    </w:sdt>
  </w:p>
  <w:p w:rsidR="00504284" w:rsidRDefault="005042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1053"/>
    <w:rsid w:val="00006F20"/>
    <w:rsid w:val="000869D1"/>
    <w:rsid w:val="000F2E5E"/>
    <w:rsid w:val="003505B1"/>
    <w:rsid w:val="00504284"/>
    <w:rsid w:val="00562F6C"/>
    <w:rsid w:val="005B704B"/>
    <w:rsid w:val="0070194D"/>
    <w:rsid w:val="00821053"/>
    <w:rsid w:val="00AD551D"/>
    <w:rsid w:val="00B21428"/>
    <w:rsid w:val="00B25AFB"/>
    <w:rsid w:val="00D37842"/>
    <w:rsid w:val="00DB4BC5"/>
    <w:rsid w:val="00FA2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71B372-ED55-DF4A-8BD0-51E42E5D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284"/>
  </w:style>
  <w:style w:type="paragraph" w:styleId="Footer">
    <w:name w:val="footer"/>
    <w:basedOn w:val="Normal"/>
    <w:link w:val="FooterChar"/>
    <w:uiPriority w:val="99"/>
    <w:unhideWhenUsed/>
    <w:rsid w:val="00504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Vincent Katithi</cp:lastModifiedBy>
  <cp:revision>2</cp:revision>
  <dcterms:created xsi:type="dcterms:W3CDTF">2018-03-31T14:45:00Z</dcterms:created>
  <dcterms:modified xsi:type="dcterms:W3CDTF">2018-03-31T14:45:00Z</dcterms:modified>
</cp:coreProperties>
</file>