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3EA" w:rsidRDefault="007A53EA" w:rsidP="007A53EA">
      <w:pPr>
        <w:spacing w:line="480" w:lineRule="auto"/>
        <w:rPr>
          <w:color w:val="222222"/>
          <w:szCs w:val="24"/>
          <w:shd w:val="clear" w:color="auto" w:fill="FFFFFF"/>
        </w:rPr>
      </w:pPr>
      <w:r>
        <w:rPr>
          <w:color w:val="222222"/>
          <w:szCs w:val="24"/>
          <w:shd w:val="clear" w:color="auto" w:fill="FFFFFF"/>
        </w:rPr>
        <w:t>Name</w:t>
      </w:r>
    </w:p>
    <w:p w:rsidR="007A53EA" w:rsidRDefault="007A53EA" w:rsidP="007A53EA">
      <w:pPr>
        <w:spacing w:line="480" w:lineRule="auto"/>
        <w:rPr>
          <w:color w:val="222222"/>
          <w:szCs w:val="24"/>
          <w:shd w:val="clear" w:color="auto" w:fill="FFFFFF"/>
        </w:rPr>
      </w:pPr>
      <w:r>
        <w:rPr>
          <w:color w:val="222222"/>
          <w:szCs w:val="24"/>
          <w:shd w:val="clear" w:color="auto" w:fill="FFFFFF"/>
        </w:rPr>
        <w:t>Tutor</w:t>
      </w:r>
    </w:p>
    <w:p w:rsidR="007A53EA" w:rsidRDefault="007A53EA" w:rsidP="007A53EA">
      <w:pPr>
        <w:spacing w:line="480" w:lineRule="auto"/>
        <w:rPr>
          <w:color w:val="222222"/>
          <w:szCs w:val="24"/>
          <w:shd w:val="clear" w:color="auto" w:fill="FFFFFF"/>
        </w:rPr>
      </w:pPr>
      <w:r>
        <w:rPr>
          <w:color w:val="222222"/>
          <w:szCs w:val="24"/>
          <w:shd w:val="clear" w:color="auto" w:fill="FFFFFF"/>
        </w:rPr>
        <w:t xml:space="preserve">Course </w:t>
      </w:r>
    </w:p>
    <w:p w:rsidR="007A53EA" w:rsidRDefault="007A53EA" w:rsidP="007A53EA">
      <w:pPr>
        <w:spacing w:line="480" w:lineRule="auto"/>
        <w:rPr>
          <w:color w:val="222222"/>
          <w:szCs w:val="24"/>
          <w:shd w:val="clear" w:color="auto" w:fill="FFFFFF"/>
        </w:rPr>
      </w:pPr>
      <w:r>
        <w:rPr>
          <w:color w:val="222222"/>
          <w:szCs w:val="24"/>
          <w:shd w:val="clear" w:color="auto" w:fill="FFFFFF"/>
        </w:rPr>
        <w:t>Date</w:t>
      </w:r>
    </w:p>
    <w:p w:rsidR="007A53EA" w:rsidRPr="007A53EA" w:rsidRDefault="00D93844" w:rsidP="007A53EA">
      <w:pPr>
        <w:spacing w:line="480" w:lineRule="auto"/>
        <w:jc w:val="center"/>
        <w:rPr>
          <w:b/>
          <w:color w:val="222222"/>
          <w:szCs w:val="24"/>
          <w:shd w:val="clear" w:color="auto" w:fill="FFFFFF"/>
        </w:rPr>
      </w:pPr>
      <w:r>
        <w:rPr>
          <w:b/>
          <w:color w:val="222222"/>
          <w:szCs w:val="24"/>
          <w:shd w:val="clear" w:color="auto" w:fill="FFFFFF"/>
        </w:rPr>
        <w:t>Covid -19 and how i</w:t>
      </w:r>
      <w:r w:rsidR="007A53EA" w:rsidRPr="007A53EA">
        <w:rPr>
          <w:b/>
          <w:color w:val="222222"/>
          <w:szCs w:val="24"/>
          <w:shd w:val="clear" w:color="auto" w:fill="FFFFFF"/>
        </w:rPr>
        <w:t>t Relate</w:t>
      </w:r>
      <w:r>
        <w:rPr>
          <w:b/>
          <w:color w:val="222222"/>
          <w:szCs w:val="24"/>
          <w:shd w:val="clear" w:color="auto" w:fill="FFFFFF"/>
        </w:rPr>
        <w:t>s</w:t>
      </w:r>
      <w:r w:rsidR="007A53EA" w:rsidRPr="007A53EA">
        <w:rPr>
          <w:b/>
          <w:color w:val="222222"/>
          <w:szCs w:val="24"/>
          <w:shd w:val="clear" w:color="auto" w:fill="FFFFFF"/>
        </w:rPr>
        <w:t xml:space="preserve"> to Fear</w:t>
      </w:r>
    </w:p>
    <w:p w:rsidR="00E32608" w:rsidRPr="00E32608" w:rsidRDefault="00E32608" w:rsidP="007A53EA">
      <w:pPr>
        <w:spacing w:line="480" w:lineRule="auto"/>
        <w:ind w:firstLine="720"/>
        <w:rPr>
          <w:color w:val="222222"/>
          <w:szCs w:val="24"/>
          <w:shd w:val="clear" w:color="auto" w:fill="FFFFFF"/>
        </w:rPr>
      </w:pPr>
      <w:r w:rsidRPr="00E32608">
        <w:rPr>
          <w:color w:val="222222"/>
          <w:szCs w:val="24"/>
          <w:shd w:val="clear" w:color="auto" w:fill="FFFFFF"/>
        </w:rPr>
        <w:t>Fear is an adaptive response when a person perceives danger. However, when the threat is continuous and uncertain, like with the Coronavirus disease (COVID-19), fear then becomes burdensome and chronic</w:t>
      </w:r>
      <w:r w:rsidR="002E1C69">
        <w:rPr>
          <w:color w:val="222222"/>
          <w:szCs w:val="24"/>
          <w:shd w:val="clear" w:color="auto" w:fill="FFFFFF"/>
        </w:rPr>
        <w:t xml:space="preserve"> (Presti </w:t>
      </w:r>
      <w:r w:rsidR="002E1C69" w:rsidRPr="002E1C69">
        <w:rPr>
          <w:color w:val="222222"/>
          <w:szCs w:val="24"/>
          <w:shd w:val="clear" w:color="auto" w:fill="FFFFFF"/>
        </w:rPr>
        <w:t>et al</w:t>
      </w:r>
      <w:r w:rsidRPr="00E32608">
        <w:rPr>
          <w:color w:val="222222"/>
          <w:szCs w:val="24"/>
          <w:shd w:val="clear" w:color="auto" w:fill="FFFFFF"/>
        </w:rPr>
        <w:t>.</w:t>
      </w:r>
      <w:r w:rsidR="002E1C69">
        <w:rPr>
          <w:color w:val="222222"/>
          <w:szCs w:val="24"/>
          <w:shd w:val="clear" w:color="auto" w:fill="FFFFFF"/>
        </w:rPr>
        <w:t>, 23)</w:t>
      </w:r>
      <w:r w:rsidRPr="00E32608">
        <w:rPr>
          <w:color w:val="222222"/>
          <w:szCs w:val="24"/>
          <w:shd w:val="clear" w:color="auto" w:fill="FFFFFF"/>
        </w:rPr>
        <w:t xml:space="preserve"> Notably, if fear is not calibrated to the actual threat, then it can be manipulative. For example, when a person is experiencing too much fear, this might cause detrimental effects for them on both personal and societal levels. However, when a person experiences insufficient fear, this might cause harm to the person and the community at large. For instance, people's ignorance of the measures being put in place by the government to curb the spread of the Coronavirus is risky behavior</w:t>
      </w:r>
      <w:r w:rsidR="002E1C69">
        <w:rPr>
          <w:color w:val="222222"/>
          <w:szCs w:val="24"/>
          <w:shd w:val="clear" w:color="auto" w:fill="FFFFFF"/>
        </w:rPr>
        <w:t xml:space="preserve"> (</w:t>
      </w:r>
      <w:r w:rsidR="002E1C69" w:rsidRPr="002E1C69">
        <w:rPr>
          <w:color w:val="222222"/>
          <w:szCs w:val="24"/>
          <w:shd w:val="clear" w:color="auto" w:fill="FFFFFF"/>
        </w:rPr>
        <w:t>Mertens</w:t>
      </w:r>
      <w:r w:rsidR="002E1C69">
        <w:rPr>
          <w:color w:val="222222"/>
          <w:szCs w:val="24"/>
          <w:shd w:val="clear" w:color="auto" w:fill="FFFFFF"/>
        </w:rPr>
        <w:t xml:space="preserve"> 20)</w:t>
      </w:r>
      <w:r w:rsidRPr="00E32608">
        <w:rPr>
          <w:color w:val="222222"/>
          <w:szCs w:val="24"/>
          <w:shd w:val="clear" w:color="auto" w:fill="FFFFFF"/>
        </w:rPr>
        <w:t xml:space="preserve">. Nevertheless, fear forces people to embrace safety behavior, which can help in mitigating certain threats. Notably, it is evident that the unknown on the other side of fear influences one's decision-making process, which leads us to a constant scare of change from societal norms—concluding that the fear instilled in one's mind is counterproductive to promote changes in traditions within a culture or society. </w:t>
      </w:r>
    </w:p>
    <w:p w:rsidR="00E32608" w:rsidRPr="00E32608" w:rsidRDefault="00E32608" w:rsidP="007A53EA">
      <w:pPr>
        <w:spacing w:line="480" w:lineRule="auto"/>
        <w:ind w:firstLine="720"/>
        <w:rPr>
          <w:color w:val="222222"/>
          <w:szCs w:val="24"/>
          <w:shd w:val="clear" w:color="auto" w:fill="FFFFFF"/>
        </w:rPr>
      </w:pPr>
      <w:r w:rsidRPr="00E32608">
        <w:rPr>
          <w:color w:val="222222"/>
          <w:szCs w:val="24"/>
          <w:shd w:val="clear" w:color="auto" w:fill="FFFFFF"/>
        </w:rPr>
        <w:t>When COVID-19 was first reported in China in December 2019, the majority of the national polls indicated a significant increase in worries and fear in ration to the virus. For instance, in a survey conducted in April 2020, in Belgium involving 44,000 participants, 20% of the participants were reported to have anxiety or other types of depressive disorder</w:t>
      </w:r>
      <w:r w:rsidR="00D93844">
        <w:rPr>
          <w:color w:val="222222"/>
          <w:szCs w:val="24"/>
          <w:shd w:val="clear" w:color="auto" w:fill="FFFFFF"/>
        </w:rPr>
        <w:t xml:space="preserve"> </w:t>
      </w:r>
      <w:r w:rsidR="002E1C69">
        <w:rPr>
          <w:color w:val="222222"/>
          <w:szCs w:val="24"/>
          <w:shd w:val="clear" w:color="auto" w:fill="FFFFFF"/>
        </w:rPr>
        <w:t>(</w:t>
      </w:r>
      <w:r w:rsidR="002E1C69" w:rsidRPr="002E1C69">
        <w:rPr>
          <w:color w:val="222222"/>
          <w:szCs w:val="24"/>
          <w:shd w:val="clear" w:color="auto" w:fill="FFFFFF"/>
        </w:rPr>
        <w:t>Mertens</w:t>
      </w:r>
      <w:r w:rsidR="002E1C69">
        <w:rPr>
          <w:color w:val="222222"/>
          <w:szCs w:val="24"/>
          <w:shd w:val="clear" w:color="auto" w:fill="FFFFFF"/>
        </w:rPr>
        <w:t xml:space="preserve"> 23)</w:t>
      </w:r>
      <w:r w:rsidRPr="00E32608">
        <w:rPr>
          <w:color w:val="222222"/>
          <w:szCs w:val="24"/>
          <w:shd w:val="clear" w:color="auto" w:fill="FFFFFF"/>
        </w:rPr>
        <w:t xml:space="preserve">. </w:t>
      </w:r>
      <w:r w:rsidRPr="00E32608">
        <w:rPr>
          <w:color w:val="222222"/>
          <w:szCs w:val="24"/>
          <w:shd w:val="clear" w:color="auto" w:fill="FFFFFF"/>
        </w:rPr>
        <w:lastRenderedPageBreak/>
        <w:t>Initial reports showed that the people's fear was a</w:t>
      </w:r>
      <w:r w:rsidR="00125556">
        <w:rPr>
          <w:color w:val="222222"/>
          <w:szCs w:val="24"/>
          <w:shd w:val="clear" w:color="auto" w:fill="FFFFFF"/>
        </w:rPr>
        <w:t>s a</w:t>
      </w:r>
      <w:r w:rsidRPr="00E32608">
        <w:rPr>
          <w:color w:val="222222"/>
          <w:szCs w:val="24"/>
          <w:shd w:val="clear" w:color="auto" w:fill="FFFFFF"/>
        </w:rPr>
        <w:t xml:space="preserve"> result of different aspects. From a survey carried out in the United States and Canada, five key factors were attributed to the fear related to COVID-19. The first fear was the fear of not knowing; that is, people feared the unknown danger, which seemed to be inevitable. While reflecting on this particular aspect to the role of death in the play Death and King's Horseman, the aspect of fear seemed to be somewhat relatable</w:t>
      </w:r>
      <w:r w:rsidR="002E1C69">
        <w:rPr>
          <w:color w:val="222222"/>
          <w:szCs w:val="24"/>
          <w:shd w:val="clear" w:color="auto" w:fill="FFFFFF"/>
        </w:rPr>
        <w:t xml:space="preserve"> (Soyinka 12)</w:t>
      </w:r>
      <w:r w:rsidRPr="00E32608">
        <w:rPr>
          <w:color w:val="222222"/>
          <w:szCs w:val="24"/>
          <w:shd w:val="clear" w:color="auto" w:fill="FFFFFF"/>
        </w:rPr>
        <w:t xml:space="preserve">. Notably, when the king passed away in the play, their right-hand man, who was the chief horseman, was expected as per the customs and law to commit suicide so that they could accompany their masters to heaven. </w:t>
      </w:r>
    </w:p>
    <w:p w:rsidR="00E32608" w:rsidRPr="00E32608" w:rsidRDefault="00E32608" w:rsidP="007A53EA">
      <w:pPr>
        <w:spacing w:line="480" w:lineRule="auto"/>
        <w:ind w:firstLine="720"/>
        <w:rPr>
          <w:color w:val="222222"/>
          <w:szCs w:val="24"/>
          <w:shd w:val="clear" w:color="auto" w:fill="FFFFFF"/>
        </w:rPr>
      </w:pPr>
      <w:r w:rsidRPr="00E32608">
        <w:rPr>
          <w:color w:val="222222"/>
          <w:szCs w:val="24"/>
          <w:shd w:val="clear" w:color="auto" w:fill="FFFFFF"/>
        </w:rPr>
        <w:t>However, it was not until the king's death that Elesin Oba saw the risk and danger he had committed himself to. Arguably, Elesin did at one point think that the king would have died before him. However, it was evident that reality had come to him fast and unexpected; when he walked among the woman of the local market, Elesin makes reassuring statements, for i</w:t>
      </w:r>
      <w:r w:rsidR="00125556">
        <w:rPr>
          <w:color w:val="222222"/>
          <w:szCs w:val="24"/>
          <w:shd w:val="clear" w:color="auto" w:fill="FFFFFF"/>
        </w:rPr>
        <w:t>nstance, "This market is my roo</w:t>
      </w:r>
      <w:r w:rsidRPr="00E32608">
        <w:rPr>
          <w:color w:val="222222"/>
          <w:szCs w:val="24"/>
          <w:shd w:val="clear" w:color="auto" w:fill="FFFFFF"/>
        </w:rPr>
        <w:t>t. When I come among the women I am a chicken with a hundred mothers. I become a monarch whose palace is b</w:t>
      </w:r>
      <w:r w:rsidR="002E1C69">
        <w:rPr>
          <w:color w:val="222222"/>
          <w:szCs w:val="24"/>
          <w:shd w:val="clear" w:color="auto" w:fill="FFFFFF"/>
        </w:rPr>
        <w:t>uilt with tenderness and beauty</w:t>
      </w:r>
      <w:r w:rsidRPr="00E32608">
        <w:rPr>
          <w:color w:val="222222"/>
          <w:szCs w:val="24"/>
          <w:shd w:val="clear" w:color="auto" w:fill="FFFFFF"/>
        </w:rPr>
        <w:t>"</w:t>
      </w:r>
      <w:r w:rsidR="002E1C69">
        <w:rPr>
          <w:color w:val="222222"/>
          <w:szCs w:val="24"/>
          <w:shd w:val="clear" w:color="auto" w:fill="FFFFFF"/>
        </w:rPr>
        <w:t xml:space="preserve"> (Soyinka 30)</w:t>
      </w:r>
      <w:r w:rsidRPr="00E32608">
        <w:rPr>
          <w:color w:val="222222"/>
          <w:szCs w:val="24"/>
          <w:shd w:val="clear" w:color="auto" w:fill="FFFFFF"/>
        </w:rPr>
        <w:t xml:space="preserve"> In this statement, he refers to the women as mothers. According to him, there is no other place that could offer such comfort. This comforting statement showed how Elesin was trying to reassure himself that everything would be okay despite the fact that he was facing the fear of suicide. Besides, this was the first time for such custom to be carried out, and even at one point, he thought going against the </w:t>
      </w:r>
      <w:r w:rsidR="009276C5" w:rsidRPr="00E32608">
        <w:rPr>
          <w:color w:val="222222"/>
          <w:szCs w:val="24"/>
          <w:shd w:val="clear" w:color="auto" w:fill="FFFFFF"/>
        </w:rPr>
        <w:t>promise</w:t>
      </w:r>
      <w:r w:rsidR="009276C5">
        <w:rPr>
          <w:color w:val="222222"/>
          <w:szCs w:val="24"/>
          <w:shd w:val="clear" w:color="auto" w:fill="FFFFFF"/>
        </w:rPr>
        <w:t xml:space="preserve"> (</w:t>
      </w:r>
      <w:r w:rsidR="002E1C69">
        <w:rPr>
          <w:color w:val="222222"/>
          <w:szCs w:val="24"/>
          <w:shd w:val="clear" w:color="auto" w:fill="FFFFFF"/>
        </w:rPr>
        <w:t xml:space="preserve">Presti </w:t>
      </w:r>
      <w:r w:rsidR="002E1C69" w:rsidRPr="002E1C69">
        <w:rPr>
          <w:color w:val="222222"/>
          <w:szCs w:val="24"/>
          <w:shd w:val="clear" w:color="auto" w:fill="FFFFFF"/>
        </w:rPr>
        <w:t>et al</w:t>
      </w:r>
      <w:r w:rsidR="002E1C69" w:rsidRPr="00E32608">
        <w:rPr>
          <w:color w:val="222222"/>
          <w:szCs w:val="24"/>
          <w:shd w:val="clear" w:color="auto" w:fill="FFFFFF"/>
        </w:rPr>
        <w:t>.</w:t>
      </w:r>
      <w:r w:rsidR="002E1C69">
        <w:rPr>
          <w:color w:val="222222"/>
          <w:szCs w:val="24"/>
          <w:shd w:val="clear" w:color="auto" w:fill="FFFFFF"/>
        </w:rPr>
        <w:t xml:space="preserve">, </w:t>
      </w:r>
      <w:r w:rsidR="006E5CA5">
        <w:rPr>
          <w:color w:val="222222"/>
          <w:szCs w:val="24"/>
          <w:shd w:val="clear" w:color="auto" w:fill="FFFFFF"/>
        </w:rPr>
        <w:t>29)</w:t>
      </w:r>
      <w:r w:rsidRPr="00E32608">
        <w:rPr>
          <w:color w:val="222222"/>
          <w:szCs w:val="24"/>
          <w:shd w:val="clear" w:color="auto" w:fill="FFFFFF"/>
        </w:rPr>
        <w:t xml:space="preserve">. </w:t>
      </w:r>
    </w:p>
    <w:p w:rsidR="00E32608" w:rsidRPr="00E32608" w:rsidRDefault="00125556" w:rsidP="007A53EA">
      <w:pPr>
        <w:spacing w:line="480" w:lineRule="auto"/>
        <w:ind w:firstLine="720"/>
        <w:rPr>
          <w:color w:val="222222"/>
          <w:szCs w:val="24"/>
          <w:shd w:val="clear" w:color="auto" w:fill="FFFFFF"/>
        </w:rPr>
      </w:pPr>
      <w:r>
        <w:rPr>
          <w:color w:val="222222"/>
          <w:szCs w:val="24"/>
          <w:shd w:val="clear" w:color="auto" w:fill="FFFFFF"/>
        </w:rPr>
        <w:t>Arguably, what</w:t>
      </w:r>
      <w:r w:rsidR="00E32608" w:rsidRPr="00E32608">
        <w:rPr>
          <w:color w:val="222222"/>
          <w:szCs w:val="24"/>
          <w:shd w:val="clear" w:color="auto" w:fill="FFFFFF"/>
        </w:rPr>
        <w:t xml:space="preserve"> Elesin was facing is similar to the fear related to COVID-19. When the disease was reported in China, the fear was insignificant, and people in the United States </w:t>
      </w:r>
      <w:r>
        <w:rPr>
          <w:color w:val="222222"/>
          <w:szCs w:val="24"/>
          <w:shd w:val="clear" w:color="auto" w:fill="FFFFFF"/>
        </w:rPr>
        <w:t>did not think about the disease’</w:t>
      </w:r>
      <w:r w:rsidR="00E32608" w:rsidRPr="00E32608">
        <w:rPr>
          <w:color w:val="222222"/>
          <w:szCs w:val="24"/>
          <w:shd w:val="clear" w:color="auto" w:fill="FFFFFF"/>
        </w:rPr>
        <w:t xml:space="preserve">s risk until the first case was reported in the country on January 20th. Hence, now that the disease had made entry to the country, most of the Americans started to </w:t>
      </w:r>
      <w:r w:rsidR="00E32608" w:rsidRPr="00E32608">
        <w:rPr>
          <w:color w:val="222222"/>
          <w:szCs w:val="24"/>
          <w:shd w:val="clear" w:color="auto" w:fill="FFFFFF"/>
        </w:rPr>
        <w:lastRenderedPageBreak/>
        <w:t xml:space="preserve">reassure themselves all will be well. The second fear is danger and contamination. This is arguably the most dominant fear among the majority of the people because what people knew about COVID-19 is highly transmissible with a high mortality rate. The third fear associated with the disease is Coronavirus-related xenophobia, where the Asians felt that since that the virus originated from China, they would be targeted racially. Lastly is traumatic stress signs. Other fears associated with the COVID-19 are the fear of the body, inaction, and for the significant other. </w:t>
      </w:r>
    </w:p>
    <w:p w:rsidR="00E32608" w:rsidRPr="00E32608" w:rsidRDefault="00E32608" w:rsidP="007A53EA">
      <w:pPr>
        <w:spacing w:line="480" w:lineRule="auto"/>
        <w:ind w:firstLine="720"/>
        <w:rPr>
          <w:color w:val="222222"/>
          <w:szCs w:val="24"/>
          <w:shd w:val="clear" w:color="auto" w:fill="FFFFFF"/>
        </w:rPr>
      </w:pPr>
      <w:r w:rsidRPr="00E32608">
        <w:rPr>
          <w:color w:val="222222"/>
          <w:szCs w:val="24"/>
          <w:shd w:val="clear" w:color="auto" w:fill="FFFFFF"/>
        </w:rPr>
        <w:t xml:space="preserve">Besides, human beings are intolerant to uncertainties. This is where people are unable to endure aversive responses, which are triggered by the perceived absence of sufficient information in relation to the </w:t>
      </w:r>
      <w:r w:rsidR="00125556" w:rsidRPr="00E32608">
        <w:rPr>
          <w:color w:val="222222"/>
          <w:szCs w:val="24"/>
          <w:shd w:val="clear" w:color="auto" w:fill="FFFFFF"/>
        </w:rPr>
        <w:t>uncertain</w:t>
      </w:r>
      <w:r w:rsidR="00125556">
        <w:rPr>
          <w:color w:val="222222"/>
          <w:szCs w:val="24"/>
          <w:shd w:val="clear" w:color="auto" w:fill="FFFFFF"/>
        </w:rPr>
        <w:t>t</w:t>
      </w:r>
      <w:r w:rsidR="00125556" w:rsidRPr="00E32608">
        <w:rPr>
          <w:color w:val="222222"/>
          <w:szCs w:val="24"/>
          <w:shd w:val="clear" w:color="auto" w:fill="FFFFFF"/>
        </w:rPr>
        <w:t>y</w:t>
      </w:r>
      <w:r w:rsidRPr="00E32608">
        <w:rPr>
          <w:color w:val="222222"/>
          <w:szCs w:val="24"/>
          <w:shd w:val="clear" w:color="auto" w:fill="FFFFFF"/>
        </w:rPr>
        <w:t>. Notably, higher uncertainty intolerance is associated with anxiety disorders; hence it can be perceived as a trans-diagnostic vulnerability aspect for psychopathology</w:t>
      </w:r>
      <w:r w:rsidR="00D93844">
        <w:rPr>
          <w:color w:val="222222"/>
          <w:szCs w:val="24"/>
          <w:shd w:val="clear" w:color="auto" w:fill="FFFFFF"/>
        </w:rPr>
        <w:t xml:space="preserve"> </w:t>
      </w:r>
      <w:r w:rsidR="002E1C69">
        <w:rPr>
          <w:color w:val="222222"/>
          <w:szCs w:val="24"/>
          <w:shd w:val="clear" w:color="auto" w:fill="FFFFFF"/>
        </w:rPr>
        <w:t xml:space="preserve">(Presti </w:t>
      </w:r>
      <w:r w:rsidR="002E1C69" w:rsidRPr="002E1C69">
        <w:rPr>
          <w:color w:val="222222"/>
          <w:szCs w:val="24"/>
          <w:shd w:val="clear" w:color="auto" w:fill="FFFFFF"/>
        </w:rPr>
        <w:t>et al</w:t>
      </w:r>
      <w:r w:rsidR="002E1C69" w:rsidRPr="00E32608">
        <w:rPr>
          <w:color w:val="222222"/>
          <w:szCs w:val="24"/>
          <w:shd w:val="clear" w:color="auto" w:fill="FFFFFF"/>
        </w:rPr>
        <w:t>.</w:t>
      </w:r>
      <w:r w:rsidR="002E1C69">
        <w:rPr>
          <w:color w:val="222222"/>
          <w:szCs w:val="24"/>
          <w:shd w:val="clear" w:color="auto" w:fill="FFFFFF"/>
        </w:rPr>
        <w:t>, 33)</w:t>
      </w:r>
      <w:r w:rsidRPr="00E32608">
        <w:rPr>
          <w:color w:val="222222"/>
          <w:szCs w:val="24"/>
          <w:shd w:val="clear" w:color="auto" w:fill="FFFFFF"/>
        </w:rPr>
        <w:t>. Therefore, when reflecting that to COVID-19, it is obvious that the virus is significantly uncertain. The current generation never has any type of global pandemic; hence, they are not sure what is forthcoming. In addition, due to the COVID-19, people are extra worried. That is the psychological process of having repeated catastrophic and negative thoughts making people be depressed and anxious. Notably, people worried about the impact of COVID-19 on the healthcare system, daily routine change, job loss, and its impact on the economy. Additionally, exposure to the media also increased the fear associated with COVID-19. Notably, there has been contradicting information since the first case of COVID-19, meaning that people are not sure what to believe and what not to believe</w:t>
      </w:r>
      <w:r w:rsidR="00D93844">
        <w:rPr>
          <w:color w:val="222222"/>
          <w:szCs w:val="24"/>
          <w:shd w:val="clear" w:color="auto" w:fill="FFFFFF"/>
        </w:rPr>
        <w:t xml:space="preserve"> </w:t>
      </w:r>
      <w:r w:rsidR="002E1C69">
        <w:rPr>
          <w:color w:val="222222"/>
          <w:szCs w:val="24"/>
          <w:shd w:val="clear" w:color="auto" w:fill="FFFFFF"/>
        </w:rPr>
        <w:t>(</w:t>
      </w:r>
      <w:r w:rsidR="002E1C69" w:rsidRPr="002E1C69">
        <w:rPr>
          <w:color w:val="222222"/>
          <w:szCs w:val="24"/>
          <w:shd w:val="clear" w:color="auto" w:fill="FFFFFF"/>
        </w:rPr>
        <w:t>Mertens</w:t>
      </w:r>
      <w:r w:rsidR="002E1C69">
        <w:rPr>
          <w:color w:val="222222"/>
          <w:szCs w:val="24"/>
          <w:shd w:val="clear" w:color="auto" w:fill="FFFFFF"/>
        </w:rPr>
        <w:t xml:space="preserve"> 28)</w:t>
      </w:r>
      <w:r w:rsidRPr="00E32608">
        <w:rPr>
          <w:color w:val="222222"/>
          <w:szCs w:val="24"/>
          <w:shd w:val="clear" w:color="auto" w:fill="FFFFFF"/>
        </w:rPr>
        <w:t xml:space="preserve">. Lastly, people are worried about their loved ones. Notably, certain groups are more vulnerable; hence it worries a lot while interacting with them. </w:t>
      </w:r>
    </w:p>
    <w:p w:rsidR="00E32608" w:rsidRPr="00E32608" w:rsidRDefault="00E32608" w:rsidP="007A53EA">
      <w:pPr>
        <w:spacing w:line="480" w:lineRule="auto"/>
        <w:ind w:firstLine="720"/>
        <w:rPr>
          <w:color w:val="222222"/>
          <w:szCs w:val="24"/>
          <w:shd w:val="clear" w:color="auto" w:fill="FFFFFF"/>
        </w:rPr>
      </w:pPr>
      <w:r w:rsidRPr="00E32608">
        <w:rPr>
          <w:color w:val="222222"/>
          <w:szCs w:val="24"/>
          <w:shd w:val="clear" w:color="auto" w:fill="FFFFFF"/>
        </w:rPr>
        <w:lastRenderedPageBreak/>
        <w:t xml:space="preserve">However, while reflecting on fear in accordance to Thich Nhat Hanh's book, Fear, the author provides clear ways on how to handle fear, aspects which can be applied while dealing with the fears related to COVID-19. The first way is by acknowledging the fear. The Buddhist teaching states that illness, suffering as well as death are inevitable; hence they need to be understood and acknowledged. Besides, the nature of reality is portrayed in a short quote which the Buddhist used to overcome fear. That is, I am subject to aging, subject to illness, and subject to death, and it is a reminder to people that uncertainty and fear are normal as long as one is still living. Therefore, humans are expected to make peace with reality, despite the </w:t>
      </w:r>
      <w:r w:rsidR="009276C5" w:rsidRPr="00E32608">
        <w:rPr>
          <w:color w:val="222222"/>
          <w:szCs w:val="24"/>
          <w:shd w:val="clear" w:color="auto" w:fill="FFFFFF"/>
        </w:rPr>
        <w:t>unpredictability</w:t>
      </w:r>
      <w:r w:rsidR="009276C5">
        <w:rPr>
          <w:color w:val="222222"/>
          <w:szCs w:val="24"/>
          <w:shd w:val="clear" w:color="auto" w:fill="FFFFFF"/>
        </w:rPr>
        <w:t xml:space="preserve"> (</w:t>
      </w:r>
      <w:r w:rsidR="006E5CA5">
        <w:rPr>
          <w:color w:val="222222"/>
          <w:szCs w:val="24"/>
          <w:shd w:val="clear" w:color="auto" w:fill="FFFFFF"/>
        </w:rPr>
        <w:t>Schimmenti et al., 41)</w:t>
      </w:r>
      <w:r w:rsidRPr="00E32608">
        <w:rPr>
          <w:color w:val="222222"/>
          <w:szCs w:val="24"/>
          <w:shd w:val="clear" w:color="auto" w:fill="FFFFFF"/>
        </w:rPr>
        <w:t xml:space="preserve">. </w:t>
      </w:r>
      <w:r w:rsidR="009276C5" w:rsidRPr="00E32608">
        <w:rPr>
          <w:color w:val="222222"/>
          <w:szCs w:val="24"/>
          <w:shd w:val="clear" w:color="auto" w:fill="FFFFFF"/>
        </w:rPr>
        <w:t>Therefore, in over for people</w:t>
      </w:r>
      <w:r w:rsidR="009276C5">
        <w:rPr>
          <w:color w:val="222222"/>
          <w:szCs w:val="24"/>
          <w:shd w:val="clear" w:color="auto" w:fill="FFFFFF"/>
        </w:rPr>
        <w:t xml:space="preserve"> to overcome the COVID-19 fear</w:t>
      </w:r>
      <w:r w:rsidR="009276C5" w:rsidRPr="00E32608">
        <w:rPr>
          <w:color w:val="222222"/>
          <w:szCs w:val="24"/>
          <w:shd w:val="clear" w:color="auto" w:fill="FFFFFF"/>
        </w:rPr>
        <w:t xml:space="preserve"> there is the need to acknowledge the fear, and instead of worrying too much, they should start working with the fear and be actually accepting reality in order to enjoy during the current global pandemic. </w:t>
      </w:r>
      <w:r w:rsidRPr="00E32608">
        <w:rPr>
          <w:color w:val="222222"/>
          <w:szCs w:val="24"/>
          <w:shd w:val="clear" w:color="auto" w:fill="FFFFFF"/>
        </w:rPr>
        <w:t>Besides, Thich Nhat Hanh stated that "The only way to ease our fear and be truly happy is to acknowledge our fear and look deeply at its source. Instead of trying to escape from our fear, we can invite it up to our awareness an</w:t>
      </w:r>
      <w:r w:rsidR="002E1C69">
        <w:rPr>
          <w:color w:val="222222"/>
          <w:szCs w:val="24"/>
          <w:shd w:val="clear" w:color="auto" w:fill="FFFFFF"/>
        </w:rPr>
        <w:t>d look at it clearly and deeply</w:t>
      </w:r>
      <w:r w:rsidRPr="00E32608">
        <w:rPr>
          <w:color w:val="222222"/>
          <w:szCs w:val="24"/>
          <w:shd w:val="clear" w:color="auto" w:fill="FFFFFF"/>
        </w:rPr>
        <w:t>"</w:t>
      </w:r>
      <w:r w:rsidR="002E1C69">
        <w:rPr>
          <w:color w:val="222222"/>
          <w:szCs w:val="24"/>
          <w:shd w:val="clear" w:color="auto" w:fill="FFFFFF"/>
        </w:rPr>
        <w:t xml:space="preserve"> (Hanh 69)</w:t>
      </w:r>
    </w:p>
    <w:p w:rsidR="00E32608" w:rsidRPr="00E32608" w:rsidRDefault="00E32608" w:rsidP="007A53EA">
      <w:pPr>
        <w:spacing w:line="480" w:lineRule="auto"/>
        <w:ind w:firstLine="720"/>
        <w:rPr>
          <w:color w:val="222222"/>
          <w:szCs w:val="24"/>
          <w:shd w:val="clear" w:color="auto" w:fill="FFFFFF"/>
        </w:rPr>
      </w:pPr>
      <w:r w:rsidRPr="00E32608">
        <w:rPr>
          <w:color w:val="222222"/>
          <w:szCs w:val="24"/>
          <w:shd w:val="clear" w:color="auto" w:fill="FFFFFF"/>
        </w:rPr>
        <w:t>The second way of dealing with fear is by practicing mediation and mindfulness. Notably, mindfulness is a practice that helps people for acting impulsively, hence being aware of the body. For instance, the majority of people act impulsively when they have an itch. However, when a person is taught how to be mindful, they are able to deal with an itch without any significant physical intervention. Therefore, considering that one of the ways of curbing the spread of the Coronavirus is by avoiding touching one</w:t>
      </w:r>
      <w:r w:rsidR="000D2690">
        <w:rPr>
          <w:color w:val="222222"/>
          <w:szCs w:val="24"/>
          <w:shd w:val="clear" w:color="auto" w:fill="FFFFFF"/>
        </w:rPr>
        <w:t>’s</w:t>
      </w:r>
      <w:r w:rsidRPr="00E32608">
        <w:rPr>
          <w:color w:val="222222"/>
          <w:szCs w:val="24"/>
          <w:shd w:val="clear" w:color="auto" w:fill="FFFFFF"/>
        </w:rPr>
        <w:t xml:space="preserve"> face and frequent washing of hands, the practice of mindfulness can be </w:t>
      </w:r>
      <w:r w:rsidR="009276C5" w:rsidRPr="00E32608">
        <w:rPr>
          <w:color w:val="222222"/>
          <w:szCs w:val="24"/>
          <w:shd w:val="clear" w:color="auto" w:fill="FFFFFF"/>
        </w:rPr>
        <w:t>beneficial</w:t>
      </w:r>
      <w:r w:rsidR="009276C5">
        <w:rPr>
          <w:color w:val="222222"/>
          <w:szCs w:val="24"/>
          <w:shd w:val="clear" w:color="auto" w:fill="FFFFFF"/>
        </w:rPr>
        <w:t xml:space="preserve"> (</w:t>
      </w:r>
      <w:r w:rsidR="006E5CA5">
        <w:rPr>
          <w:color w:val="222222"/>
          <w:szCs w:val="24"/>
          <w:shd w:val="clear" w:color="auto" w:fill="FFFFFF"/>
        </w:rPr>
        <w:t>Schimmenti et al., 41)</w:t>
      </w:r>
      <w:r w:rsidRPr="00E32608">
        <w:rPr>
          <w:color w:val="222222"/>
          <w:szCs w:val="24"/>
          <w:shd w:val="clear" w:color="auto" w:fill="FFFFFF"/>
        </w:rPr>
        <w:t xml:space="preserve">. On the other hand, mediation is a more intense and inward practice. For the Buddhists, personal time is necessary for mental retreat. Besides, regular mediation helps one acknowledge fear, uncertainties, and anger. As a </w:t>
      </w:r>
      <w:r w:rsidRPr="00E32608">
        <w:rPr>
          <w:color w:val="222222"/>
          <w:szCs w:val="24"/>
          <w:shd w:val="clear" w:color="auto" w:fill="FFFFFF"/>
        </w:rPr>
        <w:lastRenderedPageBreak/>
        <w:t xml:space="preserve">result, this helps people to deal with anxiety. According to Thich Nhat Hanh, "To meditate with mindful breathing is to bring body and mind back to the present moment so that you do not </w:t>
      </w:r>
      <w:r w:rsidR="006E5CA5">
        <w:rPr>
          <w:color w:val="222222"/>
          <w:szCs w:val="24"/>
          <w:shd w:val="clear" w:color="auto" w:fill="FFFFFF"/>
        </w:rPr>
        <w:t>miss your appointment with life</w:t>
      </w:r>
      <w:r w:rsidRPr="00E32608">
        <w:rPr>
          <w:color w:val="222222"/>
          <w:szCs w:val="24"/>
          <w:shd w:val="clear" w:color="auto" w:fill="FFFFFF"/>
        </w:rPr>
        <w:t>"</w:t>
      </w:r>
      <w:r w:rsidR="006E5CA5">
        <w:rPr>
          <w:color w:val="222222"/>
          <w:szCs w:val="24"/>
          <w:shd w:val="clear" w:color="auto" w:fill="FFFFFF"/>
        </w:rPr>
        <w:t xml:space="preserve"> (Hanh 77)</w:t>
      </w:r>
      <w:r w:rsidRPr="00E32608">
        <w:rPr>
          <w:color w:val="222222"/>
          <w:szCs w:val="24"/>
          <w:shd w:val="clear" w:color="auto" w:fill="FFFFFF"/>
        </w:rPr>
        <w:t xml:space="preserve"> Therefore, while integrating this statement to the COVID-19 situation, quarantine and isolation can mirror the essential for a meditation retreat.  </w:t>
      </w:r>
    </w:p>
    <w:p w:rsidR="00E32608" w:rsidRPr="00E32608" w:rsidRDefault="00E32608" w:rsidP="007A53EA">
      <w:pPr>
        <w:spacing w:line="480" w:lineRule="auto"/>
        <w:ind w:firstLine="720"/>
        <w:rPr>
          <w:color w:val="222222"/>
          <w:szCs w:val="24"/>
          <w:shd w:val="clear" w:color="auto" w:fill="FFFFFF"/>
        </w:rPr>
      </w:pPr>
      <w:r w:rsidRPr="00E32608">
        <w:rPr>
          <w:color w:val="222222"/>
          <w:szCs w:val="24"/>
          <w:shd w:val="clear" w:color="auto" w:fill="FFFFFF"/>
        </w:rPr>
        <w:t>The third way is by cultivating compassion. Being aware of the suffering which results from unmindful speech and people's failure to listen, Thich Nhat Hanh states that he is committed to having compassionate listening and cultivating loving speech to promote peace and reconciliation hence relieving people suffering. He continues by saying that knowing that words are like a weapon that can create both suffering and happiness, he is committed to speaking truthful words that inspire hope, joy, and confidence. He states that when anger manifests him, he opts not to speak, but rather he becomes mindful to avoid causing suffering to the people</w:t>
      </w:r>
      <w:r w:rsidR="006E5CA5">
        <w:rPr>
          <w:color w:val="222222"/>
          <w:szCs w:val="24"/>
          <w:shd w:val="clear" w:color="auto" w:fill="FFFFFF"/>
        </w:rPr>
        <w:t xml:space="preserve"> (Hanh 107)</w:t>
      </w:r>
      <w:r w:rsidRPr="00E32608">
        <w:rPr>
          <w:color w:val="222222"/>
          <w:szCs w:val="24"/>
          <w:shd w:val="clear" w:color="auto" w:fill="FFFFFF"/>
        </w:rPr>
        <w:t xml:space="preserve">. With COVID-19, it is obvious that people started to get emotional due to fear, and this was a significant rise in hate crimes, especially toward Asian-Americans. This is because people are labeling them as the manufacturer of the virus, considering that it started in Wuhan, China. However, this hate is because of fear and emotions, considering that many people lost their jobs and their loved ones as a result of the </w:t>
      </w:r>
      <w:r w:rsidR="009276C5" w:rsidRPr="00E32608">
        <w:rPr>
          <w:color w:val="222222"/>
          <w:szCs w:val="24"/>
          <w:shd w:val="clear" w:color="auto" w:fill="FFFFFF"/>
        </w:rPr>
        <w:t>virus</w:t>
      </w:r>
      <w:r w:rsidR="009276C5">
        <w:rPr>
          <w:color w:val="222222"/>
          <w:szCs w:val="24"/>
          <w:shd w:val="clear" w:color="auto" w:fill="FFFFFF"/>
        </w:rPr>
        <w:t xml:space="preserve"> (</w:t>
      </w:r>
      <w:r w:rsidR="006E5CA5">
        <w:rPr>
          <w:color w:val="222222"/>
          <w:szCs w:val="24"/>
          <w:shd w:val="clear" w:color="auto" w:fill="FFFFFF"/>
        </w:rPr>
        <w:t>Schimmenti et al., 41)</w:t>
      </w:r>
      <w:r w:rsidRPr="00E32608">
        <w:rPr>
          <w:color w:val="222222"/>
          <w:szCs w:val="24"/>
          <w:shd w:val="clear" w:color="auto" w:fill="FFFFFF"/>
        </w:rPr>
        <w:t xml:space="preserve">. </w:t>
      </w:r>
    </w:p>
    <w:p w:rsidR="00E32608" w:rsidRPr="00E32608" w:rsidRDefault="00E32608" w:rsidP="007A53EA">
      <w:pPr>
        <w:spacing w:line="480" w:lineRule="auto"/>
        <w:ind w:firstLine="720"/>
        <w:rPr>
          <w:color w:val="222222"/>
          <w:szCs w:val="24"/>
          <w:shd w:val="clear" w:color="auto" w:fill="FFFFFF"/>
        </w:rPr>
      </w:pPr>
      <w:r w:rsidRPr="00E32608">
        <w:rPr>
          <w:color w:val="222222"/>
          <w:szCs w:val="24"/>
          <w:shd w:val="clear" w:color="auto" w:fill="FFFFFF"/>
        </w:rPr>
        <w:t>However, according to Thich Nhat Hanh, it is important for us to cultivate compassion and be mindful of what we do and say to others to relieve suffering. The virus has had an enormous impact on people's lives; therefore, being mindful of how we talk about others can help a lot. For instance, labeling Asian-Americans as the cause of the global pandemic causes suffering them.  Besides, they too have taken a big hit with them losing their loved ones, jobs, and change of their way of life</w:t>
      </w:r>
      <w:r w:rsidR="002E1C69">
        <w:rPr>
          <w:color w:val="222222"/>
          <w:szCs w:val="24"/>
          <w:shd w:val="clear" w:color="auto" w:fill="FFFFFF"/>
        </w:rPr>
        <w:t xml:space="preserve"> (Hanh 87).</w:t>
      </w:r>
      <w:r w:rsidRPr="00E32608">
        <w:rPr>
          <w:color w:val="222222"/>
          <w:szCs w:val="24"/>
          <w:shd w:val="clear" w:color="auto" w:fill="FFFFFF"/>
        </w:rPr>
        <w:t xml:space="preserve"> Therefore, saying negative statements towards them is like causing them double suffering. Besides, anger is the root of wrong perceptions and lack of </w:t>
      </w:r>
      <w:r w:rsidRPr="00E32608">
        <w:rPr>
          <w:color w:val="222222"/>
          <w:szCs w:val="24"/>
          <w:shd w:val="clear" w:color="auto" w:fill="FFFFFF"/>
        </w:rPr>
        <w:lastRenderedPageBreak/>
        <w:t>understanding. Therefore, speaking and listening and speaking mindfully can transform suffering, hence helping others come out of difficult situations</w:t>
      </w:r>
      <w:r w:rsidR="006E5CA5">
        <w:rPr>
          <w:color w:val="222222"/>
          <w:szCs w:val="24"/>
          <w:shd w:val="clear" w:color="auto" w:fill="FFFFFF"/>
        </w:rPr>
        <w:t xml:space="preserve"> (Hanh 133)</w:t>
      </w:r>
      <w:r w:rsidRPr="00E32608">
        <w:rPr>
          <w:color w:val="222222"/>
          <w:szCs w:val="24"/>
          <w:shd w:val="clear" w:color="auto" w:fill="FFFFFF"/>
        </w:rPr>
        <w:t>. Compassion is cultivated by showing love, joy, and kindness despite the conditions people are experiencing. Now is the high time people should be compassionate and overcome fear even as people observe social distancing; this is the high time to take care of the ones we love and s</w:t>
      </w:r>
      <w:r w:rsidR="000443F0">
        <w:rPr>
          <w:color w:val="222222"/>
          <w:szCs w:val="24"/>
          <w:shd w:val="clear" w:color="auto" w:fill="FFFFFF"/>
        </w:rPr>
        <w:t>h</w:t>
      </w:r>
      <w:r w:rsidRPr="00E32608">
        <w:rPr>
          <w:color w:val="222222"/>
          <w:szCs w:val="24"/>
          <w:shd w:val="clear" w:color="auto" w:fill="FFFFFF"/>
        </w:rPr>
        <w:t>o</w:t>
      </w:r>
      <w:r w:rsidR="000443F0">
        <w:rPr>
          <w:color w:val="222222"/>
          <w:szCs w:val="24"/>
          <w:shd w:val="clear" w:color="auto" w:fill="FFFFFF"/>
        </w:rPr>
        <w:t>w</w:t>
      </w:r>
      <w:r w:rsidRPr="00E32608">
        <w:rPr>
          <w:color w:val="222222"/>
          <w:szCs w:val="24"/>
          <w:shd w:val="clear" w:color="auto" w:fill="FFFFFF"/>
        </w:rPr>
        <w:t xml:space="preserve"> love to others. </w:t>
      </w:r>
    </w:p>
    <w:p w:rsidR="00E32608" w:rsidRPr="00E32608" w:rsidRDefault="00E32608" w:rsidP="007A53EA">
      <w:pPr>
        <w:spacing w:line="480" w:lineRule="auto"/>
        <w:ind w:firstLine="720"/>
        <w:rPr>
          <w:color w:val="222222"/>
          <w:szCs w:val="24"/>
          <w:shd w:val="clear" w:color="auto" w:fill="FFFFFF"/>
        </w:rPr>
      </w:pPr>
      <w:r w:rsidRPr="00E32608">
        <w:rPr>
          <w:color w:val="222222"/>
          <w:szCs w:val="24"/>
          <w:shd w:val="clear" w:color="auto" w:fill="FFFFFF"/>
        </w:rPr>
        <w:t>The fourth way is by understanding our interconnections. Notably, the Buddhist doctrine acknowledges that everything interconnects at one point. That is, COIVD-19 and fear interrelate, and the pandemic has shown this in a clearer way. Besides, with every action people engage in, they are directly related to something else</w:t>
      </w:r>
      <w:r w:rsidR="006E5CA5">
        <w:rPr>
          <w:color w:val="222222"/>
          <w:szCs w:val="24"/>
          <w:shd w:val="clear" w:color="auto" w:fill="FFFFFF"/>
        </w:rPr>
        <w:t xml:space="preserve"> (Hanh 33).</w:t>
      </w:r>
      <w:r w:rsidRPr="00E32608">
        <w:rPr>
          <w:color w:val="222222"/>
          <w:szCs w:val="24"/>
          <w:shd w:val="clear" w:color="auto" w:fill="FFFFFF"/>
        </w:rPr>
        <w:t xml:space="preserve"> For instance, due to the fear of getting infected whit the Coronavirus, people have realized the importance of self-care for little things such as washing hands and social distancing. In return, this helps to protect other people. The dualistic thinking of isolation between others, society, and self is clearly portrayed when viewed from the perspective of interconnection. Besides, for us to survive, interdependence is </w:t>
      </w:r>
      <w:r w:rsidR="009276C5" w:rsidRPr="00E32608">
        <w:rPr>
          <w:color w:val="222222"/>
          <w:szCs w:val="24"/>
          <w:shd w:val="clear" w:color="auto" w:fill="FFFFFF"/>
        </w:rPr>
        <w:t>fundamental</w:t>
      </w:r>
      <w:r w:rsidR="009276C5">
        <w:rPr>
          <w:color w:val="222222"/>
          <w:szCs w:val="24"/>
          <w:shd w:val="clear" w:color="auto" w:fill="FFFFFF"/>
        </w:rPr>
        <w:t xml:space="preserve"> (</w:t>
      </w:r>
      <w:r w:rsidR="002E1C69">
        <w:rPr>
          <w:color w:val="222222"/>
          <w:szCs w:val="24"/>
          <w:shd w:val="clear" w:color="auto" w:fill="FFFFFF"/>
        </w:rPr>
        <w:t>Schimmenti et al., 42)</w:t>
      </w:r>
      <w:r w:rsidRPr="00E32608">
        <w:rPr>
          <w:color w:val="222222"/>
          <w:szCs w:val="24"/>
          <w:shd w:val="clear" w:color="auto" w:fill="FFFFFF"/>
        </w:rPr>
        <w:t>. Notably, people have developed a sense of responsibility towards others and the</w:t>
      </w:r>
      <w:r w:rsidR="000443F0">
        <w:rPr>
          <w:color w:val="222222"/>
          <w:szCs w:val="24"/>
          <w:shd w:val="clear" w:color="auto" w:fill="FFFFFF"/>
        </w:rPr>
        <w:t>y</w:t>
      </w:r>
      <w:r w:rsidRPr="00E32608">
        <w:rPr>
          <w:color w:val="222222"/>
          <w:szCs w:val="24"/>
          <w:shd w:val="clear" w:color="auto" w:fill="FFFFFF"/>
        </w:rPr>
        <w:t xml:space="preserve"> understood</w:t>
      </w:r>
      <w:r w:rsidR="000443F0">
        <w:rPr>
          <w:color w:val="222222"/>
          <w:szCs w:val="24"/>
          <w:shd w:val="clear" w:color="auto" w:fill="FFFFFF"/>
        </w:rPr>
        <w:t xml:space="preserve"> the</w:t>
      </w:r>
      <w:r w:rsidRPr="00E32608">
        <w:rPr>
          <w:color w:val="222222"/>
          <w:szCs w:val="24"/>
          <w:shd w:val="clear" w:color="auto" w:fill="FFFFFF"/>
        </w:rPr>
        <w:t xml:space="preserve"> role of interconnection in a broader way.  </w:t>
      </w:r>
    </w:p>
    <w:p w:rsidR="00E32608" w:rsidRPr="00E32608" w:rsidRDefault="00E32608" w:rsidP="007A53EA">
      <w:pPr>
        <w:spacing w:line="480" w:lineRule="auto"/>
        <w:ind w:firstLine="720"/>
        <w:rPr>
          <w:color w:val="222222"/>
          <w:szCs w:val="24"/>
          <w:shd w:val="clear" w:color="auto" w:fill="FFFFFF"/>
        </w:rPr>
      </w:pPr>
      <w:r w:rsidRPr="00E32608">
        <w:rPr>
          <w:color w:val="222222"/>
          <w:szCs w:val="24"/>
          <w:shd w:val="clear" w:color="auto" w:fill="FFFFFF"/>
        </w:rPr>
        <w:t>Lastly, Thich Nhat Hanh portrays the importance of using the times of uncertainties to reflect on ourselves. He states that it is periods like the when we should reflect and see if our relationships are based on mutual need, or they are based on mutual happiness. This is because we often do not plan for e</w:t>
      </w:r>
      <w:r w:rsidR="000443F0">
        <w:rPr>
          <w:color w:val="222222"/>
          <w:szCs w:val="24"/>
          <w:shd w:val="clear" w:color="auto" w:fill="FFFFFF"/>
        </w:rPr>
        <w:t>i</w:t>
      </w:r>
      <w:r w:rsidRPr="00E32608">
        <w:rPr>
          <w:color w:val="222222"/>
          <w:szCs w:val="24"/>
          <w:shd w:val="clear" w:color="auto" w:fill="FFFFFF"/>
        </w:rPr>
        <w:t>ther; hence we are caught up in obsessive planning, for we fear what the future holds</w:t>
      </w:r>
      <w:r w:rsidR="006E5CA5">
        <w:rPr>
          <w:color w:val="222222"/>
          <w:szCs w:val="24"/>
          <w:shd w:val="clear" w:color="auto" w:fill="FFFFFF"/>
        </w:rPr>
        <w:t xml:space="preserve"> (Hanh 123)</w:t>
      </w:r>
      <w:r w:rsidRPr="00E32608">
        <w:rPr>
          <w:color w:val="222222"/>
          <w:szCs w:val="24"/>
          <w:shd w:val="clear" w:color="auto" w:fill="FFFFFF"/>
        </w:rPr>
        <w:t xml:space="preserve">. Therefore, when the opportunity comes, then we should sit down and reflect on what we have. This is not only based on our relationships but also based on how we partake in different situations. Therefore, this is the period to put this teaching into practice. Besides, people can transform disappointing moments and overcome fear if they reflect on their </w:t>
      </w:r>
      <w:r w:rsidRPr="00E32608">
        <w:rPr>
          <w:color w:val="222222"/>
          <w:szCs w:val="24"/>
          <w:shd w:val="clear" w:color="auto" w:fill="FFFFFF"/>
        </w:rPr>
        <w:lastRenderedPageBreak/>
        <w:t>past. Notably, if a person reframes life challenges, they can use them to commit themselves to better lives</w:t>
      </w:r>
      <w:r w:rsidR="002E1C69">
        <w:rPr>
          <w:color w:val="222222"/>
          <w:szCs w:val="24"/>
          <w:shd w:val="clear" w:color="auto" w:fill="FFFFFF"/>
        </w:rPr>
        <w:t xml:space="preserve"> (Schimmenti et al., 41)</w:t>
      </w:r>
      <w:r w:rsidRPr="00E32608">
        <w:rPr>
          <w:color w:val="222222"/>
          <w:szCs w:val="24"/>
          <w:shd w:val="clear" w:color="auto" w:fill="FFFFFF"/>
        </w:rPr>
        <w:t xml:space="preserve">. The pandemic has provided a good opportunity because home isolation is a perfect moment to reflect and enjoy life with the small things we have and try to be better people. </w:t>
      </w:r>
    </w:p>
    <w:p w:rsidR="00C02427" w:rsidRDefault="00E32608" w:rsidP="007A53EA">
      <w:pPr>
        <w:spacing w:line="480" w:lineRule="auto"/>
        <w:ind w:firstLine="720"/>
        <w:rPr>
          <w:color w:val="222222"/>
          <w:szCs w:val="24"/>
          <w:shd w:val="clear" w:color="auto" w:fill="FFFFFF"/>
        </w:rPr>
      </w:pPr>
      <w:r w:rsidRPr="00E32608">
        <w:rPr>
          <w:color w:val="222222"/>
          <w:szCs w:val="24"/>
          <w:shd w:val="clear" w:color="auto" w:fill="FFFFFF"/>
        </w:rPr>
        <w:t>Conclusively, fear is an adaptive response when a person perceives danger. However, when the threat is continuous a</w:t>
      </w:r>
      <w:bookmarkStart w:id="0" w:name="_GoBack"/>
      <w:bookmarkEnd w:id="0"/>
      <w:r w:rsidRPr="00E32608">
        <w:rPr>
          <w:color w:val="222222"/>
          <w:szCs w:val="24"/>
          <w:shd w:val="clear" w:color="auto" w:fill="FFFFFF"/>
        </w:rPr>
        <w:t>nd uncertain, like with the Coronavirus disease (COVID-19), fear then becomes burdensome and chronic. And just like Elesin Oba, people develop fear due to the uncertainties associated with unknown situations. Besides, human beings are intolerant to uncertainties. This is where people are unable to endure aversive responses, which are triggered by the perceived absence of sufficient information in relation to the uncertainty. However, Thich Nhat Hanh's book Fear provides realistic ways of dealing with fear. The first way is by acknowledging the fear, followed by practicing mediation and mindfulness. The third way is by cultivating compassion and understanding our interconnections. Lastly is by using the times of uncertainties to reflect on ourselves.</w:t>
      </w:r>
    </w:p>
    <w:p w:rsidR="007A53EA" w:rsidRDefault="007A53EA" w:rsidP="007A53EA">
      <w:pPr>
        <w:spacing w:line="480" w:lineRule="auto"/>
        <w:jc w:val="center"/>
        <w:rPr>
          <w:b/>
          <w:color w:val="222222"/>
          <w:szCs w:val="24"/>
          <w:shd w:val="clear" w:color="auto" w:fill="FFFFFF"/>
        </w:rPr>
      </w:pPr>
    </w:p>
    <w:p w:rsidR="007A53EA" w:rsidRDefault="007A53EA" w:rsidP="007A53EA">
      <w:pPr>
        <w:spacing w:line="480" w:lineRule="auto"/>
        <w:jc w:val="center"/>
        <w:rPr>
          <w:b/>
          <w:color w:val="222222"/>
          <w:szCs w:val="24"/>
          <w:shd w:val="clear" w:color="auto" w:fill="FFFFFF"/>
        </w:rPr>
      </w:pPr>
    </w:p>
    <w:p w:rsidR="007A53EA" w:rsidRDefault="007A53EA" w:rsidP="007A53EA">
      <w:pPr>
        <w:spacing w:line="480" w:lineRule="auto"/>
        <w:jc w:val="center"/>
        <w:rPr>
          <w:b/>
          <w:color w:val="222222"/>
          <w:szCs w:val="24"/>
          <w:shd w:val="clear" w:color="auto" w:fill="FFFFFF"/>
        </w:rPr>
      </w:pPr>
    </w:p>
    <w:p w:rsidR="007A53EA" w:rsidRDefault="007A53EA" w:rsidP="007A53EA">
      <w:pPr>
        <w:spacing w:line="480" w:lineRule="auto"/>
        <w:jc w:val="center"/>
        <w:rPr>
          <w:b/>
          <w:color w:val="222222"/>
          <w:szCs w:val="24"/>
          <w:shd w:val="clear" w:color="auto" w:fill="FFFFFF"/>
        </w:rPr>
      </w:pPr>
    </w:p>
    <w:p w:rsidR="007A53EA" w:rsidRDefault="007A53EA" w:rsidP="007A53EA">
      <w:pPr>
        <w:spacing w:line="480" w:lineRule="auto"/>
        <w:jc w:val="center"/>
        <w:rPr>
          <w:b/>
          <w:color w:val="222222"/>
          <w:szCs w:val="24"/>
          <w:shd w:val="clear" w:color="auto" w:fill="FFFFFF"/>
        </w:rPr>
      </w:pPr>
    </w:p>
    <w:p w:rsidR="007A53EA" w:rsidRDefault="007A53EA" w:rsidP="007A53EA">
      <w:pPr>
        <w:spacing w:line="480" w:lineRule="auto"/>
        <w:jc w:val="center"/>
        <w:rPr>
          <w:b/>
          <w:color w:val="222222"/>
          <w:szCs w:val="24"/>
          <w:shd w:val="clear" w:color="auto" w:fill="FFFFFF"/>
        </w:rPr>
      </w:pPr>
    </w:p>
    <w:p w:rsidR="007A53EA" w:rsidRDefault="007A53EA" w:rsidP="007A53EA">
      <w:pPr>
        <w:spacing w:line="480" w:lineRule="auto"/>
        <w:jc w:val="center"/>
        <w:rPr>
          <w:b/>
          <w:color w:val="222222"/>
          <w:szCs w:val="24"/>
          <w:shd w:val="clear" w:color="auto" w:fill="FFFFFF"/>
        </w:rPr>
      </w:pPr>
    </w:p>
    <w:p w:rsidR="00E32608" w:rsidRPr="00D93844" w:rsidRDefault="00E32608" w:rsidP="007A53EA">
      <w:pPr>
        <w:spacing w:line="480" w:lineRule="auto"/>
        <w:jc w:val="center"/>
        <w:rPr>
          <w:color w:val="222222"/>
          <w:szCs w:val="24"/>
          <w:shd w:val="clear" w:color="auto" w:fill="FFFFFF"/>
        </w:rPr>
      </w:pPr>
      <w:r w:rsidRPr="00D93844">
        <w:rPr>
          <w:color w:val="222222"/>
          <w:szCs w:val="24"/>
          <w:shd w:val="clear" w:color="auto" w:fill="FFFFFF"/>
        </w:rPr>
        <w:lastRenderedPageBreak/>
        <w:t>Works cited</w:t>
      </w:r>
    </w:p>
    <w:p w:rsidR="007A53EA" w:rsidRPr="002E1C69" w:rsidRDefault="007A53EA" w:rsidP="007A53EA">
      <w:pPr>
        <w:spacing w:line="480" w:lineRule="auto"/>
        <w:ind w:left="720" w:hanging="720"/>
        <w:rPr>
          <w:color w:val="222222"/>
          <w:szCs w:val="24"/>
          <w:shd w:val="clear" w:color="auto" w:fill="FFFFFF"/>
        </w:rPr>
      </w:pPr>
      <w:r w:rsidRPr="002E1C69">
        <w:rPr>
          <w:color w:val="222222"/>
          <w:szCs w:val="24"/>
          <w:shd w:val="clear" w:color="auto" w:fill="FFFFFF"/>
        </w:rPr>
        <w:t>Hanh, Thich Nhat. </w:t>
      </w:r>
      <w:r w:rsidRPr="002E1C69">
        <w:rPr>
          <w:iCs/>
          <w:color w:val="222222"/>
          <w:szCs w:val="24"/>
          <w:shd w:val="clear" w:color="auto" w:fill="FFFFFF"/>
        </w:rPr>
        <w:t>Fear: Essential wisdom for getting through the storm</w:t>
      </w:r>
      <w:r w:rsidRPr="002E1C69">
        <w:rPr>
          <w:color w:val="222222"/>
          <w:szCs w:val="24"/>
          <w:shd w:val="clear" w:color="auto" w:fill="FFFFFF"/>
        </w:rPr>
        <w:t xml:space="preserve">. </w:t>
      </w:r>
      <w:r w:rsidRPr="002E1C69">
        <w:rPr>
          <w:i/>
          <w:color w:val="222222"/>
          <w:szCs w:val="24"/>
          <w:shd w:val="clear" w:color="auto" w:fill="FFFFFF"/>
        </w:rPr>
        <w:t>Random House,</w:t>
      </w:r>
      <w:r w:rsidRPr="002E1C69">
        <w:rPr>
          <w:color w:val="222222"/>
          <w:szCs w:val="24"/>
          <w:shd w:val="clear" w:color="auto" w:fill="FFFFFF"/>
        </w:rPr>
        <w:t xml:space="preserve"> 2012.</w:t>
      </w:r>
    </w:p>
    <w:p w:rsidR="007A53EA" w:rsidRPr="002E1C69" w:rsidRDefault="007A53EA" w:rsidP="007A53EA">
      <w:pPr>
        <w:spacing w:line="480" w:lineRule="auto"/>
        <w:ind w:left="720" w:hanging="720"/>
        <w:rPr>
          <w:color w:val="222222"/>
          <w:szCs w:val="24"/>
          <w:shd w:val="clear" w:color="auto" w:fill="FFFFFF"/>
        </w:rPr>
      </w:pPr>
      <w:r w:rsidRPr="002E1C69">
        <w:rPr>
          <w:color w:val="222222"/>
          <w:szCs w:val="24"/>
          <w:shd w:val="clear" w:color="auto" w:fill="FFFFFF"/>
        </w:rPr>
        <w:t>Mertens, Gaëtan, et al. "Fear of the coronavirus (COVID-19): Predictors in an online study conducted in March 2020." </w:t>
      </w:r>
      <w:r w:rsidRPr="002E1C69">
        <w:rPr>
          <w:i/>
          <w:iCs/>
          <w:color w:val="222222"/>
          <w:szCs w:val="24"/>
          <w:shd w:val="clear" w:color="auto" w:fill="FFFFFF"/>
        </w:rPr>
        <w:t>Journal of Anxiety Disorders</w:t>
      </w:r>
      <w:r w:rsidRPr="002E1C69">
        <w:rPr>
          <w:color w:val="222222"/>
          <w:szCs w:val="24"/>
          <w:shd w:val="clear" w:color="auto" w:fill="FFFFFF"/>
        </w:rPr>
        <w:t> 74 (2020): 102258.</w:t>
      </w:r>
      <w:r>
        <w:rPr>
          <w:color w:val="222222"/>
          <w:szCs w:val="24"/>
          <w:shd w:val="clear" w:color="auto" w:fill="FFFFFF"/>
        </w:rPr>
        <w:t xml:space="preserve"> 20-30</w:t>
      </w:r>
    </w:p>
    <w:p w:rsidR="007A53EA" w:rsidRPr="002E1C69" w:rsidRDefault="007A53EA" w:rsidP="007A53EA">
      <w:pPr>
        <w:spacing w:line="480" w:lineRule="auto"/>
        <w:ind w:left="720" w:hanging="720"/>
        <w:rPr>
          <w:color w:val="222222"/>
          <w:szCs w:val="24"/>
          <w:shd w:val="clear" w:color="auto" w:fill="FFFFFF"/>
        </w:rPr>
      </w:pPr>
      <w:r w:rsidRPr="002E1C69">
        <w:rPr>
          <w:color w:val="222222"/>
          <w:szCs w:val="24"/>
          <w:shd w:val="clear" w:color="auto" w:fill="FFFFFF"/>
        </w:rPr>
        <w:t>Presti, Giovambattista, et al. "The dynamics of fear at the time of covid-19: a contextual behavioral science perspective." </w:t>
      </w:r>
      <w:r w:rsidRPr="002E1C69">
        <w:rPr>
          <w:i/>
          <w:iCs/>
          <w:color w:val="222222"/>
          <w:szCs w:val="24"/>
          <w:shd w:val="clear" w:color="auto" w:fill="FFFFFF"/>
        </w:rPr>
        <w:t>Clinical Neuropsychiatry</w:t>
      </w:r>
      <w:r w:rsidRPr="002E1C69">
        <w:rPr>
          <w:color w:val="222222"/>
          <w:szCs w:val="24"/>
          <w:shd w:val="clear" w:color="auto" w:fill="FFFFFF"/>
        </w:rPr>
        <w:t> 17.2 (2020).</w:t>
      </w:r>
      <w:r>
        <w:rPr>
          <w:color w:val="222222"/>
          <w:szCs w:val="24"/>
          <w:shd w:val="clear" w:color="auto" w:fill="FFFFFF"/>
        </w:rPr>
        <w:t xml:space="preserve"> 23-33</w:t>
      </w:r>
    </w:p>
    <w:p w:rsidR="007A53EA" w:rsidRPr="002E1C69" w:rsidRDefault="007A53EA" w:rsidP="007A53EA">
      <w:pPr>
        <w:spacing w:line="480" w:lineRule="auto"/>
        <w:ind w:left="720" w:hanging="720"/>
        <w:rPr>
          <w:color w:val="222222"/>
          <w:szCs w:val="24"/>
          <w:shd w:val="clear" w:color="auto" w:fill="FFFFFF"/>
        </w:rPr>
      </w:pPr>
      <w:r w:rsidRPr="002E1C69">
        <w:rPr>
          <w:color w:val="222222"/>
          <w:szCs w:val="24"/>
          <w:shd w:val="clear" w:color="auto" w:fill="FFFFFF"/>
        </w:rPr>
        <w:t>Schimmenti, Adriano, Joël Billieux, and Vladan Starcevic. "The four horsemen of fear: An integrated model of understanding fear experiences during the COVID-19 pandemic." </w:t>
      </w:r>
      <w:r w:rsidRPr="002E1C69">
        <w:rPr>
          <w:i/>
          <w:iCs/>
          <w:color w:val="222222"/>
          <w:szCs w:val="24"/>
          <w:shd w:val="clear" w:color="auto" w:fill="FFFFFF"/>
        </w:rPr>
        <w:t>Clinical Neuropsychiatry</w:t>
      </w:r>
      <w:r w:rsidRPr="002E1C69">
        <w:rPr>
          <w:color w:val="222222"/>
          <w:szCs w:val="24"/>
          <w:shd w:val="clear" w:color="auto" w:fill="FFFFFF"/>
        </w:rPr>
        <w:t> 17.2 (2020): 41-45.</w:t>
      </w:r>
    </w:p>
    <w:p w:rsidR="007A53EA" w:rsidRPr="002E1C69" w:rsidRDefault="007A53EA" w:rsidP="007A53EA">
      <w:pPr>
        <w:spacing w:line="480" w:lineRule="auto"/>
        <w:ind w:left="720" w:hanging="720"/>
        <w:rPr>
          <w:color w:val="222222"/>
          <w:szCs w:val="24"/>
          <w:shd w:val="clear" w:color="auto" w:fill="FFFFFF"/>
        </w:rPr>
      </w:pPr>
      <w:r w:rsidRPr="002E1C69">
        <w:rPr>
          <w:color w:val="222222"/>
          <w:szCs w:val="24"/>
          <w:shd w:val="clear" w:color="auto" w:fill="FFFFFF"/>
        </w:rPr>
        <w:t>Soyinka, Wole. </w:t>
      </w:r>
      <w:r w:rsidRPr="002E1C69">
        <w:rPr>
          <w:iCs/>
          <w:color w:val="222222"/>
          <w:szCs w:val="24"/>
          <w:shd w:val="clear" w:color="auto" w:fill="FFFFFF"/>
        </w:rPr>
        <w:t>Death and the King's Horseman</w:t>
      </w:r>
      <w:r w:rsidRPr="002E1C69">
        <w:rPr>
          <w:color w:val="222222"/>
          <w:szCs w:val="24"/>
          <w:shd w:val="clear" w:color="auto" w:fill="FFFFFF"/>
        </w:rPr>
        <w:t xml:space="preserve">. </w:t>
      </w:r>
      <w:r w:rsidRPr="002E1C69">
        <w:rPr>
          <w:i/>
          <w:color w:val="222222"/>
          <w:szCs w:val="24"/>
          <w:shd w:val="clear" w:color="auto" w:fill="FFFFFF"/>
        </w:rPr>
        <w:t>WW Norton &amp; Company</w:t>
      </w:r>
      <w:r w:rsidRPr="002E1C69">
        <w:rPr>
          <w:color w:val="222222"/>
          <w:szCs w:val="24"/>
          <w:shd w:val="clear" w:color="auto" w:fill="FFFFFF"/>
        </w:rPr>
        <w:t>, 2002.</w:t>
      </w:r>
    </w:p>
    <w:sectPr w:rsidR="007A53EA" w:rsidRPr="002E1C69" w:rsidSect="002B25C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CC4" w:rsidRDefault="00333CC4" w:rsidP="007A53EA">
      <w:pPr>
        <w:spacing w:after="0" w:line="240" w:lineRule="auto"/>
      </w:pPr>
      <w:r>
        <w:separator/>
      </w:r>
    </w:p>
  </w:endnote>
  <w:endnote w:type="continuationSeparator" w:id="1">
    <w:p w:rsidR="00333CC4" w:rsidRDefault="00333CC4" w:rsidP="007A5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CC4" w:rsidRDefault="00333CC4" w:rsidP="007A53EA">
      <w:pPr>
        <w:spacing w:after="0" w:line="240" w:lineRule="auto"/>
      </w:pPr>
      <w:r>
        <w:separator/>
      </w:r>
    </w:p>
  </w:footnote>
  <w:footnote w:type="continuationSeparator" w:id="1">
    <w:p w:rsidR="00333CC4" w:rsidRDefault="00333CC4" w:rsidP="007A53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EA" w:rsidRDefault="007A53EA">
    <w:pPr>
      <w:pStyle w:val="Header"/>
    </w:pPr>
    <w:r>
      <w:tab/>
    </w:r>
    <w:r>
      <w:tab/>
      <w:t xml:space="preserve">Surname </w:t>
    </w:r>
    <w:r w:rsidR="000B2C9F">
      <w:fldChar w:fldCharType="begin"/>
    </w:r>
    <w:r>
      <w:instrText xml:space="preserve"> PAGE   \* MERGEFORMAT </w:instrText>
    </w:r>
    <w:r w:rsidR="000B2C9F">
      <w:fldChar w:fldCharType="separate"/>
    </w:r>
    <w:r w:rsidR="009276C5">
      <w:rPr>
        <w:noProof/>
      </w:rPr>
      <w:t>1</w:t>
    </w:r>
    <w:r w:rsidR="000B2C9F">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83485D"/>
    <w:rsid w:val="000443F0"/>
    <w:rsid w:val="00052864"/>
    <w:rsid w:val="000B2C9F"/>
    <w:rsid w:val="000D2690"/>
    <w:rsid w:val="00107369"/>
    <w:rsid w:val="00125556"/>
    <w:rsid w:val="001E6721"/>
    <w:rsid w:val="001F206B"/>
    <w:rsid w:val="00220AC8"/>
    <w:rsid w:val="002B25CB"/>
    <w:rsid w:val="002E1C69"/>
    <w:rsid w:val="00333CC4"/>
    <w:rsid w:val="00337FC4"/>
    <w:rsid w:val="0045146F"/>
    <w:rsid w:val="00456077"/>
    <w:rsid w:val="00525317"/>
    <w:rsid w:val="00563EF0"/>
    <w:rsid w:val="00600F8F"/>
    <w:rsid w:val="006E5CA5"/>
    <w:rsid w:val="00710EC9"/>
    <w:rsid w:val="00747D72"/>
    <w:rsid w:val="007A53EA"/>
    <w:rsid w:val="0083485D"/>
    <w:rsid w:val="00853388"/>
    <w:rsid w:val="009276C5"/>
    <w:rsid w:val="0094428F"/>
    <w:rsid w:val="00952F25"/>
    <w:rsid w:val="00957F00"/>
    <w:rsid w:val="009857DE"/>
    <w:rsid w:val="00A00156"/>
    <w:rsid w:val="00A11AAD"/>
    <w:rsid w:val="00C02427"/>
    <w:rsid w:val="00C313DE"/>
    <w:rsid w:val="00C50448"/>
    <w:rsid w:val="00CE0CD9"/>
    <w:rsid w:val="00CF754C"/>
    <w:rsid w:val="00D31ABB"/>
    <w:rsid w:val="00D90989"/>
    <w:rsid w:val="00D93844"/>
    <w:rsid w:val="00DE2E1C"/>
    <w:rsid w:val="00E32608"/>
    <w:rsid w:val="00E820EF"/>
    <w:rsid w:val="00E86DA3"/>
    <w:rsid w:val="00E913AD"/>
    <w:rsid w:val="00F951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5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7FC4"/>
    <w:rPr>
      <w:sz w:val="16"/>
      <w:szCs w:val="16"/>
    </w:rPr>
  </w:style>
  <w:style w:type="paragraph" w:styleId="CommentText">
    <w:name w:val="annotation text"/>
    <w:basedOn w:val="Normal"/>
    <w:link w:val="CommentTextChar"/>
    <w:uiPriority w:val="99"/>
    <w:semiHidden/>
    <w:unhideWhenUsed/>
    <w:rsid w:val="00337FC4"/>
    <w:pPr>
      <w:spacing w:line="240" w:lineRule="auto"/>
    </w:pPr>
    <w:rPr>
      <w:sz w:val="20"/>
      <w:szCs w:val="20"/>
    </w:rPr>
  </w:style>
  <w:style w:type="character" w:customStyle="1" w:styleId="CommentTextChar">
    <w:name w:val="Comment Text Char"/>
    <w:basedOn w:val="DefaultParagraphFont"/>
    <w:link w:val="CommentText"/>
    <w:uiPriority w:val="99"/>
    <w:semiHidden/>
    <w:rsid w:val="00337FC4"/>
    <w:rPr>
      <w:sz w:val="20"/>
      <w:szCs w:val="20"/>
    </w:rPr>
  </w:style>
  <w:style w:type="paragraph" w:styleId="CommentSubject">
    <w:name w:val="annotation subject"/>
    <w:basedOn w:val="CommentText"/>
    <w:next w:val="CommentText"/>
    <w:link w:val="CommentSubjectChar"/>
    <w:uiPriority w:val="99"/>
    <w:semiHidden/>
    <w:unhideWhenUsed/>
    <w:rsid w:val="00337FC4"/>
    <w:rPr>
      <w:b/>
      <w:bCs/>
    </w:rPr>
  </w:style>
  <w:style w:type="character" w:customStyle="1" w:styleId="CommentSubjectChar">
    <w:name w:val="Comment Subject Char"/>
    <w:basedOn w:val="CommentTextChar"/>
    <w:link w:val="CommentSubject"/>
    <w:uiPriority w:val="99"/>
    <w:semiHidden/>
    <w:rsid w:val="00337FC4"/>
    <w:rPr>
      <w:b/>
      <w:bCs/>
      <w:sz w:val="20"/>
      <w:szCs w:val="20"/>
    </w:rPr>
  </w:style>
  <w:style w:type="paragraph" w:styleId="BalloonText">
    <w:name w:val="Balloon Text"/>
    <w:basedOn w:val="Normal"/>
    <w:link w:val="BalloonTextChar"/>
    <w:uiPriority w:val="99"/>
    <w:semiHidden/>
    <w:unhideWhenUsed/>
    <w:rsid w:val="00337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FC4"/>
    <w:rPr>
      <w:rFonts w:ascii="Segoe UI" w:hAnsi="Segoe UI" w:cs="Segoe UI"/>
      <w:sz w:val="18"/>
      <w:szCs w:val="18"/>
    </w:rPr>
  </w:style>
  <w:style w:type="paragraph" w:styleId="Header">
    <w:name w:val="header"/>
    <w:basedOn w:val="Normal"/>
    <w:link w:val="HeaderChar"/>
    <w:uiPriority w:val="99"/>
    <w:unhideWhenUsed/>
    <w:rsid w:val="007A5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3EA"/>
  </w:style>
  <w:style w:type="paragraph" w:styleId="Footer">
    <w:name w:val="footer"/>
    <w:basedOn w:val="Normal"/>
    <w:link w:val="FooterChar"/>
    <w:uiPriority w:val="99"/>
    <w:unhideWhenUsed/>
    <w:rsid w:val="007A5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3E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F1858-02D6-4A40-8703-4A449A17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2021-04-05T18:23:00Z</dcterms:created>
  <dcterms:modified xsi:type="dcterms:W3CDTF">2021-04-05T18:23:00Z</dcterms:modified>
</cp:coreProperties>
</file>