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1A350" w14:textId="77777777" w:rsidR="00D65590" w:rsidRDefault="00D65590" w:rsidP="004302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 name</w:t>
      </w:r>
    </w:p>
    <w:p w14:paraId="6CBA6251" w14:textId="45B0B53B" w:rsidR="00D65590" w:rsidRDefault="00D65590" w:rsidP="004302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w:t>
      </w:r>
    </w:p>
    <w:p w14:paraId="69C3DA3A" w14:textId="70D77E8B" w:rsidR="00D65590" w:rsidRDefault="00D65590" w:rsidP="004302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14:paraId="40F5C1AF" w14:textId="3175E801" w:rsidR="00D65590" w:rsidRDefault="00D65590" w:rsidP="004302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14:paraId="7075D564" w14:textId="115D3CE4" w:rsidR="00E21BDB" w:rsidRDefault="00E21BDB" w:rsidP="004302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Introduction</w:t>
      </w:r>
    </w:p>
    <w:p w14:paraId="76EF875B" w14:textId="65DD28DF" w:rsidR="00C03A08" w:rsidRPr="0043027B" w:rsidRDefault="00AE54EF"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A federal law is formed at the national government and it is meant to apply to the entire count</w:t>
      </w:r>
      <w:r w:rsidR="003357C8" w:rsidRPr="0043027B">
        <w:rPr>
          <w:rFonts w:ascii="Times New Roman" w:hAnsi="Times New Roman" w:cs="Times New Roman"/>
          <w:sz w:val="24"/>
          <w:szCs w:val="24"/>
        </w:rPr>
        <w:t xml:space="preserve">ry. The constitution of the United States is the one that is responsible for the formation of the bae for the federal laws. </w:t>
      </w:r>
      <w:r w:rsidR="00B7081B" w:rsidRPr="0043027B">
        <w:rPr>
          <w:rFonts w:ascii="Times New Roman" w:hAnsi="Times New Roman" w:cs="Times New Roman"/>
          <w:sz w:val="24"/>
          <w:szCs w:val="24"/>
        </w:rPr>
        <w:t>The state laws are those formed to apply to specific state</w:t>
      </w:r>
      <w:r w:rsidR="0028524F" w:rsidRPr="0043027B">
        <w:rPr>
          <w:rFonts w:ascii="Times New Roman" w:hAnsi="Times New Roman" w:cs="Times New Roman"/>
          <w:sz w:val="24"/>
          <w:szCs w:val="24"/>
        </w:rPr>
        <w:t>. The rules are only applicable to those people who are visiting the specific state and the residents of that particular state.</w:t>
      </w:r>
    </w:p>
    <w:p w14:paraId="2D2E5868" w14:textId="3CD22EEA" w:rsidR="00C03A08" w:rsidRPr="0043027B" w:rsidRDefault="00C03A08"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Comparison</w:t>
      </w:r>
    </w:p>
    <w:p w14:paraId="665E9561" w14:textId="4A30ADE7" w:rsidR="00C03A08" w:rsidRPr="0043027B" w:rsidRDefault="00C03A08"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The creation and implementation of various policy decisions are critical to the development of both the federal and state governments. Since, a significant number of activities are carried out at the state government levels; more policy decisions are subsequently implemented at the state level.</w:t>
      </w:r>
    </w:p>
    <w:p w14:paraId="488C61C4" w14:textId="270FE4CF" w:rsidR="00CB4875" w:rsidRPr="0043027B" w:rsidRDefault="00CB4875"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 xml:space="preserve">While both the state and federal governments have different definitions in their respective implementation of justice policy; they have unity of purpose. </w:t>
      </w:r>
      <w:r w:rsidRPr="0043027B">
        <w:rPr>
          <w:rFonts w:ascii="Times New Roman" w:hAnsi="Times New Roman" w:cs="Times New Roman"/>
          <w:sz w:val="24"/>
          <w:szCs w:val="24"/>
        </w:rPr>
        <w:t>Consequently,</w:t>
      </w:r>
      <w:r w:rsidRPr="0043027B">
        <w:rPr>
          <w:rFonts w:ascii="Times New Roman" w:hAnsi="Times New Roman" w:cs="Times New Roman"/>
          <w:sz w:val="24"/>
          <w:szCs w:val="24"/>
        </w:rPr>
        <w:t xml:space="preserve"> they endeavor to uphold their constitutional mandate through the enactment of laws and development of justice systems aimed at preserving public safety.   </w:t>
      </w:r>
    </w:p>
    <w:p w14:paraId="27C98EB3" w14:textId="7AA79873" w:rsidR="0021383E" w:rsidRPr="0043027B" w:rsidRDefault="0021383E"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lastRenderedPageBreak/>
        <w:t>S</w:t>
      </w:r>
      <w:r w:rsidRPr="0043027B">
        <w:rPr>
          <w:rFonts w:ascii="Times New Roman" w:hAnsi="Times New Roman" w:cs="Times New Roman"/>
          <w:sz w:val="24"/>
          <w:szCs w:val="24"/>
        </w:rPr>
        <w:t>imilarities between the state and federal government are evident in the justice framework including laws, regulations and rules; justice system policies and constitutional mandates of the justice system</w:t>
      </w:r>
    </w:p>
    <w:p w14:paraId="69D029A0" w14:textId="581D5046" w:rsidR="004764A4" w:rsidRPr="0043027B" w:rsidRDefault="0028524F"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 xml:space="preserve"> </w:t>
      </w:r>
      <w:r w:rsidR="00FD5025">
        <w:rPr>
          <w:rFonts w:ascii="Times New Roman" w:hAnsi="Times New Roman" w:cs="Times New Roman"/>
          <w:sz w:val="24"/>
          <w:szCs w:val="24"/>
        </w:rPr>
        <w:t xml:space="preserve">Contrasting </w:t>
      </w:r>
    </w:p>
    <w:p w14:paraId="400CB13B" w14:textId="6310F4E7" w:rsidR="00C67736" w:rsidRPr="0043027B" w:rsidRDefault="00B8289E"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 xml:space="preserve">The Federal </w:t>
      </w:r>
      <w:r w:rsidR="008460AC" w:rsidRPr="0043027B">
        <w:rPr>
          <w:rFonts w:ascii="Times New Roman" w:hAnsi="Times New Roman" w:cs="Times New Roman"/>
          <w:sz w:val="24"/>
          <w:szCs w:val="24"/>
        </w:rPr>
        <w:t xml:space="preserve">is created by the federal government of the United States </w:t>
      </w:r>
      <w:r w:rsidR="00CF1163" w:rsidRPr="0043027B">
        <w:rPr>
          <w:rFonts w:ascii="Times New Roman" w:hAnsi="Times New Roman" w:cs="Times New Roman"/>
          <w:sz w:val="24"/>
          <w:szCs w:val="24"/>
        </w:rPr>
        <w:t xml:space="preserve">and apply to the entire nation </w:t>
      </w:r>
      <w:r w:rsidR="008460AC" w:rsidRPr="0043027B">
        <w:rPr>
          <w:rFonts w:ascii="Times New Roman" w:hAnsi="Times New Roman" w:cs="Times New Roman"/>
          <w:sz w:val="24"/>
          <w:szCs w:val="24"/>
        </w:rPr>
        <w:t xml:space="preserve">while the state rules are created </w:t>
      </w:r>
      <w:r w:rsidR="005C0D0F" w:rsidRPr="0043027B">
        <w:rPr>
          <w:rFonts w:ascii="Times New Roman" w:hAnsi="Times New Roman" w:cs="Times New Roman"/>
          <w:sz w:val="24"/>
          <w:szCs w:val="24"/>
        </w:rPr>
        <w:t xml:space="preserve">by each state </w:t>
      </w:r>
      <w:r w:rsidR="00CF1163" w:rsidRPr="0043027B">
        <w:rPr>
          <w:rFonts w:ascii="Times New Roman" w:hAnsi="Times New Roman" w:cs="Times New Roman"/>
          <w:sz w:val="24"/>
          <w:szCs w:val="24"/>
        </w:rPr>
        <w:t>of the United States and only apply within the given state</w:t>
      </w:r>
      <w:r w:rsidR="009F6DE9">
        <w:rPr>
          <w:rFonts w:ascii="Times New Roman" w:hAnsi="Times New Roman" w:cs="Times New Roman"/>
          <w:sz w:val="24"/>
          <w:szCs w:val="24"/>
        </w:rPr>
        <w:t xml:space="preserve"> (Curtis, 60)</w:t>
      </w:r>
      <w:r w:rsidR="00CF1163" w:rsidRPr="0043027B">
        <w:rPr>
          <w:rFonts w:ascii="Times New Roman" w:hAnsi="Times New Roman" w:cs="Times New Roman"/>
          <w:sz w:val="24"/>
          <w:szCs w:val="24"/>
        </w:rPr>
        <w:t xml:space="preserve">. </w:t>
      </w:r>
    </w:p>
    <w:p w14:paraId="06B066EE" w14:textId="079A88C2" w:rsidR="00CF1163" w:rsidRPr="0043027B" w:rsidRDefault="0048224E"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 xml:space="preserve">For the Federal rule to be implemented, it must be signed by the president of the United States </w:t>
      </w:r>
      <w:r w:rsidR="003F6574" w:rsidRPr="0043027B">
        <w:rPr>
          <w:rFonts w:ascii="Times New Roman" w:hAnsi="Times New Roman" w:cs="Times New Roman"/>
          <w:sz w:val="24"/>
          <w:szCs w:val="24"/>
        </w:rPr>
        <w:t xml:space="preserve">after the both houses of the congress have passed a bill. The state laws </w:t>
      </w:r>
      <w:r w:rsidR="00C67736" w:rsidRPr="0043027B">
        <w:rPr>
          <w:rFonts w:ascii="Times New Roman" w:hAnsi="Times New Roman" w:cs="Times New Roman"/>
          <w:sz w:val="24"/>
          <w:szCs w:val="24"/>
        </w:rPr>
        <w:t xml:space="preserve">are passed only by the legislature of the United States then signed by the </w:t>
      </w:r>
      <w:r w:rsidR="00414848" w:rsidRPr="0043027B">
        <w:rPr>
          <w:rFonts w:ascii="Times New Roman" w:hAnsi="Times New Roman" w:cs="Times New Roman"/>
          <w:sz w:val="24"/>
          <w:szCs w:val="24"/>
        </w:rPr>
        <w:t>governor to be effective.</w:t>
      </w:r>
    </w:p>
    <w:p w14:paraId="4E7D34D8" w14:textId="63C51DD8" w:rsidR="00414848" w:rsidRPr="0043027B" w:rsidRDefault="00414848"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 xml:space="preserve">On the constitutional power, the United States constitution, </w:t>
      </w:r>
      <w:r w:rsidR="000039E9" w:rsidRPr="0043027B">
        <w:rPr>
          <w:rFonts w:ascii="Times New Roman" w:hAnsi="Times New Roman" w:cs="Times New Roman"/>
          <w:sz w:val="24"/>
          <w:szCs w:val="24"/>
        </w:rPr>
        <w:t xml:space="preserve">gives the Federal laws a superior </w:t>
      </w:r>
      <w:r w:rsidR="002F5327" w:rsidRPr="0043027B">
        <w:rPr>
          <w:rFonts w:ascii="Times New Roman" w:hAnsi="Times New Roman" w:cs="Times New Roman"/>
          <w:sz w:val="24"/>
          <w:szCs w:val="24"/>
        </w:rPr>
        <w:t xml:space="preserve">role so that it can abolish or reduce </w:t>
      </w:r>
      <w:r w:rsidR="00B61977" w:rsidRPr="0043027B">
        <w:rPr>
          <w:rFonts w:ascii="Times New Roman" w:hAnsi="Times New Roman" w:cs="Times New Roman"/>
          <w:sz w:val="24"/>
          <w:szCs w:val="24"/>
        </w:rPr>
        <w:t xml:space="preserve">the rights are in the constitution while the state laws have no superiority in reducing the rights that are afforded by the </w:t>
      </w:r>
      <w:r w:rsidR="00841206" w:rsidRPr="0043027B">
        <w:rPr>
          <w:rFonts w:ascii="Times New Roman" w:hAnsi="Times New Roman" w:cs="Times New Roman"/>
          <w:sz w:val="24"/>
          <w:szCs w:val="24"/>
        </w:rPr>
        <w:t xml:space="preserve">US constitution. </w:t>
      </w:r>
    </w:p>
    <w:p w14:paraId="35132B0C" w14:textId="528F0CD3" w:rsidR="00E42295" w:rsidRPr="0043027B" w:rsidRDefault="00E42295" w:rsidP="0043027B">
      <w:pPr>
        <w:spacing w:after="0" w:line="480" w:lineRule="auto"/>
        <w:ind w:firstLine="720"/>
        <w:contextualSpacing/>
        <w:jc w:val="both"/>
        <w:rPr>
          <w:rFonts w:ascii="Times New Roman" w:hAnsi="Times New Roman" w:cs="Times New Roman"/>
          <w:sz w:val="24"/>
          <w:szCs w:val="24"/>
        </w:rPr>
      </w:pPr>
      <w:r w:rsidRPr="0043027B">
        <w:rPr>
          <w:rFonts w:ascii="Times New Roman" w:hAnsi="Times New Roman" w:cs="Times New Roman"/>
          <w:sz w:val="24"/>
          <w:szCs w:val="24"/>
        </w:rPr>
        <w:t xml:space="preserve">In cases where there </w:t>
      </w:r>
      <w:r w:rsidR="009F6DE9">
        <w:rPr>
          <w:rFonts w:ascii="Times New Roman" w:hAnsi="Times New Roman" w:cs="Times New Roman"/>
          <w:sz w:val="24"/>
          <w:szCs w:val="24"/>
        </w:rPr>
        <w:t>are</w:t>
      </w:r>
      <w:r w:rsidRPr="0043027B">
        <w:rPr>
          <w:rFonts w:ascii="Times New Roman" w:hAnsi="Times New Roman" w:cs="Times New Roman"/>
          <w:sz w:val="24"/>
          <w:szCs w:val="24"/>
        </w:rPr>
        <w:t xml:space="preserve"> conflicts, federalism comes into effect through carefully identifying the optimal approach within which governments can cooperate with each other towards the realization of a common goal. For instance, in the event that a fugitive is being sought by state police, the help of other states and the federal government may be sought. This is only achieved through interagency cooperation among state police and federal agencies such as the FBI. The cooperative intergovernmental relationship that is established is often helpful in solving a myriad of issues that would make it difficult for one level of government to achieve on its own</w:t>
      </w:r>
      <w:r w:rsidR="009F6DE9">
        <w:rPr>
          <w:rFonts w:ascii="Times New Roman" w:hAnsi="Times New Roman" w:cs="Times New Roman"/>
          <w:sz w:val="24"/>
          <w:szCs w:val="24"/>
        </w:rPr>
        <w:t xml:space="preserve"> (“State Laws and their </w:t>
      </w:r>
      <w:r w:rsidR="00C2359D">
        <w:rPr>
          <w:rFonts w:ascii="Times New Roman" w:hAnsi="Times New Roman" w:cs="Times New Roman"/>
          <w:sz w:val="24"/>
          <w:szCs w:val="24"/>
        </w:rPr>
        <w:t>relationship to Federal laws,’ 576)</w:t>
      </w:r>
      <w:r w:rsidRPr="0043027B">
        <w:rPr>
          <w:rFonts w:ascii="Times New Roman" w:hAnsi="Times New Roman" w:cs="Times New Roman"/>
          <w:sz w:val="24"/>
          <w:szCs w:val="24"/>
        </w:rPr>
        <w:t>.</w:t>
      </w:r>
    </w:p>
    <w:p w14:paraId="1C16E31A" w14:textId="77777777" w:rsidR="00E42295" w:rsidRPr="0043027B" w:rsidRDefault="00E42295" w:rsidP="0043027B">
      <w:pPr>
        <w:spacing w:line="480" w:lineRule="auto"/>
        <w:ind w:firstLine="720"/>
        <w:jc w:val="both"/>
        <w:rPr>
          <w:rFonts w:ascii="Times New Roman" w:hAnsi="Times New Roman" w:cs="Times New Roman"/>
          <w:sz w:val="24"/>
          <w:szCs w:val="24"/>
        </w:rPr>
      </w:pPr>
    </w:p>
    <w:p w14:paraId="3952D2A8" w14:textId="084EDC01" w:rsidR="00AD74FD" w:rsidRPr="0043027B" w:rsidRDefault="00F104A7"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lastRenderedPageBreak/>
        <w:t xml:space="preserve">On the citizen rights, the Federal rules affords more rights to the people of the United States </w:t>
      </w:r>
      <w:r w:rsidR="00AD74FD" w:rsidRPr="0043027B">
        <w:rPr>
          <w:rFonts w:ascii="Times New Roman" w:hAnsi="Times New Roman" w:cs="Times New Roman"/>
          <w:sz w:val="24"/>
          <w:szCs w:val="24"/>
        </w:rPr>
        <w:t xml:space="preserve">while the state laws </w:t>
      </w:r>
      <w:r w:rsidR="005C0B04" w:rsidRPr="0043027B">
        <w:rPr>
          <w:rFonts w:ascii="Times New Roman" w:hAnsi="Times New Roman" w:cs="Times New Roman"/>
          <w:sz w:val="24"/>
          <w:szCs w:val="24"/>
        </w:rPr>
        <w:t>afford</w:t>
      </w:r>
      <w:r w:rsidR="00AD74FD" w:rsidRPr="0043027B">
        <w:rPr>
          <w:rFonts w:ascii="Times New Roman" w:hAnsi="Times New Roman" w:cs="Times New Roman"/>
          <w:sz w:val="24"/>
          <w:szCs w:val="24"/>
        </w:rPr>
        <w:t xml:space="preserve"> more rights to the residents compared to the Federal rights.</w:t>
      </w:r>
    </w:p>
    <w:p w14:paraId="545AC324" w14:textId="3D7F71A3" w:rsidR="005C0B04" w:rsidRPr="0043027B" w:rsidRDefault="00FC63CA"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 xml:space="preserve">On the issues under jurisdiction, it deals with the rules that apply in the entire country like </w:t>
      </w:r>
      <w:r w:rsidR="007A1920" w:rsidRPr="0043027B">
        <w:rPr>
          <w:rFonts w:ascii="Times New Roman" w:hAnsi="Times New Roman" w:cs="Times New Roman"/>
          <w:sz w:val="24"/>
          <w:szCs w:val="24"/>
        </w:rPr>
        <w:t>immigration, social security and bankruptcy on the other hand, the state rules apply to criminal</w:t>
      </w:r>
      <w:r w:rsidR="00BE456B" w:rsidRPr="0043027B">
        <w:rPr>
          <w:rFonts w:ascii="Times New Roman" w:hAnsi="Times New Roman" w:cs="Times New Roman"/>
          <w:sz w:val="24"/>
          <w:szCs w:val="24"/>
        </w:rPr>
        <w:t>, domestic and real estate matters</w:t>
      </w:r>
      <w:r w:rsidR="0004253D">
        <w:rPr>
          <w:rFonts w:ascii="Times New Roman" w:hAnsi="Times New Roman" w:cs="Times New Roman"/>
          <w:sz w:val="24"/>
          <w:szCs w:val="24"/>
        </w:rPr>
        <w:t xml:space="preserve"> (“Chapter </w:t>
      </w:r>
      <w:r w:rsidR="00C2359D">
        <w:rPr>
          <w:rFonts w:ascii="Times New Roman" w:hAnsi="Times New Roman" w:cs="Times New Roman"/>
          <w:sz w:val="24"/>
          <w:szCs w:val="24"/>
        </w:rPr>
        <w:t>5. Federal</w:t>
      </w:r>
      <w:r w:rsidR="0004253D">
        <w:rPr>
          <w:rFonts w:ascii="Times New Roman" w:hAnsi="Times New Roman" w:cs="Times New Roman"/>
          <w:sz w:val="24"/>
          <w:szCs w:val="24"/>
        </w:rPr>
        <w:t xml:space="preserve"> and state laws, Regulations and </w:t>
      </w:r>
      <w:r w:rsidR="009F6DE9">
        <w:rPr>
          <w:rFonts w:ascii="Times New Roman" w:hAnsi="Times New Roman" w:cs="Times New Roman"/>
          <w:sz w:val="24"/>
          <w:szCs w:val="24"/>
        </w:rPr>
        <w:t>Management</w:t>
      </w:r>
      <w:r w:rsidR="0004253D">
        <w:rPr>
          <w:rFonts w:ascii="Times New Roman" w:hAnsi="Times New Roman" w:cs="Times New Roman"/>
          <w:sz w:val="24"/>
          <w:szCs w:val="24"/>
        </w:rPr>
        <w:t xml:space="preserve">, </w:t>
      </w:r>
      <w:r w:rsidR="009F6DE9">
        <w:rPr>
          <w:rFonts w:ascii="Times New Roman" w:hAnsi="Times New Roman" w:cs="Times New Roman"/>
          <w:sz w:val="24"/>
          <w:szCs w:val="24"/>
        </w:rPr>
        <w:t>70)</w:t>
      </w:r>
      <w:r w:rsidR="00BE456B" w:rsidRPr="0043027B">
        <w:rPr>
          <w:rFonts w:ascii="Times New Roman" w:hAnsi="Times New Roman" w:cs="Times New Roman"/>
          <w:sz w:val="24"/>
          <w:szCs w:val="24"/>
        </w:rPr>
        <w:t xml:space="preserve">. </w:t>
      </w:r>
      <w:r w:rsidRPr="0043027B">
        <w:rPr>
          <w:rFonts w:ascii="Times New Roman" w:hAnsi="Times New Roman" w:cs="Times New Roman"/>
          <w:sz w:val="24"/>
          <w:szCs w:val="24"/>
        </w:rPr>
        <w:t xml:space="preserve"> </w:t>
      </w:r>
    </w:p>
    <w:p w14:paraId="1EB5AA20" w14:textId="77777777" w:rsidR="00E42295" w:rsidRPr="0043027B" w:rsidRDefault="00E42295" w:rsidP="0043027B">
      <w:pPr>
        <w:spacing w:after="0" w:line="480" w:lineRule="auto"/>
        <w:ind w:firstLine="720"/>
        <w:contextualSpacing/>
        <w:jc w:val="both"/>
        <w:rPr>
          <w:rFonts w:ascii="Times New Roman" w:hAnsi="Times New Roman" w:cs="Times New Roman"/>
          <w:sz w:val="24"/>
          <w:szCs w:val="24"/>
        </w:rPr>
      </w:pPr>
      <w:r w:rsidRPr="0043027B">
        <w:rPr>
          <w:rFonts w:ascii="Times New Roman" w:hAnsi="Times New Roman" w:cs="Times New Roman"/>
          <w:sz w:val="24"/>
          <w:szCs w:val="24"/>
        </w:rPr>
        <w:t>Conclusion</w:t>
      </w:r>
    </w:p>
    <w:p w14:paraId="3A4C4A5B" w14:textId="5EE6B20E" w:rsidR="00E42295" w:rsidRDefault="00E42295" w:rsidP="0043027B">
      <w:pPr>
        <w:spacing w:after="0" w:line="480" w:lineRule="auto"/>
        <w:ind w:firstLine="720"/>
        <w:contextualSpacing/>
        <w:jc w:val="both"/>
        <w:rPr>
          <w:rFonts w:ascii="Times New Roman" w:hAnsi="Times New Roman" w:cs="Times New Roman"/>
          <w:sz w:val="24"/>
          <w:szCs w:val="24"/>
        </w:rPr>
      </w:pPr>
      <w:r w:rsidRPr="0043027B">
        <w:rPr>
          <w:rFonts w:ascii="Times New Roman" w:hAnsi="Times New Roman" w:cs="Times New Roman"/>
          <w:sz w:val="24"/>
          <w:szCs w:val="24"/>
        </w:rPr>
        <w:t xml:space="preserve">The concepts of federalism have successfully been implemented to ensure that civil rights, liberties and freedoms are preserved for all American people. While there are differences in governance and constitutional mandate between state and federal governments, the development of intergovernmental cooperation ensures that any such limitations are overcome towards the attainment of the common good. Interagency relationships are critical in ensuring adequate service delivery and protection of the country. Each level of government has formal authority to develop and implement policies that safeguard not only the interests of its immediate citizens, but also the entire country. </w:t>
      </w:r>
    </w:p>
    <w:p w14:paraId="2F050A3C"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44E5C6F8"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60D1138F"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1DDB5911"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0097E710"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218CC567"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61DE24B0"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02D82F30"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4C782045"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7C291769"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30C244E9"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7FC94732"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6178668E"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0E58C217"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5DDFE6A5" w14:textId="77777777" w:rsidR="00C2359D" w:rsidRDefault="00C2359D" w:rsidP="0004253D">
      <w:pPr>
        <w:shd w:val="clear" w:color="auto" w:fill="FFFFFF"/>
        <w:spacing w:after="0" w:line="240" w:lineRule="auto"/>
        <w:jc w:val="center"/>
        <w:rPr>
          <w:rFonts w:ascii="Times New Roman" w:eastAsia="Times New Roman" w:hAnsi="Times New Roman" w:cs="Times New Roman"/>
          <w:color w:val="000000"/>
          <w:sz w:val="24"/>
          <w:szCs w:val="24"/>
        </w:rPr>
      </w:pPr>
    </w:p>
    <w:p w14:paraId="53DE5C37" w14:textId="71A033C3" w:rsidR="0004253D" w:rsidRPr="0004253D" w:rsidRDefault="0004253D" w:rsidP="0004253D">
      <w:pPr>
        <w:shd w:val="clear" w:color="auto" w:fill="FFFFFF"/>
        <w:spacing w:after="0" w:line="240" w:lineRule="auto"/>
        <w:jc w:val="center"/>
        <w:rPr>
          <w:rFonts w:ascii="Times New Roman" w:eastAsia="Times New Roman" w:hAnsi="Times New Roman" w:cs="Times New Roman"/>
          <w:color w:val="000000"/>
          <w:sz w:val="24"/>
          <w:szCs w:val="24"/>
        </w:rPr>
      </w:pPr>
      <w:r w:rsidRPr="0004253D">
        <w:rPr>
          <w:rFonts w:ascii="Times New Roman" w:eastAsia="Times New Roman" w:hAnsi="Times New Roman" w:cs="Times New Roman"/>
          <w:color w:val="000000"/>
          <w:sz w:val="24"/>
          <w:szCs w:val="24"/>
        </w:rPr>
        <w:lastRenderedPageBreak/>
        <w:t>Works Cited</w:t>
      </w:r>
    </w:p>
    <w:p w14:paraId="14847B6E" w14:textId="77777777" w:rsidR="0004253D" w:rsidRPr="0004253D" w:rsidRDefault="0004253D" w:rsidP="0004253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4253D">
        <w:rPr>
          <w:rFonts w:ascii="Times New Roman" w:eastAsia="Times New Roman" w:hAnsi="Times New Roman" w:cs="Times New Roman"/>
          <w:color w:val="000000"/>
          <w:sz w:val="24"/>
          <w:szCs w:val="24"/>
        </w:rPr>
        <w:t>"Chapter 5. Federal and State Laws, Regulations and Management." </w:t>
      </w:r>
      <w:r w:rsidRPr="0004253D">
        <w:rPr>
          <w:rFonts w:ascii="Times New Roman" w:eastAsia="Times New Roman" w:hAnsi="Times New Roman" w:cs="Times New Roman"/>
          <w:i/>
          <w:iCs/>
          <w:color w:val="000000"/>
          <w:sz w:val="24"/>
          <w:szCs w:val="24"/>
        </w:rPr>
        <w:t>Surface Water Quality</w:t>
      </w:r>
      <w:r w:rsidRPr="0004253D">
        <w:rPr>
          <w:rFonts w:ascii="Times New Roman" w:eastAsia="Times New Roman" w:hAnsi="Times New Roman" w:cs="Times New Roman"/>
          <w:color w:val="000000"/>
          <w:sz w:val="24"/>
          <w:szCs w:val="24"/>
        </w:rPr>
        <w:t>, 2016, pp. 62-95.</w:t>
      </w:r>
    </w:p>
    <w:p w14:paraId="397FEF72" w14:textId="77777777" w:rsidR="0004253D" w:rsidRPr="0004253D" w:rsidRDefault="0004253D" w:rsidP="0004253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4253D">
        <w:rPr>
          <w:rFonts w:ascii="Times New Roman" w:eastAsia="Times New Roman" w:hAnsi="Times New Roman" w:cs="Times New Roman"/>
          <w:color w:val="000000"/>
          <w:sz w:val="24"/>
          <w:szCs w:val="24"/>
        </w:rPr>
        <w:t>Curtis, Patricia A. "Federal, State, and Local Laws." </w:t>
      </w:r>
      <w:r w:rsidRPr="0004253D">
        <w:rPr>
          <w:rFonts w:ascii="Times New Roman" w:eastAsia="Times New Roman" w:hAnsi="Times New Roman" w:cs="Times New Roman"/>
          <w:i/>
          <w:iCs/>
          <w:color w:val="000000"/>
          <w:sz w:val="24"/>
          <w:szCs w:val="24"/>
        </w:rPr>
        <w:t>Guide to US Food Laws and Regulations</w:t>
      </w:r>
      <w:r w:rsidRPr="0004253D">
        <w:rPr>
          <w:rFonts w:ascii="Times New Roman" w:eastAsia="Times New Roman" w:hAnsi="Times New Roman" w:cs="Times New Roman"/>
          <w:color w:val="000000"/>
          <w:sz w:val="24"/>
          <w:szCs w:val="24"/>
        </w:rPr>
        <w:t>, 2017, pp. 55-71.</w:t>
      </w:r>
    </w:p>
    <w:p w14:paraId="7C11C300" w14:textId="77777777" w:rsidR="0004253D" w:rsidRPr="0004253D" w:rsidRDefault="0004253D" w:rsidP="0004253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4253D">
        <w:rPr>
          <w:rFonts w:ascii="Times New Roman" w:eastAsia="Times New Roman" w:hAnsi="Times New Roman" w:cs="Times New Roman"/>
          <w:color w:val="000000"/>
          <w:sz w:val="24"/>
          <w:szCs w:val="24"/>
        </w:rPr>
        <w:t>"State Laws and Their Relationship to Federal Laws." </w:t>
      </w:r>
      <w:r w:rsidRPr="0004253D">
        <w:rPr>
          <w:rFonts w:ascii="Times New Roman" w:eastAsia="Times New Roman" w:hAnsi="Times New Roman" w:cs="Times New Roman"/>
          <w:i/>
          <w:iCs/>
          <w:color w:val="000000"/>
          <w:sz w:val="24"/>
          <w:szCs w:val="24"/>
        </w:rPr>
        <w:t>Food Regulation</w:t>
      </w:r>
      <w:r w:rsidRPr="0004253D">
        <w:rPr>
          <w:rFonts w:ascii="Times New Roman" w:eastAsia="Times New Roman" w:hAnsi="Times New Roman" w:cs="Times New Roman"/>
          <w:color w:val="000000"/>
          <w:sz w:val="24"/>
          <w:szCs w:val="24"/>
        </w:rPr>
        <w:t>, 2018, pp. 575-604.</w:t>
      </w:r>
    </w:p>
    <w:p w14:paraId="5349B101" w14:textId="77777777" w:rsidR="0004253D" w:rsidRPr="0043027B" w:rsidRDefault="0004253D" w:rsidP="0043027B">
      <w:pPr>
        <w:spacing w:after="0" w:line="480" w:lineRule="auto"/>
        <w:ind w:firstLine="720"/>
        <w:contextualSpacing/>
        <w:jc w:val="both"/>
        <w:rPr>
          <w:rFonts w:ascii="Times New Roman" w:hAnsi="Times New Roman" w:cs="Times New Roman"/>
          <w:sz w:val="24"/>
          <w:szCs w:val="24"/>
        </w:rPr>
      </w:pPr>
    </w:p>
    <w:p w14:paraId="133CCDF3" w14:textId="77777777" w:rsidR="00E42295" w:rsidRPr="0043027B" w:rsidRDefault="00E42295" w:rsidP="0043027B">
      <w:pPr>
        <w:spacing w:line="480" w:lineRule="auto"/>
        <w:ind w:firstLine="720"/>
        <w:jc w:val="both"/>
        <w:rPr>
          <w:rFonts w:ascii="Times New Roman" w:hAnsi="Times New Roman" w:cs="Times New Roman"/>
          <w:sz w:val="24"/>
          <w:szCs w:val="24"/>
        </w:rPr>
      </w:pPr>
    </w:p>
    <w:p w14:paraId="0701118C" w14:textId="16FB149F" w:rsidR="00F104A7" w:rsidRPr="0043027B" w:rsidRDefault="00AD74FD" w:rsidP="0043027B">
      <w:pPr>
        <w:spacing w:line="480" w:lineRule="auto"/>
        <w:ind w:firstLine="720"/>
        <w:jc w:val="both"/>
        <w:rPr>
          <w:rFonts w:ascii="Times New Roman" w:hAnsi="Times New Roman" w:cs="Times New Roman"/>
          <w:sz w:val="24"/>
          <w:szCs w:val="24"/>
        </w:rPr>
      </w:pPr>
      <w:r w:rsidRPr="0043027B">
        <w:rPr>
          <w:rFonts w:ascii="Times New Roman" w:hAnsi="Times New Roman" w:cs="Times New Roman"/>
          <w:sz w:val="24"/>
          <w:szCs w:val="24"/>
        </w:rPr>
        <w:t xml:space="preserve"> </w:t>
      </w:r>
      <w:r w:rsidR="00F104A7" w:rsidRPr="0043027B">
        <w:rPr>
          <w:rFonts w:ascii="Times New Roman" w:hAnsi="Times New Roman" w:cs="Times New Roman"/>
          <w:sz w:val="24"/>
          <w:szCs w:val="24"/>
        </w:rPr>
        <w:t xml:space="preserve"> </w:t>
      </w:r>
    </w:p>
    <w:sectPr w:rsidR="00F104A7" w:rsidRPr="0043027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FA3BAD" w14:textId="77777777" w:rsidR="00E418A0" w:rsidRDefault="00E418A0" w:rsidP="00D65590">
      <w:pPr>
        <w:spacing w:after="0" w:line="240" w:lineRule="auto"/>
      </w:pPr>
      <w:r>
        <w:separator/>
      </w:r>
    </w:p>
  </w:endnote>
  <w:endnote w:type="continuationSeparator" w:id="0">
    <w:p w14:paraId="3559A59B" w14:textId="77777777" w:rsidR="00E418A0" w:rsidRDefault="00E418A0" w:rsidP="00D65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B70533" w14:textId="77777777" w:rsidR="00E418A0" w:rsidRDefault="00E418A0" w:rsidP="00D65590">
      <w:pPr>
        <w:spacing w:after="0" w:line="240" w:lineRule="auto"/>
      </w:pPr>
      <w:r>
        <w:separator/>
      </w:r>
    </w:p>
  </w:footnote>
  <w:footnote w:type="continuationSeparator" w:id="0">
    <w:p w14:paraId="57D298C0" w14:textId="77777777" w:rsidR="00E418A0" w:rsidRDefault="00E418A0" w:rsidP="00D65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D59EF" w14:textId="0D97EFC4" w:rsidR="00D65590" w:rsidRDefault="00D65590">
    <w:pPr>
      <w:pStyle w:val="Header"/>
      <w:jc w:val="right"/>
    </w:pPr>
    <w:r>
      <w:t xml:space="preserve">Surname </w:t>
    </w:r>
    <w:sdt>
      <w:sdtPr>
        <w:id w:val="19634585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7586A2" w14:textId="77777777" w:rsidR="00D65590" w:rsidRDefault="00D65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37F"/>
    <w:rsid w:val="000039E9"/>
    <w:rsid w:val="0004253D"/>
    <w:rsid w:val="00146621"/>
    <w:rsid w:val="0019037F"/>
    <w:rsid w:val="0021383E"/>
    <w:rsid w:val="0028524F"/>
    <w:rsid w:val="002F5327"/>
    <w:rsid w:val="003357C8"/>
    <w:rsid w:val="003F6574"/>
    <w:rsid w:val="00414848"/>
    <w:rsid w:val="0043027B"/>
    <w:rsid w:val="004764A4"/>
    <w:rsid w:val="0048224E"/>
    <w:rsid w:val="00504E4D"/>
    <w:rsid w:val="005C0B04"/>
    <w:rsid w:val="005C0D0F"/>
    <w:rsid w:val="006835FD"/>
    <w:rsid w:val="007A1920"/>
    <w:rsid w:val="00832597"/>
    <w:rsid w:val="00841206"/>
    <w:rsid w:val="008460AC"/>
    <w:rsid w:val="009F6DE9"/>
    <w:rsid w:val="00AD74FD"/>
    <w:rsid w:val="00AE54EF"/>
    <w:rsid w:val="00B61977"/>
    <w:rsid w:val="00B7081B"/>
    <w:rsid w:val="00B8289E"/>
    <w:rsid w:val="00BE456B"/>
    <w:rsid w:val="00C03A08"/>
    <w:rsid w:val="00C2359D"/>
    <w:rsid w:val="00C67736"/>
    <w:rsid w:val="00CB4875"/>
    <w:rsid w:val="00CF1163"/>
    <w:rsid w:val="00D304F4"/>
    <w:rsid w:val="00D65590"/>
    <w:rsid w:val="00DA21A2"/>
    <w:rsid w:val="00E21BDB"/>
    <w:rsid w:val="00E418A0"/>
    <w:rsid w:val="00E42295"/>
    <w:rsid w:val="00F104A7"/>
    <w:rsid w:val="00F9054A"/>
    <w:rsid w:val="00FC63CA"/>
    <w:rsid w:val="00FD5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14160"/>
  <w15:chartTrackingRefBased/>
  <w15:docId w15:val="{12AD21D8-3F7D-477A-8F91-317588D8D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590"/>
  </w:style>
  <w:style w:type="paragraph" w:styleId="Footer">
    <w:name w:val="footer"/>
    <w:basedOn w:val="Normal"/>
    <w:link w:val="FooterChar"/>
    <w:uiPriority w:val="99"/>
    <w:unhideWhenUsed/>
    <w:rsid w:val="00D65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590"/>
  </w:style>
  <w:style w:type="paragraph" w:styleId="NormalWeb">
    <w:name w:val="Normal (Web)"/>
    <w:basedOn w:val="Normal"/>
    <w:uiPriority w:val="99"/>
    <w:semiHidden/>
    <w:unhideWhenUsed/>
    <w:rsid w:val="0004253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425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798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1</cp:revision>
  <dcterms:created xsi:type="dcterms:W3CDTF">2020-04-27T16:46:00Z</dcterms:created>
  <dcterms:modified xsi:type="dcterms:W3CDTF">2020-04-27T18:03:00Z</dcterms:modified>
</cp:coreProperties>
</file>