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5424" w:rsidRDefault="00C65424" w:rsidP="00C65424">
      <w:pPr>
        <w:jc w:val="center"/>
        <w:rPr>
          <w:szCs w:val="24"/>
        </w:rPr>
      </w:pPr>
    </w:p>
    <w:p w:rsidR="00C65424" w:rsidRDefault="00C65424" w:rsidP="00C65424">
      <w:pPr>
        <w:jc w:val="center"/>
        <w:rPr>
          <w:szCs w:val="24"/>
        </w:rPr>
      </w:pPr>
    </w:p>
    <w:p w:rsidR="00C65424" w:rsidRDefault="00C65424" w:rsidP="00C65424">
      <w:pPr>
        <w:jc w:val="center"/>
        <w:rPr>
          <w:szCs w:val="24"/>
        </w:rPr>
      </w:pPr>
    </w:p>
    <w:p w:rsidR="00C65424" w:rsidRDefault="00C65424" w:rsidP="00C65424">
      <w:pPr>
        <w:jc w:val="center"/>
        <w:rPr>
          <w:szCs w:val="24"/>
        </w:rPr>
      </w:pPr>
    </w:p>
    <w:p w:rsidR="00D53B8C" w:rsidRPr="00C65424" w:rsidRDefault="001E5195" w:rsidP="00C65424">
      <w:pPr>
        <w:jc w:val="center"/>
        <w:rPr>
          <w:b/>
        </w:rPr>
      </w:pPr>
      <w:r w:rsidRPr="00C65424">
        <w:rPr>
          <w:b/>
          <w:szCs w:val="24"/>
        </w:rPr>
        <w:t>IPO and SPACs</w:t>
      </w:r>
    </w:p>
    <w:p w:rsidR="00C65424" w:rsidRDefault="00C65424" w:rsidP="00C65424">
      <w:pPr>
        <w:jc w:val="center"/>
        <w:rPr>
          <w:szCs w:val="24"/>
        </w:rPr>
      </w:pPr>
    </w:p>
    <w:p w:rsidR="00C65424" w:rsidRDefault="00C65424" w:rsidP="00C65424">
      <w:pPr>
        <w:jc w:val="center"/>
        <w:rPr>
          <w:szCs w:val="24"/>
        </w:rPr>
      </w:pPr>
    </w:p>
    <w:p w:rsidR="00C65424" w:rsidRPr="005A4F4C" w:rsidRDefault="00C65424" w:rsidP="00C65424">
      <w:pPr>
        <w:jc w:val="center"/>
        <w:rPr>
          <w:szCs w:val="24"/>
        </w:rPr>
      </w:pPr>
      <w:r w:rsidRPr="005A4F4C">
        <w:rPr>
          <w:szCs w:val="24"/>
        </w:rPr>
        <w:t>Student’s Name</w:t>
      </w:r>
    </w:p>
    <w:p w:rsidR="00C65424" w:rsidRPr="005A4F4C" w:rsidRDefault="00C65424" w:rsidP="00C65424">
      <w:pPr>
        <w:jc w:val="center"/>
        <w:rPr>
          <w:szCs w:val="24"/>
        </w:rPr>
      </w:pPr>
      <w:r w:rsidRPr="005A4F4C">
        <w:rPr>
          <w:szCs w:val="24"/>
        </w:rPr>
        <w:t>Department, University</w:t>
      </w:r>
    </w:p>
    <w:p w:rsidR="00C65424" w:rsidRPr="005A4F4C" w:rsidRDefault="00C65424" w:rsidP="00C65424">
      <w:pPr>
        <w:jc w:val="center"/>
        <w:rPr>
          <w:szCs w:val="24"/>
        </w:rPr>
      </w:pPr>
      <w:r w:rsidRPr="005A4F4C">
        <w:rPr>
          <w:szCs w:val="24"/>
        </w:rPr>
        <w:t>Course Number and Name</w:t>
      </w:r>
    </w:p>
    <w:p w:rsidR="00C65424" w:rsidRPr="005A4F4C" w:rsidRDefault="00C65424" w:rsidP="00C65424">
      <w:pPr>
        <w:jc w:val="center"/>
        <w:rPr>
          <w:szCs w:val="24"/>
        </w:rPr>
      </w:pPr>
      <w:r w:rsidRPr="005A4F4C">
        <w:rPr>
          <w:szCs w:val="24"/>
        </w:rPr>
        <w:t>Instructor’s Name</w:t>
      </w:r>
    </w:p>
    <w:p w:rsidR="00C65424" w:rsidRPr="00F83D1B" w:rsidRDefault="00C65424" w:rsidP="00C65424">
      <w:pPr>
        <w:jc w:val="center"/>
        <w:rPr>
          <w:szCs w:val="24"/>
        </w:rPr>
      </w:pPr>
      <w:r w:rsidRPr="005A4F4C">
        <w:rPr>
          <w:szCs w:val="24"/>
        </w:rPr>
        <w:t>Date</w:t>
      </w:r>
    </w:p>
    <w:p w:rsidR="001E5195" w:rsidRDefault="00175783" w:rsidP="008A54CC">
      <w:pPr>
        <w:spacing w:after="0"/>
        <w:ind w:firstLine="284"/>
        <w:jc w:val="center"/>
        <w:rPr>
          <w:szCs w:val="24"/>
        </w:rPr>
      </w:pPr>
      <w:r>
        <w:br w:type="page"/>
      </w:r>
    </w:p>
    <w:p w:rsidR="008A54CC" w:rsidRPr="00C65424" w:rsidRDefault="008A54CC" w:rsidP="008A54CC">
      <w:pPr>
        <w:spacing w:after="0"/>
        <w:ind w:firstLine="284"/>
        <w:jc w:val="center"/>
        <w:rPr>
          <w:b/>
          <w:color w:val="0E101A"/>
          <w:szCs w:val="24"/>
        </w:rPr>
      </w:pPr>
      <w:r w:rsidRPr="00C65424">
        <w:rPr>
          <w:b/>
          <w:color w:val="0E101A"/>
          <w:szCs w:val="24"/>
        </w:rPr>
        <w:lastRenderedPageBreak/>
        <w:t>IPO and SPACs</w:t>
      </w:r>
    </w:p>
    <w:p w:rsidR="008A54CC" w:rsidRPr="00C65424" w:rsidRDefault="008A54CC" w:rsidP="00C65424">
      <w:pPr>
        <w:spacing w:after="0"/>
        <w:rPr>
          <w:b/>
          <w:color w:val="0E101A"/>
          <w:szCs w:val="24"/>
        </w:rPr>
      </w:pPr>
      <w:bookmarkStart w:id="0" w:name="_GoBack"/>
      <w:bookmarkEnd w:id="0"/>
      <w:r w:rsidRPr="00C65424">
        <w:rPr>
          <w:b/>
          <w:color w:val="0E101A"/>
          <w:szCs w:val="24"/>
        </w:rPr>
        <w:t xml:space="preserve">Definitions </w:t>
      </w:r>
      <w:r w:rsidR="00C65424" w:rsidRPr="00C65424">
        <w:rPr>
          <w:b/>
          <w:color w:val="0E101A"/>
          <w:szCs w:val="24"/>
        </w:rPr>
        <w:t>of Terms</w:t>
      </w:r>
    </w:p>
    <w:p w:rsidR="008A54CC" w:rsidRPr="008A54CC" w:rsidRDefault="008A54CC" w:rsidP="00C65424">
      <w:pPr>
        <w:spacing w:after="0"/>
        <w:ind w:firstLine="567"/>
        <w:rPr>
          <w:color w:val="0E101A"/>
          <w:szCs w:val="24"/>
        </w:rPr>
      </w:pPr>
      <w:r w:rsidRPr="008A54CC">
        <w:rPr>
          <w:color w:val="0E101A"/>
          <w:szCs w:val="24"/>
        </w:rPr>
        <w:t>The initial public offering is offering companies by issuing new stock to the public companies. Firms can raise capital from public investors to build businesses that they intend to operate. Public companies allow private investors to realize gains in investments to gain share premium from current private sectors. IPO is necessary for assets to get acquired by public companies (Honjo, 2021). Public traded companies have sold a part of themselves to ensure the public acquires them by IPO in the market. Stocks would allow the raising of capital to ensure projects get undertaken. Contrarily, SPACs refers to a publicly traded corporation with the sole purpose of effecting a merger with privately owned businesses to make it public. SPACs raise money via public-equity investors and can shorten the IPO process for the companies they target. </w:t>
      </w:r>
    </w:p>
    <w:p w:rsidR="008A54CC" w:rsidRPr="00C65424" w:rsidRDefault="008A54CC" w:rsidP="00C65424">
      <w:pPr>
        <w:spacing w:after="0"/>
        <w:rPr>
          <w:b/>
          <w:color w:val="0E101A"/>
          <w:szCs w:val="24"/>
        </w:rPr>
      </w:pPr>
      <w:r w:rsidRPr="00C65424">
        <w:rPr>
          <w:b/>
          <w:color w:val="0E101A"/>
          <w:szCs w:val="24"/>
        </w:rPr>
        <w:t>Process </w:t>
      </w:r>
    </w:p>
    <w:p w:rsidR="008A54CC" w:rsidRPr="008A54CC" w:rsidRDefault="008A54CC" w:rsidP="008A54CC">
      <w:pPr>
        <w:spacing w:after="0"/>
        <w:ind w:firstLine="284"/>
        <w:rPr>
          <w:color w:val="0E101A"/>
          <w:szCs w:val="24"/>
        </w:rPr>
      </w:pPr>
      <w:r w:rsidRPr="008A54CC">
        <w:rPr>
          <w:color w:val="0E101A"/>
          <w:szCs w:val="24"/>
        </w:rPr>
        <w:t>IPO follows specific processes that ensure it gets realized in companies:</w:t>
      </w:r>
    </w:p>
    <w:p w:rsidR="008A54CC" w:rsidRPr="00C65424" w:rsidRDefault="008A54CC" w:rsidP="00C65424">
      <w:pPr>
        <w:pStyle w:val="ListParagraph"/>
        <w:numPr>
          <w:ilvl w:val="0"/>
          <w:numId w:val="4"/>
        </w:numPr>
        <w:spacing w:after="0"/>
        <w:rPr>
          <w:color w:val="0E101A"/>
          <w:szCs w:val="24"/>
        </w:rPr>
      </w:pPr>
      <w:r w:rsidRPr="00C65424">
        <w:rPr>
          <w:color w:val="0E101A"/>
          <w:szCs w:val="24"/>
        </w:rPr>
        <w:t>There is the hiring of the underwriter to help make the IPO process is commenced. The underwriter has the competence of ensuring the IPO guidelines are followed.</w:t>
      </w:r>
    </w:p>
    <w:p w:rsidR="008A54CC" w:rsidRPr="00C65424" w:rsidRDefault="008A54CC" w:rsidP="00C65424">
      <w:pPr>
        <w:pStyle w:val="ListParagraph"/>
        <w:numPr>
          <w:ilvl w:val="0"/>
          <w:numId w:val="4"/>
        </w:numPr>
        <w:spacing w:after="0"/>
        <w:rPr>
          <w:color w:val="0E101A"/>
          <w:szCs w:val="24"/>
        </w:rPr>
      </w:pPr>
      <w:r w:rsidRPr="00C65424">
        <w:rPr>
          <w:color w:val="0E101A"/>
          <w:szCs w:val="24"/>
        </w:rPr>
        <w:t>Registration of the IPO can be done to allow abiding by the rules and regulations. Making registration for the IPO influences the process of determining stock exchange in companies to be determined.</w:t>
      </w:r>
    </w:p>
    <w:p w:rsidR="008A54CC" w:rsidRPr="00C65424" w:rsidRDefault="008A54CC" w:rsidP="00C65424">
      <w:pPr>
        <w:pStyle w:val="ListParagraph"/>
        <w:numPr>
          <w:ilvl w:val="0"/>
          <w:numId w:val="4"/>
        </w:numPr>
        <w:spacing w:after="0"/>
        <w:rPr>
          <w:color w:val="0E101A"/>
          <w:szCs w:val="24"/>
        </w:rPr>
      </w:pPr>
      <w:r w:rsidRPr="00C65424">
        <w:rPr>
          <w:color w:val="0E101A"/>
          <w:szCs w:val="24"/>
        </w:rPr>
        <w:t>The verification of the IPO by SEBI would ascertain whether the right standard got followed. Verification that ensures the right information about the IPO is essential.</w:t>
      </w:r>
    </w:p>
    <w:p w:rsidR="00C65424" w:rsidRDefault="008A54CC" w:rsidP="00C65424">
      <w:pPr>
        <w:pStyle w:val="ListParagraph"/>
        <w:numPr>
          <w:ilvl w:val="0"/>
          <w:numId w:val="4"/>
        </w:numPr>
        <w:spacing w:after="0"/>
        <w:rPr>
          <w:color w:val="0E101A"/>
          <w:szCs w:val="24"/>
        </w:rPr>
      </w:pPr>
      <w:r w:rsidRPr="00C65424">
        <w:rPr>
          <w:color w:val="0E101A"/>
          <w:szCs w:val="24"/>
        </w:rPr>
        <w:t>Making an application to the stock exchange gets made. The Stock Exchange allows the IPO to be certified to be used in conducting shares distribution.</w:t>
      </w:r>
    </w:p>
    <w:p w:rsidR="008A54CC" w:rsidRPr="00C65424" w:rsidRDefault="008A54CC" w:rsidP="00C65424">
      <w:pPr>
        <w:pStyle w:val="ListParagraph"/>
        <w:numPr>
          <w:ilvl w:val="0"/>
          <w:numId w:val="4"/>
        </w:numPr>
        <w:spacing w:after="0"/>
        <w:rPr>
          <w:color w:val="0E101A"/>
          <w:szCs w:val="24"/>
        </w:rPr>
      </w:pPr>
      <w:r w:rsidRPr="00C65424">
        <w:rPr>
          <w:color w:val="0E101A"/>
          <w:szCs w:val="24"/>
        </w:rPr>
        <w:lastRenderedPageBreak/>
        <w:t>The creation of an atmosphere for roadshows would improve the influence of IPO for companies.</w:t>
      </w:r>
    </w:p>
    <w:p w:rsidR="008A54CC" w:rsidRPr="008A54CC" w:rsidRDefault="008A54CC" w:rsidP="00C65424">
      <w:pPr>
        <w:spacing w:after="0"/>
        <w:ind w:firstLine="567"/>
        <w:rPr>
          <w:color w:val="0E101A"/>
          <w:szCs w:val="24"/>
        </w:rPr>
      </w:pPr>
      <w:r w:rsidRPr="008A54CC">
        <w:rPr>
          <w:color w:val="0E101A"/>
          <w:szCs w:val="24"/>
        </w:rPr>
        <w:t>The public would have the opportunity to get attracted to promote effective IPO agreements. Afterward, the pricing of IPO gets done to ensure companies achieve influential developments. Pricing needs to ensure the creation of IPO those companies can operate appropriately in the market. </w:t>
      </w:r>
    </w:p>
    <w:p w:rsidR="008A54CC" w:rsidRPr="008A54CC" w:rsidRDefault="008A54CC" w:rsidP="00C65424">
      <w:pPr>
        <w:spacing w:after="0"/>
        <w:ind w:firstLine="567"/>
        <w:rPr>
          <w:color w:val="0E101A"/>
          <w:szCs w:val="24"/>
        </w:rPr>
      </w:pPr>
      <w:r w:rsidRPr="008A54CC">
        <w:rPr>
          <w:color w:val="0E101A"/>
          <w:szCs w:val="24"/>
        </w:rPr>
        <w:t>SPAC process involves raising starting capital by using IPO. Organizations can determine the target organizations to help achieve acquisition. Most SPAC's trust assets have a fair market value of 80%. Founders of a company will make profits through the 20% stock. The investors would, in return, receive interests in the form of equity. SPACs get dissolved when the time for acquisition has passed before its completion (Gahng, Ritter, &amp; Zhang, 2021). SPACs contain a structure for capital that involves founder shares. Investors can purchase the branches of the common stock and warrant later to own teams. The purchase of securities also forms the capital structure under the public departments. Retail and Institutional investors raise money in accounts of the IPO that forms the trust fund. Shares from SPAC founders would make nominal considerations about the number of shares used in the ownership stake. Claims that exist in salaries and commission would do compensation of the management. </w:t>
      </w:r>
    </w:p>
    <w:p w:rsidR="008A54CC" w:rsidRPr="00C65424" w:rsidRDefault="008A54CC" w:rsidP="00C65424">
      <w:pPr>
        <w:spacing w:after="0"/>
        <w:rPr>
          <w:b/>
          <w:color w:val="0E101A"/>
          <w:szCs w:val="24"/>
        </w:rPr>
      </w:pPr>
      <w:r w:rsidRPr="00C65424">
        <w:rPr>
          <w:b/>
          <w:color w:val="0E101A"/>
          <w:szCs w:val="24"/>
        </w:rPr>
        <w:t>Steps in IPO and SPACs</w:t>
      </w:r>
    </w:p>
    <w:p w:rsidR="008A54CC" w:rsidRPr="008A54CC" w:rsidRDefault="008A54CC" w:rsidP="00C65424">
      <w:pPr>
        <w:spacing w:after="0"/>
        <w:ind w:firstLine="567"/>
        <w:rPr>
          <w:color w:val="0E101A"/>
          <w:szCs w:val="24"/>
        </w:rPr>
      </w:pPr>
      <w:r w:rsidRPr="008A54CC">
        <w:rPr>
          <w:color w:val="0E101A"/>
          <w:szCs w:val="24"/>
        </w:rPr>
        <w:t xml:space="preserve">The steps involved in IPO include proposals, underwriter, team, documentation, marketing, board and processes, shares issued, and post-IPO (Edwards, Hutchens, &amp; Rego, 2019). Primarily, security and claims would propose within a specific time to improve the marketing offers. After that, organizations pick the underwriters whom it makes a formal agreement to underwrite terms. An underwriting agreement gets used for creating the contract. IPO teams then get formed, and it </w:t>
      </w:r>
      <w:r w:rsidRPr="008A54CC">
        <w:rPr>
          <w:color w:val="0E101A"/>
          <w:szCs w:val="24"/>
        </w:rPr>
        <w:lastRenderedPageBreak/>
        <w:t>comprises underwriters' and lawyers' expectations. Information about the Company can compile information to ensure its IPO documentation is done effectively. The IPO filing document makes registration statements of the organization with two parts— prospectus and privately held filling information.</w:t>
      </w:r>
    </w:p>
    <w:p w:rsidR="008A54CC" w:rsidRPr="008A54CC" w:rsidRDefault="008A54CC" w:rsidP="00C65424">
      <w:pPr>
        <w:spacing w:after="0"/>
        <w:ind w:firstLine="567"/>
        <w:rPr>
          <w:color w:val="0E101A"/>
          <w:szCs w:val="24"/>
        </w:rPr>
      </w:pPr>
      <w:r w:rsidRPr="008A54CC">
        <w:rPr>
          <w:color w:val="0E101A"/>
          <w:szCs w:val="24"/>
        </w:rPr>
        <w:t> Pre-marketing is essential to create market updates by issuing new stock that causes changes in the organization. The marketing process recommends underwriters to their final financial analysis. It involves changing the IPO and date that fits. The board of directors ensures the procedures for reporting accounting information to be carried out every quarterly. Organizations can IPO dates to provide capital to promote investments to be made and recorded in the balance sheet. Finally, post IPO provisions are instituted at a specific time frame to allow underwriters to purchase more shares after agreeing on the IPO date. </w:t>
      </w:r>
    </w:p>
    <w:p w:rsidR="008A54CC" w:rsidRPr="008A54CC" w:rsidRDefault="008A54CC" w:rsidP="00C65424">
      <w:pPr>
        <w:spacing w:after="0"/>
        <w:ind w:firstLine="567"/>
        <w:rPr>
          <w:color w:val="0E101A"/>
          <w:szCs w:val="24"/>
        </w:rPr>
      </w:pPr>
      <w:r w:rsidRPr="008A54CC">
        <w:rPr>
          <w:color w:val="0E101A"/>
          <w:szCs w:val="24"/>
        </w:rPr>
        <w:t>SPACs have the steps of pre-IPO, IPO, pre-merger, and post-merger. Pre-IPO prepares the IPO, roadshow, and administrative details (Rodrigues &amp; Stegemoller, 2021). The filling of the final prospectus also is done. In the IPO step, the IPO proceeds get collected, and trading commences immediately. Underwriters accumulate partial or total fees for investment if part of the compensation gets deferred. In the pre-merger step, the announcement of merger intent gets made. Preparation for the votes of shareholders on the merger gets reached. The union has an outcome that the shareholders have achieved. The last step is the post-merger, where SPACs continues as a public company in the market. Warrants of exercise have a deadline of five years. </w:t>
      </w:r>
    </w:p>
    <w:p w:rsidR="008A54CC" w:rsidRPr="00C65424" w:rsidRDefault="008A54CC" w:rsidP="00C65424">
      <w:pPr>
        <w:spacing w:after="0"/>
        <w:ind w:firstLine="567"/>
        <w:rPr>
          <w:b/>
          <w:color w:val="0E101A"/>
          <w:szCs w:val="24"/>
        </w:rPr>
      </w:pPr>
      <w:r w:rsidRPr="00C65424">
        <w:rPr>
          <w:b/>
          <w:color w:val="0E101A"/>
          <w:szCs w:val="24"/>
        </w:rPr>
        <w:t>How IPO and SPAC operates</w:t>
      </w:r>
    </w:p>
    <w:p w:rsidR="008A54CC" w:rsidRPr="008A54CC" w:rsidRDefault="008A54CC" w:rsidP="00C65424">
      <w:pPr>
        <w:spacing w:after="0"/>
        <w:ind w:firstLine="567"/>
        <w:rPr>
          <w:color w:val="0E101A"/>
          <w:szCs w:val="24"/>
        </w:rPr>
      </w:pPr>
      <w:r w:rsidRPr="008A54CC">
        <w:rPr>
          <w:color w:val="0E101A"/>
          <w:szCs w:val="24"/>
        </w:rPr>
        <w:t xml:space="preserve">Initial public offering (IPO) is essential for the birth of a company in its general form. IPO assists a company in developing effective management. The activities that get run, opportunities, and dangers that retail investors may incur to get determined. IPOS allows retail investors to </w:t>
      </w:r>
      <w:r w:rsidRPr="008A54CC">
        <w:rPr>
          <w:color w:val="0E101A"/>
          <w:szCs w:val="24"/>
        </w:rPr>
        <w:lastRenderedPageBreak/>
        <w:t>understand the risks and benefits they would receive from a company. The business performance forms the basis of the company's corporate events. Most companies benefit from IPO because there is an increased public image once it has got publicly listed. More recognition for a company receives created by its suppliers as well as suppliers. Besides, improved appearance makes it easier for a company to attract other companies. The companies would lend to other listed organizations to ensure the business gets done appropriately. Most organizations would want to work with organizations that have got publicly listed. There is the trust that gets promoted in a company with IPO than those never listed.</w:t>
      </w:r>
    </w:p>
    <w:p w:rsidR="008A54CC" w:rsidRPr="008A54CC" w:rsidRDefault="008A54CC" w:rsidP="00C65424">
      <w:pPr>
        <w:spacing w:after="0"/>
        <w:ind w:firstLine="567"/>
        <w:rPr>
          <w:color w:val="0E101A"/>
          <w:szCs w:val="24"/>
        </w:rPr>
      </w:pPr>
      <w:r w:rsidRPr="008A54CC">
        <w:rPr>
          <w:color w:val="0E101A"/>
          <w:szCs w:val="24"/>
        </w:rPr>
        <w:t>Special Purpose Acquisition Company ensures that capital is raised through an initial public offering to acquire an existing operating company. Companies can extend funds to help in developing privately-owned organizations. Many benefits in the form of profits would get gathered in many private companies acquired. Subsequently, SPAC allows operating companies to merge with public companies listed instead of executing its IPO. SPAC ensures connecting between companies to fruition to improve the businesses that get performed. Companies can operate on their IPO to promote meeting the target expectations. Merging is significant in providing the opportunity for companies to share costs required to start a business. Allowing many companies in the merger would achieve productivity. </w:t>
      </w:r>
    </w:p>
    <w:p w:rsidR="008A54CC" w:rsidRPr="00C65424" w:rsidRDefault="008A54CC" w:rsidP="00C65424">
      <w:pPr>
        <w:spacing w:after="0"/>
        <w:rPr>
          <w:b/>
          <w:color w:val="0E101A"/>
          <w:szCs w:val="24"/>
        </w:rPr>
      </w:pPr>
      <w:r w:rsidRPr="00C65424">
        <w:rPr>
          <w:b/>
          <w:color w:val="0E101A"/>
          <w:szCs w:val="24"/>
        </w:rPr>
        <w:t xml:space="preserve">Advantages </w:t>
      </w:r>
      <w:r w:rsidR="00C65424" w:rsidRPr="00C65424">
        <w:rPr>
          <w:b/>
          <w:color w:val="0E101A"/>
          <w:szCs w:val="24"/>
        </w:rPr>
        <w:t>and Disadvantages</w:t>
      </w:r>
    </w:p>
    <w:p w:rsidR="008A54CC" w:rsidRPr="008A54CC" w:rsidRDefault="008A54CC" w:rsidP="00C65424">
      <w:pPr>
        <w:spacing w:after="0"/>
        <w:ind w:firstLine="567"/>
        <w:rPr>
          <w:color w:val="0E101A"/>
          <w:szCs w:val="24"/>
        </w:rPr>
      </w:pPr>
      <w:r w:rsidRPr="008A54CC">
        <w:rPr>
          <w:color w:val="0E101A"/>
          <w:szCs w:val="24"/>
        </w:rPr>
        <w:t xml:space="preserve">IPO and SPAC have the primary objective of raising capital for businesses. The advantage of IPO gets increased transparency of the funds. There is a quarterly reporting that usually assists companies in receiving favorable credit borrowing terms. Reporting ensures that public companies' funds get accounted for in the organization (Edwards, Hutchens, &amp; Rego, 2019). Also, IPO helps companies' to raise capital that gets used as capital to raise more funds. The </w:t>
      </w:r>
      <w:r w:rsidRPr="008A54CC">
        <w:rPr>
          <w:color w:val="0E101A"/>
          <w:szCs w:val="24"/>
        </w:rPr>
        <w:lastRenderedPageBreak/>
        <w:t>facilitation of acquisition deals improves the public image of a company. Thus, IPO is advantageous in building the development of public companies' investments. Contrarily, it has disadvantages that affect companies. IPO has an authoritarian model of governance that its directors implement. Good managers get hard to retain to prevent risks from affecting the company. Besides, fluctuations would cause a distraction of share prices in the companies. Closure of financial results enables competitors to determine the secrets of the organization. The changes in the company prices cannot assess compensation. </w:t>
      </w:r>
    </w:p>
    <w:p w:rsidR="008A54CC" w:rsidRPr="008A54CC" w:rsidRDefault="008A54CC" w:rsidP="00C65424">
      <w:pPr>
        <w:spacing w:after="0"/>
        <w:ind w:firstLine="567"/>
        <w:rPr>
          <w:color w:val="0E101A"/>
          <w:szCs w:val="24"/>
        </w:rPr>
      </w:pPr>
      <w:r w:rsidRPr="008A54CC">
        <w:rPr>
          <w:color w:val="0E101A"/>
          <w:szCs w:val="24"/>
        </w:rPr>
        <w:t>On the other hand, SPACs have advantages that enable firms to improve their business management. Compared to IPO, SPACS provides a higher valuation of investments. Liquidity of capital includes room for making high valuations of the activities (Kanamalla, 2021). Correspondingly, more incredible speed to prosperity gets achieved in a short time. Money that companies require for enhancing investment gets made transparent and fast to increase returns. Lowering fees would attract more investors to take part in financing the business. Cons of SPACs include 20% of equity that gets kept to provide dilution for the company. SPACs lead to 20% of equity that prevents companies from acquiring all the proceeds. Then, SPACs sponsor only achieves 20% if the deal gets consummated within two years. A disagreement of the agreement would lead to the return of the capital.</w:t>
      </w:r>
    </w:p>
    <w:p w:rsidR="00C65424" w:rsidRDefault="00C65424">
      <w:pPr>
        <w:rPr>
          <w:b/>
          <w:szCs w:val="24"/>
        </w:rPr>
      </w:pPr>
      <w:r>
        <w:rPr>
          <w:b/>
          <w:szCs w:val="24"/>
        </w:rPr>
        <w:br w:type="page"/>
      </w:r>
    </w:p>
    <w:p w:rsidR="001E5195" w:rsidRPr="00C65424" w:rsidRDefault="001E5195" w:rsidP="001E5195">
      <w:pPr>
        <w:spacing w:after="0"/>
        <w:ind w:firstLine="284"/>
        <w:jc w:val="center"/>
        <w:rPr>
          <w:b/>
          <w:szCs w:val="24"/>
        </w:rPr>
      </w:pPr>
      <w:r w:rsidRPr="00C65424">
        <w:rPr>
          <w:b/>
          <w:szCs w:val="24"/>
        </w:rPr>
        <w:lastRenderedPageBreak/>
        <w:t>References</w:t>
      </w:r>
    </w:p>
    <w:p w:rsidR="001E5195" w:rsidRPr="00514ED9" w:rsidRDefault="001E5195" w:rsidP="00C65424">
      <w:pPr>
        <w:spacing w:after="0"/>
        <w:ind w:left="567" w:hanging="567"/>
        <w:rPr>
          <w:szCs w:val="24"/>
        </w:rPr>
      </w:pPr>
      <w:r w:rsidRPr="00514ED9">
        <w:rPr>
          <w:szCs w:val="24"/>
        </w:rPr>
        <w:t xml:space="preserve">Edwards, A., Hutchens, M., &amp; Rego, S. O. (2019). The pricing and performance of supercharged IPOs. </w:t>
      </w:r>
      <w:r w:rsidRPr="00514ED9">
        <w:rPr>
          <w:i/>
          <w:iCs/>
          <w:szCs w:val="24"/>
        </w:rPr>
        <w:t>The Accounting Review</w:t>
      </w:r>
      <w:r w:rsidRPr="00514ED9">
        <w:rPr>
          <w:szCs w:val="24"/>
        </w:rPr>
        <w:t xml:space="preserve">, </w:t>
      </w:r>
      <w:r w:rsidRPr="00514ED9">
        <w:rPr>
          <w:i/>
          <w:iCs/>
          <w:szCs w:val="24"/>
        </w:rPr>
        <w:t>94</w:t>
      </w:r>
      <w:r w:rsidRPr="00514ED9">
        <w:rPr>
          <w:szCs w:val="24"/>
        </w:rPr>
        <w:t>(4), 245-273.</w:t>
      </w:r>
    </w:p>
    <w:p w:rsidR="001E5195" w:rsidRPr="0097500A" w:rsidRDefault="001E5195" w:rsidP="00C65424">
      <w:pPr>
        <w:spacing w:after="0"/>
        <w:ind w:left="567" w:hanging="567"/>
        <w:rPr>
          <w:szCs w:val="24"/>
        </w:rPr>
      </w:pPr>
      <w:r w:rsidRPr="0097500A">
        <w:rPr>
          <w:szCs w:val="24"/>
        </w:rPr>
        <w:t xml:space="preserve">Gahng, M., Ritter, J. R., &amp; Zhang, D. (2021). SPACs. </w:t>
      </w:r>
      <w:r w:rsidRPr="0097500A">
        <w:rPr>
          <w:i/>
          <w:iCs/>
          <w:szCs w:val="24"/>
        </w:rPr>
        <w:t>Available at SSRN 3775847</w:t>
      </w:r>
      <w:r w:rsidRPr="0097500A">
        <w:rPr>
          <w:szCs w:val="24"/>
        </w:rPr>
        <w:t>.</w:t>
      </w:r>
    </w:p>
    <w:p w:rsidR="00C65424" w:rsidRDefault="001E5195" w:rsidP="00C65424">
      <w:pPr>
        <w:spacing w:after="0"/>
        <w:ind w:left="567" w:hanging="567"/>
        <w:rPr>
          <w:szCs w:val="24"/>
        </w:rPr>
      </w:pPr>
      <w:r w:rsidRPr="0097500A">
        <w:rPr>
          <w:szCs w:val="24"/>
        </w:rPr>
        <w:t xml:space="preserve">Honjo, Y. (2021). Public or perish? From founding to initial public offering. </w:t>
      </w:r>
      <w:r w:rsidRPr="0097500A">
        <w:rPr>
          <w:i/>
          <w:iCs/>
          <w:szCs w:val="24"/>
        </w:rPr>
        <w:t>Review of Managerial Science</w:t>
      </w:r>
      <w:r w:rsidRPr="0097500A">
        <w:rPr>
          <w:szCs w:val="24"/>
        </w:rPr>
        <w:t xml:space="preserve">, </w:t>
      </w:r>
      <w:r w:rsidRPr="0097500A">
        <w:rPr>
          <w:i/>
          <w:iCs/>
          <w:szCs w:val="24"/>
        </w:rPr>
        <w:t>15</w:t>
      </w:r>
      <w:r w:rsidRPr="0097500A">
        <w:rPr>
          <w:szCs w:val="24"/>
        </w:rPr>
        <w:t>(6), 1573-1610.</w:t>
      </w:r>
    </w:p>
    <w:p w:rsidR="00C65424" w:rsidRDefault="001E5195" w:rsidP="00C65424">
      <w:pPr>
        <w:spacing w:after="0"/>
        <w:ind w:left="567" w:hanging="567"/>
        <w:rPr>
          <w:szCs w:val="24"/>
        </w:rPr>
      </w:pPr>
      <w:r w:rsidRPr="0097500A">
        <w:rPr>
          <w:szCs w:val="24"/>
        </w:rPr>
        <w:t>Kanamalla, V. (2021). Exploring an Alternative to IPOs: Special-Purpose Acquisition Companies (SPACs).</w:t>
      </w:r>
    </w:p>
    <w:p w:rsidR="001E5195" w:rsidRDefault="001E5195" w:rsidP="00C65424">
      <w:pPr>
        <w:spacing w:after="0"/>
        <w:ind w:left="567" w:hanging="567"/>
        <w:rPr>
          <w:szCs w:val="24"/>
        </w:rPr>
      </w:pPr>
      <w:r w:rsidRPr="0045745B">
        <w:rPr>
          <w:szCs w:val="24"/>
        </w:rPr>
        <w:t xml:space="preserve">Rodrigues, U., &amp; Stegemoller, M. (2021). SPACs: Insider IPOs. </w:t>
      </w:r>
      <w:r w:rsidRPr="0045745B">
        <w:rPr>
          <w:i/>
          <w:iCs/>
          <w:szCs w:val="24"/>
        </w:rPr>
        <w:t>Available at SSRN 3906196</w:t>
      </w:r>
      <w:r w:rsidRPr="0045745B">
        <w:rPr>
          <w:szCs w:val="24"/>
        </w:rPr>
        <w:t>.</w:t>
      </w:r>
    </w:p>
    <w:p w:rsidR="001E5195" w:rsidRPr="00C13B27" w:rsidRDefault="001E5195" w:rsidP="001E5195">
      <w:pPr>
        <w:spacing w:after="0"/>
        <w:ind w:left="284" w:hanging="284"/>
        <w:rPr>
          <w:szCs w:val="24"/>
        </w:rPr>
      </w:pPr>
    </w:p>
    <w:p w:rsidR="00175783" w:rsidRDefault="00175783"/>
    <w:sectPr w:rsidR="00175783"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2E47" w:rsidRDefault="001D2E47" w:rsidP="00790ECD">
      <w:pPr>
        <w:spacing w:after="0" w:line="240" w:lineRule="auto"/>
      </w:pPr>
      <w:r>
        <w:separator/>
      </w:r>
    </w:p>
  </w:endnote>
  <w:endnote w:type="continuationSeparator" w:id="0">
    <w:p w:rsidR="001D2E47" w:rsidRDefault="001D2E47"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5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2E47" w:rsidRDefault="001D2E47" w:rsidP="00790ECD">
      <w:pPr>
        <w:spacing w:after="0" w:line="240" w:lineRule="auto"/>
      </w:pPr>
      <w:r>
        <w:separator/>
      </w:r>
    </w:p>
  </w:footnote>
  <w:footnote w:type="continuationSeparator" w:id="0">
    <w:p w:rsidR="001D2E47" w:rsidRDefault="001D2E47"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3A2F85">
        <w:pPr>
          <w:pStyle w:val="Header"/>
          <w:jc w:val="right"/>
        </w:pPr>
        <w:r>
          <w:tab/>
        </w:r>
        <w:r>
          <w:tab/>
        </w:r>
        <w:r w:rsidR="00052DA2">
          <w:fldChar w:fldCharType="begin"/>
        </w:r>
        <w:r w:rsidR="00052DA2">
          <w:instrText xml:space="preserve"> PAGE   \* MERGEFORMAT </w:instrText>
        </w:r>
        <w:r w:rsidR="00052DA2">
          <w:fldChar w:fldCharType="separate"/>
        </w:r>
        <w:r w:rsidR="006F742F">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C65424">
    <w:pPr>
      <w:pStyle w:val="Header"/>
    </w:pPr>
    <w:r>
      <w:tab/>
    </w:r>
    <w:r>
      <w:tab/>
    </w:r>
    <w:r>
      <w:fldChar w:fldCharType="begin"/>
    </w:r>
    <w:r>
      <w:instrText xml:space="preserve"> PAGE   \* MERGEFORMAT </w:instrText>
    </w:r>
    <w:r>
      <w:fldChar w:fldCharType="separate"/>
    </w:r>
    <w:r w:rsidR="006F742F">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375474"/>
    <w:multiLevelType w:val="multilevel"/>
    <w:tmpl w:val="3EC0BE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7413D7"/>
    <w:multiLevelType w:val="hybridMultilevel"/>
    <w:tmpl w:val="A20299A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2D99"/>
    <w:rsid w:val="00026950"/>
    <w:rsid w:val="00052DA2"/>
    <w:rsid w:val="00053ABA"/>
    <w:rsid w:val="000707E8"/>
    <w:rsid w:val="00073E5E"/>
    <w:rsid w:val="000A337E"/>
    <w:rsid w:val="000A49F2"/>
    <w:rsid w:val="000F132F"/>
    <w:rsid w:val="000F14A0"/>
    <w:rsid w:val="000F7DEE"/>
    <w:rsid w:val="00104BB6"/>
    <w:rsid w:val="00122D71"/>
    <w:rsid w:val="001373BE"/>
    <w:rsid w:val="00143096"/>
    <w:rsid w:val="001621C5"/>
    <w:rsid w:val="00175783"/>
    <w:rsid w:val="00190BE7"/>
    <w:rsid w:val="00196B3F"/>
    <w:rsid w:val="001A1110"/>
    <w:rsid w:val="001A3440"/>
    <w:rsid w:val="001A475D"/>
    <w:rsid w:val="001C120E"/>
    <w:rsid w:val="001C55F2"/>
    <w:rsid w:val="001D2E47"/>
    <w:rsid w:val="001E5195"/>
    <w:rsid w:val="001E78AD"/>
    <w:rsid w:val="001F6553"/>
    <w:rsid w:val="00220C58"/>
    <w:rsid w:val="002229DA"/>
    <w:rsid w:val="00257262"/>
    <w:rsid w:val="002572E5"/>
    <w:rsid w:val="002C302E"/>
    <w:rsid w:val="002C6007"/>
    <w:rsid w:val="002D33B8"/>
    <w:rsid w:val="002D6D20"/>
    <w:rsid w:val="002E0135"/>
    <w:rsid w:val="002E3683"/>
    <w:rsid w:val="002E6FB0"/>
    <w:rsid w:val="002F01C1"/>
    <w:rsid w:val="00300376"/>
    <w:rsid w:val="00323C90"/>
    <w:rsid w:val="003327B8"/>
    <w:rsid w:val="00345C6E"/>
    <w:rsid w:val="00356559"/>
    <w:rsid w:val="003771D7"/>
    <w:rsid w:val="00386290"/>
    <w:rsid w:val="0039592B"/>
    <w:rsid w:val="003A2F85"/>
    <w:rsid w:val="003E7231"/>
    <w:rsid w:val="003F55C0"/>
    <w:rsid w:val="004439B6"/>
    <w:rsid w:val="00450882"/>
    <w:rsid w:val="00463DAE"/>
    <w:rsid w:val="0046644D"/>
    <w:rsid w:val="00473D71"/>
    <w:rsid w:val="00485AF4"/>
    <w:rsid w:val="004B10DF"/>
    <w:rsid w:val="004B377E"/>
    <w:rsid w:val="004C5BAC"/>
    <w:rsid w:val="004E53B8"/>
    <w:rsid w:val="00505C88"/>
    <w:rsid w:val="00506140"/>
    <w:rsid w:val="00530D21"/>
    <w:rsid w:val="00571E8E"/>
    <w:rsid w:val="005855C2"/>
    <w:rsid w:val="005E1C46"/>
    <w:rsid w:val="005E3954"/>
    <w:rsid w:val="00603DD4"/>
    <w:rsid w:val="00644DC6"/>
    <w:rsid w:val="00646AEA"/>
    <w:rsid w:val="00655C99"/>
    <w:rsid w:val="00667FB0"/>
    <w:rsid w:val="006B1076"/>
    <w:rsid w:val="006B1153"/>
    <w:rsid w:val="006C69FB"/>
    <w:rsid w:val="006D2A92"/>
    <w:rsid w:val="006E53F9"/>
    <w:rsid w:val="006F742F"/>
    <w:rsid w:val="00717D92"/>
    <w:rsid w:val="00723263"/>
    <w:rsid w:val="007301FC"/>
    <w:rsid w:val="00732876"/>
    <w:rsid w:val="00763A5F"/>
    <w:rsid w:val="00790ECD"/>
    <w:rsid w:val="007A4FF0"/>
    <w:rsid w:val="007B395F"/>
    <w:rsid w:val="007D0D3E"/>
    <w:rsid w:val="007D50A1"/>
    <w:rsid w:val="007D63B1"/>
    <w:rsid w:val="007F54F5"/>
    <w:rsid w:val="00821224"/>
    <w:rsid w:val="00825A3D"/>
    <w:rsid w:val="008848E4"/>
    <w:rsid w:val="008905FA"/>
    <w:rsid w:val="008A54CC"/>
    <w:rsid w:val="008B30B4"/>
    <w:rsid w:val="008B38A0"/>
    <w:rsid w:val="008B4206"/>
    <w:rsid w:val="008E3E48"/>
    <w:rsid w:val="008F3A56"/>
    <w:rsid w:val="00903890"/>
    <w:rsid w:val="00930BFD"/>
    <w:rsid w:val="00935496"/>
    <w:rsid w:val="00973CC6"/>
    <w:rsid w:val="009929B3"/>
    <w:rsid w:val="009C700F"/>
    <w:rsid w:val="009C7EF0"/>
    <w:rsid w:val="009D031F"/>
    <w:rsid w:val="00A2254C"/>
    <w:rsid w:val="00A23DDC"/>
    <w:rsid w:val="00A60FB8"/>
    <w:rsid w:val="00A62A8D"/>
    <w:rsid w:val="00A82F89"/>
    <w:rsid w:val="00A926AD"/>
    <w:rsid w:val="00AA4EC5"/>
    <w:rsid w:val="00AB1B13"/>
    <w:rsid w:val="00AB1E44"/>
    <w:rsid w:val="00AD03E9"/>
    <w:rsid w:val="00AE03BE"/>
    <w:rsid w:val="00AF71FD"/>
    <w:rsid w:val="00B1451E"/>
    <w:rsid w:val="00B30CA8"/>
    <w:rsid w:val="00B365FE"/>
    <w:rsid w:val="00B40264"/>
    <w:rsid w:val="00B53221"/>
    <w:rsid w:val="00B63977"/>
    <w:rsid w:val="00BA1633"/>
    <w:rsid w:val="00C47B07"/>
    <w:rsid w:val="00C65424"/>
    <w:rsid w:val="00C754FD"/>
    <w:rsid w:val="00C75B10"/>
    <w:rsid w:val="00CE3253"/>
    <w:rsid w:val="00D06409"/>
    <w:rsid w:val="00D15FB4"/>
    <w:rsid w:val="00D41388"/>
    <w:rsid w:val="00D5124F"/>
    <w:rsid w:val="00D53B8C"/>
    <w:rsid w:val="00D60C43"/>
    <w:rsid w:val="00D77F2F"/>
    <w:rsid w:val="00D84F89"/>
    <w:rsid w:val="00D86418"/>
    <w:rsid w:val="00DC41CA"/>
    <w:rsid w:val="00DC7D4B"/>
    <w:rsid w:val="00E04B0E"/>
    <w:rsid w:val="00E312D5"/>
    <w:rsid w:val="00E642CD"/>
    <w:rsid w:val="00E66609"/>
    <w:rsid w:val="00E74A79"/>
    <w:rsid w:val="00EC0B96"/>
    <w:rsid w:val="00EC10BD"/>
    <w:rsid w:val="00ED2214"/>
    <w:rsid w:val="00ED4330"/>
    <w:rsid w:val="00EF4321"/>
    <w:rsid w:val="00F4000A"/>
    <w:rsid w:val="00F40177"/>
    <w:rsid w:val="00F52F80"/>
    <w:rsid w:val="00F563CA"/>
    <w:rsid w:val="00F613C7"/>
    <w:rsid w:val="00F6226F"/>
    <w:rsid w:val="00F62E32"/>
    <w:rsid w:val="00F65DC6"/>
    <w:rsid w:val="00F71A3A"/>
    <w:rsid w:val="00F83FB1"/>
    <w:rsid w:val="00F9780E"/>
    <w:rsid w:val="00FB1DB3"/>
    <w:rsid w:val="00FB3101"/>
    <w:rsid w:val="00FF44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6813D"/>
  <w15:docId w15:val="{3706EC73-7922-4E8D-9F1A-793C2D0DD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224217414">
      <w:bodyDiv w:val="1"/>
      <w:marLeft w:val="0"/>
      <w:marRight w:val="0"/>
      <w:marTop w:val="0"/>
      <w:marBottom w:val="0"/>
      <w:divBdr>
        <w:top w:val="none" w:sz="0" w:space="0" w:color="auto"/>
        <w:left w:val="none" w:sz="0" w:space="0" w:color="auto"/>
        <w:bottom w:val="none" w:sz="0" w:space="0" w:color="auto"/>
        <w:right w:val="none" w:sz="0" w:space="0" w:color="auto"/>
      </w:divBdr>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313CAB-9B57-47BD-901D-328F733499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1436</Words>
  <Characters>8189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ken</cp:lastModifiedBy>
  <cp:revision>2</cp:revision>
  <dcterms:created xsi:type="dcterms:W3CDTF">2021-09-30T22:26:00Z</dcterms:created>
  <dcterms:modified xsi:type="dcterms:W3CDTF">2021-09-30T22:26:00Z</dcterms:modified>
</cp:coreProperties>
</file>