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18C7" w:rsidRDefault="00C3407F">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5018C7" w:rsidRDefault="00C3407F">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5018C7" w:rsidRDefault="00C3407F">
      <w:pPr>
        <w:spacing w:line="480" w:lineRule="auto"/>
        <w:rPr>
          <w:rFonts w:ascii="Times New Roman" w:hAnsi="Times New Roman" w:cs="Times New Roman"/>
          <w:sz w:val="24"/>
          <w:szCs w:val="24"/>
        </w:rPr>
      </w:pPr>
      <w:r>
        <w:rPr>
          <w:rFonts w:ascii="Times New Roman" w:hAnsi="Times New Roman" w:cs="Times New Roman"/>
          <w:sz w:val="24"/>
          <w:szCs w:val="24"/>
        </w:rPr>
        <w:t>Professor:</w:t>
      </w:r>
    </w:p>
    <w:p w:rsidR="005018C7" w:rsidRDefault="00C3407F">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5018C7" w:rsidRDefault="00C3407F">
      <w:pPr>
        <w:spacing w:line="480" w:lineRule="auto"/>
        <w:jc w:val="center"/>
        <w:rPr>
          <w:rFonts w:ascii="Times New Roman" w:hAnsi="Times New Roman" w:cs="Times New Roman"/>
          <w:sz w:val="24"/>
          <w:szCs w:val="24"/>
        </w:rPr>
      </w:pPr>
      <w:r>
        <w:rPr>
          <w:rFonts w:ascii="Times New Roman" w:hAnsi="Times New Roman" w:cs="Times New Roman"/>
          <w:sz w:val="24"/>
          <w:szCs w:val="24"/>
        </w:rPr>
        <w:t>Ideas, issues, and belonging</w:t>
      </w:r>
    </w:p>
    <w:p w:rsidR="005018C7" w:rsidRDefault="00C3407F">
      <w:pPr>
        <w:spacing w:line="480" w:lineRule="auto"/>
        <w:ind w:firstLine="720"/>
        <w:rPr>
          <w:rFonts w:ascii="Times New Roman" w:hAnsi="Times New Roman" w:cs="Times New Roman"/>
          <w:sz w:val="24"/>
          <w:szCs w:val="24"/>
        </w:rPr>
      </w:pPr>
      <w:r>
        <w:rPr>
          <w:rFonts w:ascii="Times New Roman" w:hAnsi="Times New Roman" w:cs="Times New Roman"/>
          <w:i/>
          <w:sz w:val="24"/>
          <w:szCs w:val="24"/>
        </w:rPr>
        <w:t xml:space="preserve">Fireshadow </w:t>
      </w:r>
      <w:r>
        <w:rPr>
          <w:rFonts w:ascii="Times New Roman" w:hAnsi="Times New Roman" w:cs="Times New Roman"/>
          <w:sz w:val="24"/>
          <w:szCs w:val="24"/>
        </w:rPr>
        <w:t>is a novel published in 2004 and written in 2004. The novel has an excellent presentation of ideas</w:t>
      </w:r>
      <w:r>
        <w:rPr>
          <w:rFonts w:ascii="Times New Roman" w:hAnsi="Times New Roman" w:cs="Times New Roman"/>
          <w:sz w:val="24"/>
          <w:szCs w:val="24"/>
        </w:rPr>
        <w:t xml:space="preserve"> and issues taking place in different contexts and timelines. Use of a sufficiently written structure, context, and language features enables the author to present his ideas and issues to the audience in a sound and easy to understand manner. </w:t>
      </w:r>
    </w:p>
    <w:p w:rsidR="005018C7" w:rsidRDefault="00C3407F">
      <w:pPr>
        <w:spacing w:line="480" w:lineRule="auto"/>
        <w:ind w:firstLine="720"/>
        <w:rPr>
          <w:rFonts w:ascii="Times New Roman" w:hAnsi="Times New Roman" w:cs="Times New Roman"/>
          <w:sz w:val="24"/>
          <w:szCs w:val="24"/>
        </w:rPr>
      </w:pPr>
      <w:r>
        <w:rPr>
          <w:rFonts w:ascii="Times New Roman" w:hAnsi="Times New Roman" w:cs="Times New Roman"/>
          <w:i/>
          <w:sz w:val="24"/>
          <w:szCs w:val="24"/>
        </w:rPr>
        <w:t>Fireshadow’s</w:t>
      </w:r>
      <w:r>
        <w:rPr>
          <w:rFonts w:ascii="Times New Roman" w:hAnsi="Times New Roman" w:cs="Times New Roman"/>
          <w:sz w:val="24"/>
          <w:szCs w:val="24"/>
        </w:rPr>
        <w:t xml:space="preserve"> plot is set in different timelines, changing from one to the other. The timelines are approximately 50 years apart; the first describing the life of Erich peters and the other describing the life of Vinnie Santani (Eaton 2</w:t>
      </w:r>
      <w:r>
        <w:rPr>
          <w:rFonts w:ascii="Times New Roman" w:hAnsi="Times New Roman" w:cs="Times New Roman"/>
          <w:sz w:val="24"/>
          <w:szCs w:val="24"/>
        </w:rPr>
        <w:t>04). The setting in two differen</w:t>
      </w:r>
      <w:r>
        <w:rPr>
          <w:rFonts w:ascii="Times New Roman" w:hAnsi="Times New Roman" w:cs="Times New Roman"/>
          <w:sz w:val="24"/>
          <w:szCs w:val="24"/>
        </w:rPr>
        <w:t>t timelines plays an important role in the novel because it allows the reader to understand the lives of two teenagers in different generations and the challenges which they face in the process of self-realization. In efforts to escape the painful memories</w:t>
      </w:r>
      <w:r>
        <w:rPr>
          <w:rFonts w:ascii="Times New Roman" w:hAnsi="Times New Roman" w:cs="Times New Roman"/>
          <w:sz w:val="24"/>
          <w:szCs w:val="24"/>
        </w:rPr>
        <w:t xml:space="preserve"> in their lives, the two teenagers’ lives collide in the Australian bush. On one hand, Vinnie is escaping to hide from accusations from his father due to the tragic accident which led to the death of her sister. On the other hand, Erich runs away from his </w:t>
      </w:r>
      <w:r>
        <w:rPr>
          <w:rFonts w:ascii="Times New Roman" w:hAnsi="Times New Roman" w:cs="Times New Roman"/>
          <w:sz w:val="24"/>
          <w:szCs w:val="24"/>
        </w:rPr>
        <w:t xml:space="preserve">family who do not support his idea of joining the army. After deciding to follow the ideals of his father, he is captured and as an intern prisoner in the Australian prison in Libya. The setting in this bush allows the audience to easily compare the lives </w:t>
      </w:r>
      <w:r>
        <w:rPr>
          <w:rFonts w:ascii="Times New Roman" w:hAnsi="Times New Roman" w:cs="Times New Roman"/>
          <w:sz w:val="24"/>
          <w:szCs w:val="24"/>
        </w:rPr>
        <w:t xml:space="preserve">of Erich and Vinnie. </w:t>
      </w:r>
    </w:p>
    <w:p w:rsidR="005018C7" w:rsidRDefault="00C3407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main character in the novel is Erich, whose father is a proud army man, and he focuses on following his path as a soldier fighting for his country in World War II. The author of the novel portrays the character in an excellent man</w:t>
      </w:r>
      <w:r>
        <w:rPr>
          <w:rFonts w:ascii="Times New Roman" w:hAnsi="Times New Roman" w:cs="Times New Roman"/>
          <w:sz w:val="24"/>
          <w:szCs w:val="24"/>
        </w:rPr>
        <w:t xml:space="preserve">ner which allows the reader to understand his character and perception of societal values. Erich is presented as gentle and caring to those around him. Due to his behavior in the Australian prison, he was taken to work to a hospital. His ambitions to help </w:t>
      </w:r>
      <w:r>
        <w:rPr>
          <w:rFonts w:ascii="Times New Roman" w:hAnsi="Times New Roman" w:cs="Times New Roman"/>
          <w:sz w:val="24"/>
          <w:szCs w:val="24"/>
        </w:rPr>
        <w:t>those in need is portrayed when he fails to follow the behaviors of other prisoners (Eaton 20</w:t>
      </w:r>
      <w:r>
        <w:rPr>
          <w:rFonts w:ascii="Times New Roman" w:hAnsi="Times New Roman" w:cs="Times New Roman"/>
          <w:sz w:val="24"/>
          <w:szCs w:val="24"/>
        </w:rPr>
        <w:t xml:space="preserve">4). Erich says “I may be sick, but my eyesight, hearing, and memories are as strong as ever.” This shows his gentleness even in sickness. </w:t>
      </w:r>
    </w:p>
    <w:p w:rsidR="005018C7" w:rsidRDefault="00C3407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atmosphere develope</w:t>
      </w:r>
      <w:r>
        <w:rPr>
          <w:rFonts w:ascii="Times New Roman" w:hAnsi="Times New Roman" w:cs="Times New Roman"/>
          <w:sz w:val="24"/>
          <w:szCs w:val="24"/>
        </w:rPr>
        <w:t>d in the novel is painful as portrayed by Vinnie’s parents and Erich’s mother and sister. After the death of his sister, Vinnie fled to escape being accused by his family. His father and mother were in pain of losing their eldest child in the hands of Vinn</w:t>
      </w:r>
      <w:r>
        <w:rPr>
          <w:rFonts w:ascii="Times New Roman" w:hAnsi="Times New Roman" w:cs="Times New Roman"/>
          <w:sz w:val="24"/>
          <w:szCs w:val="24"/>
        </w:rPr>
        <w:t xml:space="preserve">ie. The atmosphere which is portrayed by the parents indicates a sense of loss. Fleeing to the bush to search for peace implies that the atmosphere created is sad and heartbreaking. On the other hand, Erich’s mother and sister are sad after he follows his </w:t>
      </w:r>
      <w:r>
        <w:rPr>
          <w:rFonts w:ascii="Times New Roman" w:hAnsi="Times New Roman" w:cs="Times New Roman"/>
          <w:sz w:val="24"/>
          <w:szCs w:val="24"/>
        </w:rPr>
        <w:t xml:space="preserve">father’s ideologies to join the army. Although his mother knew Erich’s personality, as he comes to realize later when he is exposed to different treatments. </w:t>
      </w:r>
    </w:p>
    <w:p w:rsidR="005018C7" w:rsidRDefault="00C3407F">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bush, Vinnie is not alone as he finds a teenage girl with his grandfather who has come to s</w:t>
      </w:r>
      <w:r>
        <w:rPr>
          <w:rFonts w:ascii="Times New Roman" w:hAnsi="Times New Roman" w:cs="Times New Roman"/>
          <w:sz w:val="24"/>
          <w:szCs w:val="24"/>
        </w:rPr>
        <w:t>ee the remains of the Australian prison (WordPress</w:t>
      </w:r>
      <w:bookmarkStart w:id="0" w:name="_GoBack"/>
      <w:bookmarkEnd w:id="0"/>
      <w:r>
        <w:rPr>
          <w:rFonts w:ascii="Times New Roman" w:hAnsi="Times New Roman" w:cs="Times New Roman"/>
          <w:sz w:val="24"/>
          <w:szCs w:val="24"/>
        </w:rPr>
        <w:t>13). Use of these additional characters in the life of Vinnie plays an important role in defining the future of Vinnie and acceptance of his sister’s death. The old man is portrayed as a source of help t</w:t>
      </w:r>
      <w:r>
        <w:rPr>
          <w:rFonts w:ascii="Times New Roman" w:hAnsi="Times New Roman" w:cs="Times New Roman"/>
          <w:sz w:val="24"/>
          <w:szCs w:val="24"/>
        </w:rPr>
        <w:t>o Vinnie’s situation because he offers him advice on how to find peace. In the bush, Vinnie does not expect to find other people in the forest as he seeks absolution. However, introducing company raises hope and meaning in Vinnie’s life. This way, the auth</w:t>
      </w:r>
      <w:r>
        <w:rPr>
          <w:rFonts w:ascii="Times New Roman" w:hAnsi="Times New Roman" w:cs="Times New Roman"/>
          <w:sz w:val="24"/>
          <w:szCs w:val="24"/>
        </w:rPr>
        <w:t xml:space="preserve">or manages to keep the character alive throughout the novel. </w:t>
      </w:r>
    </w:p>
    <w:p w:rsidR="005018C7" w:rsidRDefault="00C3407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Eaton uses language in an exceptional way, something which allows him to portray the emotions of the characters. Language features which Eaton employs in the novel include symbolism, juxtapositi</w:t>
      </w:r>
      <w:r>
        <w:rPr>
          <w:rFonts w:ascii="Times New Roman" w:hAnsi="Times New Roman" w:cs="Times New Roman"/>
          <w:sz w:val="24"/>
          <w:szCs w:val="24"/>
        </w:rPr>
        <w:t>on, hyperbole, personification, allusion, metaphors, and imagery. Eaton uses fire as a symbol throughout the novel. It used to represent negative results, fear, and death. After having a horrific accident, Vinnie got out of the car to seek for help. Howeve</w:t>
      </w:r>
      <w:r>
        <w:rPr>
          <w:rFonts w:ascii="Times New Roman" w:hAnsi="Times New Roman" w:cs="Times New Roman"/>
          <w:sz w:val="24"/>
          <w:szCs w:val="24"/>
        </w:rPr>
        <w:t xml:space="preserve">r, instead of saving his sister, she ends up being consumed by fire after the car explodes. Here, the author uses fire to symbolize danger and the tragedy it caused in Vinnie’s family. </w:t>
      </w:r>
    </w:p>
    <w:p w:rsidR="005018C7" w:rsidRDefault="00C3407F">
      <w:pPr>
        <w:spacing w:line="480" w:lineRule="auto"/>
        <w:ind w:firstLine="720"/>
        <w:rPr>
          <w:rFonts w:ascii="Times New Roman" w:hAnsi="Times New Roman" w:cs="Times New Roman"/>
          <w:sz w:val="24"/>
          <w:szCs w:val="24"/>
        </w:rPr>
      </w:pPr>
      <w:r>
        <w:rPr>
          <w:rFonts w:ascii="Times New Roman" w:hAnsi="Times New Roman" w:cs="Times New Roman"/>
          <w:sz w:val="24"/>
          <w:szCs w:val="24"/>
        </w:rPr>
        <w:t>Another language feature which Eaton uses to convey information in the</w:t>
      </w:r>
      <w:r>
        <w:rPr>
          <w:rFonts w:ascii="Times New Roman" w:hAnsi="Times New Roman" w:cs="Times New Roman"/>
          <w:sz w:val="24"/>
          <w:szCs w:val="24"/>
        </w:rPr>
        <w:t xml:space="preserve"> novel is imagery and metaphors. Using these features plays an important role in describing the atmosphere and developing visualizations which help the reader understand the novel better. Eaton uses metaphors like “trapped in her coffin of steel” and “let </w:t>
      </w:r>
      <w:r>
        <w:rPr>
          <w:rFonts w:ascii="Times New Roman" w:hAnsi="Times New Roman" w:cs="Times New Roman"/>
          <w:sz w:val="24"/>
          <w:szCs w:val="24"/>
        </w:rPr>
        <w:t>the monster engulf” to refer to the moment Katia, Vinnie’s sister was trapped in the burning car, and how the (monster) fire consumed her alive. There is also the use of imagery. “Unconsciously his hand lifted, fingertips tracing gently over the ridges and</w:t>
      </w:r>
      <w:r>
        <w:rPr>
          <w:rFonts w:ascii="Times New Roman" w:hAnsi="Times New Roman" w:cs="Times New Roman"/>
          <w:sz w:val="24"/>
          <w:szCs w:val="24"/>
        </w:rPr>
        <w:t xml:space="preserve"> valleys of his skin, searching for the point where the old met the new.” Here, the author uses imagery to show the confusion which Vinnie undergoes after the accident. He is unable to understand himself after the death of Katia and plans to leave in order</w:t>
      </w:r>
      <w:r>
        <w:rPr>
          <w:rFonts w:ascii="Times New Roman" w:hAnsi="Times New Roman" w:cs="Times New Roman"/>
          <w:sz w:val="24"/>
          <w:szCs w:val="24"/>
        </w:rPr>
        <w:t xml:space="preserve"> to understand himself. </w:t>
      </w:r>
    </w:p>
    <w:p w:rsidR="005018C7" w:rsidRDefault="00C3407F">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order to raise excitement of the audience, Eaton used descriptive language to show the pain which Vinnie was going through. When the author says that Vinnie’s home was cold, the reader can be able to visualize the grief they wer</w:t>
      </w:r>
      <w:r>
        <w:rPr>
          <w:rFonts w:ascii="Times New Roman" w:hAnsi="Times New Roman" w:cs="Times New Roman"/>
          <w:sz w:val="24"/>
          <w:szCs w:val="24"/>
        </w:rPr>
        <w:t>e going through following the loss of their only daughter. Descriptive language is also used to show the atmosphere in the bush and how the new environment makes him feel comfortable. As opposed to the sad atmosphere at home, the bush offers a peaceful atm</w:t>
      </w:r>
      <w:r>
        <w:rPr>
          <w:rFonts w:ascii="Times New Roman" w:hAnsi="Times New Roman" w:cs="Times New Roman"/>
          <w:sz w:val="24"/>
          <w:szCs w:val="24"/>
        </w:rPr>
        <w:t xml:space="preserve">osphere which allows Vinnie to find his inner peace. </w:t>
      </w:r>
    </w:p>
    <w:p w:rsidR="005018C7" w:rsidRDefault="00C3407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Personification and juxtaposition are also be used to help the reader get a better understanding of the forest where Vinnie went to seek absolution. “The path stretching away out of sight, an insignific</w:t>
      </w:r>
      <w:r>
        <w:rPr>
          <w:rFonts w:ascii="Times New Roman" w:hAnsi="Times New Roman" w:cs="Times New Roman"/>
          <w:sz w:val="24"/>
          <w:szCs w:val="24"/>
        </w:rPr>
        <w:t>ant curve against the wild.” In this sentence, the author personifies the path in the forest to have the ability to stretch. This is important as it makes the reader understand the vastness of the forest in which the path was. There is also juxtaposition w</w:t>
      </w:r>
      <w:r>
        <w:rPr>
          <w:rFonts w:ascii="Times New Roman" w:hAnsi="Times New Roman" w:cs="Times New Roman"/>
          <w:sz w:val="24"/>
          <w:szCs w:val="24"/>
        </w:rPr>
        <w:t xml:space="preserve">hich compares Vinnie to the forest, showing his insignificant size compared to that of the forest. It can also be used to show Vinnie's current position as he views his new life after his sister’s death. </w:t>
      </w:r>
    </w:p>
    <w:p w:rsidR="005018C7" w:rsidRDefault="00C3407F">
      <w:pPr>
        <w:spacing w:line="480" w:lineRule="auto"/>
        <w:ind w:firstLine="720"/>
        <w:rPr>
          <w:rFonts w:ascii="Times New Roman" w:hAnsi="Times New Roman" w:cs="Times New Roman"/>
          <w:sz w:val="24"/>
          <w:szCs w:val="24"/>
        </w:rPr>
      </w:pPr>
      <w:r>
        <w:rPr>
          <w:rFonts w:ascii="Times New Roman" w:hAnsi="Times New Roman" w:cs="Times New Roman"/>
          <w:sz w:val="24"/>
          <w:szCs w:val="24"/>
        </w:rPr>
        <w:t>Eaton also uses allusion when he shows Vinnie's sca</w:t>
      </w:r>
      <w:r>
        <w:rPr>
          <w:rFonts w:ascii="Times New Roman" w:hAnsi="Times New Roman" w:cs="Times New Roman"/>
          <w:sz w:val="24"/>
          <w:szCs w:val="24"/>
        </w:rPr>
        <w:t>r. The author uses the scar to show pain and emotional loss which he goes through. It is also used to show the reader the activities which are currently taking place in Vinnie’s life. Lastly, there is the use of exaggeration which helps the reader understa</w:t>
      </w:r>
      <w:r>
        <w:rPr>
          <w:rFonts w:ascii="Times New Roman" w:hAnsi="Times New Roman" w:cs="Times New Roman"/>
          <w:sz w:val="24"/>
          <w:szCs w:val="24"/>
        </w:rPr>
        <w:t>nd the extent of suffering and pain which Vinnie endures at home. Exaggeration is used to portray the negative atmosphere created in Vinnie’s life because he is associated with the death of his sister, something which he would live with for the rest of his</w:t>
      </w:r>
      <w:r>
        <w:rPr>
          <w:rFonts w:ascii="Times New Roman" w:hAnsi="Times New Roman" w:cs="Times New Roman"/>
          <w:sz w:val="24"/>
          <w:szCs w:val="24"/>
        </w:rPr>
        <w:t xml:space="preserve"> life. “…for the rest of his life, he would be reminded, each and every day, of his cowardice.” </w:t>
      </w:r>
    </w:p>
    <w:p w:rsidR="005018C7" w:rsidRDefault="00C3407F">
      <w:pPr>
        <w:spacing w:line="480" w:lineRule="auto"/>
        <w:ind w:firstLine="720"/>
        <w:rPr>
          <w:rFonts w:ascii="Times New Roman" w:hAnsi="Times New Roman" w:cs="Times New Roman"/>
          <w:sz w:val="24"/>
          <w:szCs w:val="24"/>
        </w:rPr>
      </w:pPr>
      <w:r>
        <w:rPr>
          <w:rFonts w:ascii="Times New Roman" w:hAnsi="Times New Roman" w:cs="Times New Roman"/>
          <w:i/>
          <w:sz w:val="24"/>
          <w:szCs w:val="24"/>
        </w:rPr>
        <w:t xml:space="preserve">Fireshadow </w:t>
      </w:r>
      <w:r>
        <w:rPr>
          <w:rFonts w:ascii="Times New Roman" w:hAnsi="Times New Roman" w:cs="Times New Roman"/>
          <w:sz w:val="24"/>
          <w:szCs w:val="24"/>
        </w:rPr>
        <w:t xml:space="preserve">is an excellently written novel which is easily understandable due to the use of different language features, structures, and the contexts in which </w:t>
      </w:r>
      <w:r>
        <w:rPr>
          <w:rFonts w:ascii="Times New Roman" w:hAnsi="Times New Roman" w:cs="Times New Roman"/>
          <w:sz w:val="24"/>
          <w:szCs w:val="24"/>
        </w:rPr>
        <w:t xml:space="preserve">the events occur. All these qualities enhance the manner in which ideas and issues are presented in the novel, giving the reader an opportunity to understand the main intentions of the author. Using different representations, language, and contexts, Eaton </w:t>
      </w:r>
      <w:r>
        <w:rPr>
          <w:rFonts w:ascii="Times New Roman" w:hAnsi="Times New Roman" w:cs="Times New Roman"/>
          <w:sz w:val="24"/>
          <w:szCs w:val="24"/>
        </w:rPr>
        <w:t xml:space="preserve">is able to take the reader in a journey through time, presenting different events concurrently and in different times. This is essential because it provides the reader with a concrete understanding of the work.  </w:t>
      </w:r>
    </w:p>
    <w:p w:rsidR="005018C7" w:rsidRDefault="005018C7">
      <w:pPr>
        <w:spacing w:line="480" w:lineRule="auto"/>
        <w:ind w:firstLine="720"/>
        <w:rPr>
          <w:rFonts w:ascii="Times New Roman" w:hAnsi="Times New Roman" w:cs="Times New Roman"/>
          <w:sz w:val="24"/>
          <w:szCs w:val="24"/>
        </w:rPr>
      </w:pPr>
    </w:p>
    <w:p w:rsidR="005018C7" w:rsidRDefault="005018C7">
      <w:pPr>
        <w:spacing w:line="480" w:lineRule="auto"/>
        <w:ind w:firstLine="720"/>
        <w:rPr>
          <w:rFonts w:ascii="Times New Roman" w:hAnsi="Times New Roman" w:cs="Times New Roman"/>
          <w:sz w:val="24"/>
          <w:szCs w:val="24"/>
        </w:rPr>
      </w:pPr>
    </w:p>
    <w:p w:rsidR="005018C7" w:rsidRDefault="005018C7">
      <w:pPr>
        <w:spacing w:line="480" w:lineRule="auto"/>
        <w:rPr>
          <w:rFonts w:ascii="Times New Roman" w:hAnsi="Times New Roman" w:cs="Times New Roman"/>
          <w:sz w:val="24"/>
          <w:szCs w:val="24"/>
        </w:rPr>
      </w:pPr>
    </w:p>
    <w:p w:rsidR="005018C7" w:rsidRDefault="00C3407F">
      <w:pPr>
        <w:spacing w:line="480" w:lineRule="auto"/>
        <w:jc w:val="center"/>
        <w:rPr>
          <w:rFonts w:ascii="Times New Roman" w:hAnsi="Times New Roman" w:cs="Times New Roman"/>
          <w:sz w:val="24"/>
          <w:szCs w:val="24"/>
        </w:rPr>
      </w:pPr>
      <w:r>
        <w:rPr>
          <w:rFonts w:ascii="Times New Roman" w:hAnsi="Times New Roman" w:cs="Times New Roman"/>
          <w:sz w:val="24"/>
          <w:szCs w:val="24"/>
        </w:rPr>
        <w:t>Works cited</w:t>
      </w:r>
    </w:p>
    <w:p w:rsidR="005018C7" w:rsidRDefault="00C3407F">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Eaton, Anthony. </w:t>
      </w:r>
      <w:r>
        <w:rPr>
          <w:rFonts w:ascii="Times New Roman" w:hAnsi="Times New Roman" w:cs="Times New Roman"/>
          <w:i/>
          <w:sz w:val="24"/>
          <w:szCs w:val="24"/>
        </w:rPr>
        <w:t xml:space="preserve">Fireshadow. </w:t>
      </w:r>
      <w:r>
        <w:rPr>
          <w:rFonts w:ascii="Times New Roman" w:hAnsi="Times New Roman" w:cs="Times New Roman"/>
          <w:sz w:val="24"/>
          <w:szCs w:val="24"/>
        </w:rPr>
        <w:t xml:space="preserve">University of Queensland Press, 2004. </w:t>
      </w:r>
    </w:p>
    <w:p w:rsidR="005018C7" w:rsidRDefault="00C3407F">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WordPress. </w:t>
      </w:r>
      <w:r>
        <w:rPr>
          <w:rFonts w:ascii="Times New Roman" w:hAnsi="Times New Roman" w:cs="Times New Roman"/>
          <w:i/>
          <w:sz w:val="24"/>
          <w:szCs w:val="24"/>
        </w:rPr>
        <w:t>Fireshadow –</w:t>
      </w:r>
      <w:r>
        <w:rPr>
          <w:rFonts w:ascii="Times New Roman" w:hAnsi="Times New Roman" w:cs="Times New Roman"/>
          <w:sz w:val="24"/>
          <w:szCs w:val="24"/>
        </w:rPr>
        <w:t xml:space="preserve"> Anthony Eaton. (July 12, 2013). Retrieved from: </w:t>
      </w:r>
      <w:hyperlink r:id="rId6" w:history="1">
        <w:r>
          <w:rPr>
            <w:rStyle w:val="Hyperlink"/>
            <w:rFonts w:ascii="Times New Roman" w:hAnsi="Times New Roman" w:cs="Times New Roman"/>
            <w:sz w:val="24"/>
            <w:szCs w:val="24"/>
          </w:rPr>
          <w:t>https://www.1girl2manybooks.wordpress.com/2013/07/12/</w:t>
        </w:r>
        <w:r>
          <w:rPr>
            <w:rStyle w:val="Hyperlink"/>
            <w:rFonts w:ascii="Times New Roman" w:hAnsi="Times New Roman" w:cs="Times New Roman"/>
            <w:sz w:val="24"/>
            <w:szCs w:val="24"/>
          </w:rPr>
          <w:t>fireshadow-anthony-eaton/</w:t>
        </w:r>
      </w:hyperlink>
      <w:r>
        <w:rPr>
          <w:rFonts w:ascii="Times New Roman" w:hAnsi="Times New Roman" w:cs="Times New Roman"/>
          <w:sz w:val="24"/>
          <w:szCs w:val="24"/>
        </w:rPr>
        <w:t xml:space="preserve"> </w:t>
      </w:r>
    </w:p>
    <w:sectPr w:rsidR="005018C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C3407F">
      <w:pPr>
        <w:spacing w:after="0" w:line="240" w:lineRule="auto"/>
      </w:pPr>
      <w:r>
        <w:separator/>
      </w:r>
    </w:p>
  </w:endnote>
  <w:endnote w:type="continuationSeparator" w:id="0">
    <w:p w:rsidR="00000000" w:rsidRDefault="00C34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C3407F">
      <w:pPr>
        <w:spacing w:after="0" w:line="240" w:lineRule="auto"/>
      </w:pPr>
      <w:r>
        <w:separator/>
      </w:r>
    </w:p>
  </w:footnote>
  <w:footnote w:type="continuationSeparator" w:id="0">
    <w:p w:rsidR="00000000" w:rsidRDefault="00C34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8C7" w:rsidRDefault="00C3407F">
    <w:pPr>
      <w:pStyle w:val="Header"/>
      <w:jc w:val="right"/>
    </w:pPr>
    <w:r>
      <w:fldChar w:fldCharType="begin"/>
    </w:r>
    <w:r>
      <w:instrText xml:space="preserve"> PAGE   \* MERGEFORMAT </w:instrText>
    </w:r>
    <w:r>
      <w:fldChar w:fldCharType="separate"/>
    </w:r>
    <w:r>
      <w:rPr>
        <w:noProof/>
      </w:rPr>
      <w:t>5</w:t>
    </w:r>
    <w:r>
      <w:rPr>
        <w:noProof/>
      </w:rPr>
      <w:fldChar w:fldCharType="end"/>
    </w:r>
  </w:p>
  <w:p w:rsidR="005018C7" w:rsidRDefault="005018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18C7"/>
    <w:rsid w:val="005018C7"/>
    <w:rsid w:val="005F7FC0"/>
    <w:rsid w:val="007C7A7E"/>
    <w:rsid w:val="00C3407F"/>
    <w:rsid w:val="00F166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CFD4216"/>
  <w15:docId w15:val="{E7B6B37C-277F-4545-8FFD-5A7B5DCC0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563C1"/>
      <w:u w:val="single"/>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www.1girl2manybooks.wordpress.com/2013/07/12/fireshadow-anthony-eaton/" TargetMode="Externa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1175</Words>
  <Characters>6699</Characters>
  <Application>Microsoft Office Word</Application>
  <DocSecurity>0</DocSecurity>
  <Lines>55</Lines>
  <Paragraphs>15</Paragraphs>
  <ScaleCrop>false</ScaleCrop>
  <Company/>
  <LinksUpToDate>false</LinksUpToDate>
  <CharactersWithSpaces>7859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254702531813</cp:lastModifiedBy>
  <cp:revision>2</cp:revision>
  <dcterms:created xsi:type="dcterms:W3CDTF">2018-10-12T09:04:00Z</dcterms:created>
  <dcterms:modified xsi:type="dcterms:W3CDTF">2018-10-12T09:04:00Z</dcterms:modified>
</cp:coreProperties>
</file>