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C00BA" w:rsidRDefault="001C00BA" w:rsidP="001C00BA">
      <w:pPr>
        <w:spacing w:line="480" w:lineRule="auto"/>
        <w:rPr>
          <w:rFonts w:ascii="Times New Roman" w:hAnsi="Times New Roman" w:cs="Times New Roman"/>
          <w:sz w:val="24"/>
          <w:szCs w:val="24"/>
        </w:rPr>
      </w:pPr>
    </w:p>
    <w:p w:rsidR="001C00BA" w:rsidRDefault="001C00BA" w:rsidP="001C00BA">
      <w:pPr>
        <w:spacing w:line="480" w:lineRule="auto"/>
        <w:rPr>
          <w:rFonts w:ascii="Times New Roman" w:hAnsi="Times New Roman" w:cs="Times New Roman"/>
          <w:sz w:val="24"/>
          <w:szCs w:val="24"/>
        </w:rPr>
      </w:pPr>
    </w:p>
    <w:p w:rsidR="001C00BA" w:rsidRDefault="001C00BA" w:rsidP="001C00BA">
      <w:pPr>
        <w:spacing w:line="480" w:lineRule="auto"/>
        <w:rPr>
          <w:rFonts w:ascii="Times New Roman" w:hAnsi="Times New Roman" w:cs="Times New Roman"/>
          <w:sz w:val="24"/>
          <w:szCs w:val="24"/>
        </w:rPr>
      </w:pPr>
    </w:p>
    <w:p w:rsidR="001C00BA" w:rsidRDefault="001C00BA" w:rsidP="001C00BA">
      <w:pPr>
        <w:spacing w:line="480" w:lineRule="auto"/>
        <w:rPr>
          <w:rFonts w:ascii="Times New Roman" w:hAnsi="Times New Roman" w:cs="Times New Roman"/>
          <w:sz w:val="24"/>
          <w:szCs w:val="24"/>
        </w:rPr>
      </w:pPr>
    </w:p>
    <w:p w:rsidR="001C00BA" w:rsidRDefault="001C00BA" w:rsidP="001C00BA">
      <w:pPr>
        <w:spacing w:line="480" w:lineRule="auto"/>
        <w:rPr>
          <w:rFonts w:ascii="Times New Roman" w:hAnsi="Times New Roman" w:cs="Times New Roman"/>
          <w:sz w:val="24"/>
          <w:szCs w:val="24"/>
        </w:rPr>
      </w:pPr>
    </w:p>
    <w:p w:rsidR="001C00BA" w:rsidRDefault="001C00BA" w:rsidP="001C00BA">
      <w:pPr>
        <w:spacing w:line="480" w:lineRule="auto"/>
        <w:rPr>
          <w:rFonts w:ascii="Times New Roman" w:hAnsi="Times New Roman" w:cs="Times New Roman"/>
          <w:sz w:val="24"/>
          <w:szCs w:val="24"/>
        </w:rPr>
      </w:pPr>
    </w:p>
    <w:p w:rsidR="001C00BA" w:rsidRDefault="001C00BA" w:rsidP="001C00BA">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Instructional Strategies and Assessment Tools</w:t>
      </w:r>
    </w:p>
    <w:p w:rsidR="001C00BA" w:rsidRDefault="001C00BA" w:rsidP="001C00BA">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Name </w:t>
      </w:r>
    </w:p>
    <w:p w:rsidR="001C00BA" w:rsidRDefault="001C00BA" w:rsidP="001C00BA">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 </w:t>
      </w:r>
    </w:p>
    <w:p w:rsidR="001C00BA" w:rsidRDefault="001C00BA" w:rsidP="001C00BA">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Course </w:t>
      </w:r>
    </w:p>
    <w:p w:rsidR="001C00BA" w:rsidRDefault="001C00BA" w:rsidP="001C00BA">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Professor </w:t>
      </w:r>
    </w:p>
    <w:p w:rsidR="001C00BA" w:rsidRDefault="001C00BA" w:rsidP="001C00BA">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p>
    <w:p w:rsidR="001C00BA" w:rsidRDefault="001C00BA" w:rsidP="001C00BA">
      <w:pPr>
        <w:spacing w:line="480" w:lineRule="auto"/>
        <w:jc w:val="center"/>
        <w:rPr>
          <w:rFonts w:ascii="Times New Roman" w:hAnsi="Times New Roman" w:cs="Times New Roman"/>
          <w:sz w:val="24"/>
          <w:szCs w:val="24"/>
        </w:rPr>
      </w:pPr>
    </w:p>
    <w:p w:rsidR="001C00BA" w:rsidRDefault="001C00BA" w:rsidP="001C00BA">
      <w:pPr>
        <w:spacing w:line="480" w:lineRule="auto"/>
        <w:jc w:val="center"/>
        <w:rPr>
          <w:rFonts w:ascii="Times New Roman" w:hAnsi="Times New Roman" w:cs="Times New Roman"/>
          <w:sz w:val="24"/>
          <w:szCs w:val="24"/>
        </w:rPr>
      </w:pPr>
    </w:p>
    <w:p w:rsidR="001C00BA" w:rsidRDefault="001C00BA" w:rsidP="001C00BA">
      <w:pPr>
        <w:spacing w:line="480" w:lineRule="auto"/>
        <w:jc w:val="center"/>
        <w:rPr>
          <w:rFonts w:ascii="Times New Roman" w:hAnsi="Times New Roman" w:cs="Times New Roman"/>
          <w:sz w:val="24"/>
          <w:szCs w:val="24"/>
        </w:rPr>
      </w:pPr>
    </w:p>
    <w:p w:rsidR="001C00BA" w:rsidRDefault="001C00BA" w:rsidP="001C00BA">
      <w:pPr>
        <w:spacing w:line="480" w:lineRule="auto"/>
        <w:jc w:val="center"/>
        <w:rPr>
          <w:rFonts w:ascii="Times New Roman" w:hAnsi="Times New Roman" w:cs="Times New Roman"/>
          <w:sz w:val="24"/>
          <w:szCs w:val="24"/>
        </w:rPr>
      </w:pPr>
    </w:p>
    <w:p w:rsidR="001C00BA" w:rsidRDefault="001C00BA" w:rsidP="001C00BA">
      <w:pPr>
        <w:spacing w:line="480" w:lineRule="auto"/>
        <w:jc w:val="center"/>
        <w:rPr>
          <w:rFonts w:ascii="Times New Roman" w:hAnsi="Times New Roman" w:cs="Times New Roman"/>
          <w:sz w:val="24"/>
          <w:szCs w:val="24"/>
        </w:rPr>
      </w:pPr>
    </w:p>
    <w:p w:rsidR="001C00BA" w:rsidRDefault="001C00BA" w:rsidP="001C00BA">
      <w:pPr>
        <w:spacing w:line="480" w:lineRule="auto"/>
        <w:jc w:val="center"/>
        <w:rPr>
          <w:rFonts w:ascii="Times New Roman" w:hAnsi="Times New Roman" w:cs="Times New Roman"/>
          <w:sz w:val="24"/>
          <w:szCs w:val="24"/>
        </w:rPr>
      </w:pPr>
    </w:p>
    <w:p w:rsidR="00EC532A" w:rsidRDefault="00EC532A" w:rsidP="001C00BA">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Week2</w:t>
      </w:r>
    </w:p>
    <w:p w:rsidR="001C00BA" w:rsidRPr="00EC532A" w:rsidRDefault="001C00BA" w:rsidP="00EC532A">
      <w:pPr>
        <w:pStyle w:val="ListParagraph"/>
        <w:numPr>
          <w:ilvl w:val="0"/>
          <w:numId w:val="1"/>
        </w:numPr>
        <w:spacing w:line="480" w:lineRule="auto"/>
        <w:jc w:val="center"/>
        <w:rPr>
          <w:rFonts w:ascii="Times New Roman" w:hAnsi="Times New Roman" w:cs="Times New Roman"/>
          <w:b/>
          <w:sz w:val="24"/>
          <w:szCs w:val="24"/>
        </w:rPr>
      </w:pPr>
      <w:r w:rsidRPr="00EC532A">
        <w:rPr>
          <w:rFonts w:ascii="Times New Roman" w:hAnsi="Times New Roman" w:cs="Times New Roman"/>
          <w:b/>
          <w:sz w:val="24"/>
          <w:szCs w:val="24"/>
        </w:rPr>
        <w:t xml:space="preserve">Instructional Strategies </w:t>
      </w:r>
    </w:p>
    <w:p w:rsidR="001C00BA" w:rsidRDefault="001C00BA" w:rsidP="001C00BA">
      <w:pPr>
        <w:spacing w:line="480" w:lineRule="auto"/>
        <w:ind w:firstLine="720"/>
        <w:rPr>
          <w:rFonts w:ascii="Times New Roman" w:hAnsi="Times New Roman" w:cs="Times New Roman"/>
          <w:sz w:val="24"/>
          <w:szCs w:val="24"/>
        </w:rPr>
      </w:pPr>
      <w:r>
        <w:rPr>
          <w:rFonts w:ascii="Times New Roman" w:hAnsi="Times New Roman" w:cs="Times New Roman"/>
          <w:sz w:val="24"/>
          <w:szCs w:val="24"/>
        </w:rPr>
        <w:t>Instructional strategies for different groups of students enhance learning and affect a learner's performance in several ways. There are various strategies that an instructor can use for the visual, auditory, tactile, and kinesthetic students in a class. For auditory learners, the instructor can use recorded lectures so that the learner can listen and write, playing to the learners vocal songs during lessons, asking the learners to create oral materials, and also having the learners make a tape of themselves reviewing a lecture and listen to the recordings together with them. For visual learners, an instructor can use graphs and charts for learners, outline what the learners need to learn, use task cards, and create time for them for journaling. For tactile learners, an instructor should make frequent short breaks, use science experiments, embrace arts and crafts and even dress in costumes to attract learners' attention. For kinesthetic students, the instructor should create outdoor activities and also frequently change teaching locations.</w:t>
      </w:r>
    </w:p>
    <w:p w:rsidR="001C00BA" w:rsidRPr="00EC532A" w:rsidRDefault="001C00BA" w:rsidP="00EC532A">
      <w:pPr>
        <w:pStyle w:val="ListParagraph"/>
        <w:numPr>
          <w:ilvl w:val="0"/>
          <w:numId w:val="1"/>
        </w:numPr>
        <w:spacing w:line="480" w:lineRule="auto"/>
        <w:jc w:val="center"/>
        <w:rPr>
          <w:rFonts w:ascii="Times New Roman" w:hAnsi="Times New Roman" w:cs="Times New Roman"/>
          <w:b/>
          <w:sz w:val="24"/>
          <w:szCs w:val="24"/>
        </w:rPr>
      </w:pPr>
      <w:r w:rsidRPr="00EC532A">
        <w:rPr>
          <w:rFonts w:ascii="Times New Roman" w:hAnsi="Times New Roman" w:cs="Times New Roman"/>
          <w:b/>
          <w:sz w:val="24"/>
          <w:szCs w:val="24"/>
        </w:rPr>
        <w:t xml:space="preserve">Digital Tools That Can Be used to </w:t>
      </w:r>
      <w:r w:rsidR="00574B10" w:rsidRPr="00EC532A">
        <w:rPr>
          <w:rFonts w:ascii="Times New Roman" w:hAnsi="Times New Roman" w:cs="Times New Roman"/>
          <w:b/>
          <w:sz w:val="24"/>
          <w:szCs w:val="24"/>
        </w:rPr>
        <w:t>write</w:t>
      </w:r>
      <w:r w:rsidRPr="00EC532A">
        <w:rPr>
          <w:rFonts w:ascii="Times New Roman" w:hAnsi="Times New Roman" w:cs="Times New Roman"/>
          <w:b/>
          <w:sz w:val="24"/>
          <w:szCs w:val="24"/>
        </w:rPr>
        <w:t xml:space="preserve"> Poetry.</w:t>
      </w:r>
    </w:p>
    <w:p w:rsidR="001C00BA" w:rsidRDefault="001C00BA" w:rsidP="001C00B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Learners can use various digital tools to write poetry. The tools enhance authenticity and creativity in learners. For this part, I will focus on two devices. One of the tools is Edmodo. This tool connects learners and their instructors, creating a social network. Through this tool, the teachers provide the learners with the required materials that they can use for a given exercise, like writing poems. The second tool is cK-12. This particular tool is a website created to reduce the cost of learning materials for the learners. It makes and distributes the materials using the internet. For an engaging learning experience to occur, both the instructors and the poetry learners have to be online to receive the materials and interact with teachers. The interaction then </w:t>
      </w:r>
      <w:r>
        <w:rPr>
          <w:rFonts w:ascii="Times New Roman" w:hAnsi="Times New Roman" w:cs="Times New Roman"/>
          <w:sz w:val="24"/>
          <w:szCs w:val="24"/>
        </w:rPr>
        <w:lastRenderedPageBreak/>
        <w:t>causes the learners to acquire the resources they wanted for writing the poems. This way, their poems become void of mediocre ideas.</w:t>
      </w:r>
    </w:p>
    <w:p w:rsidR="00EC532A" w:rsidRDefault="00EC532A" w:rsidP="001C00BA">
      <w:pPr>
        <w:spacing w:line="480" w:lineRule="auto"/>
        <w:ind w:firstLine="720"/>
        <w:rPr>
          <w:rFonts w:ascii="Times New Roman" w:hAnsi="Times New Roman" w:cs="Times New Roman"/>
          <w:sz w:val="24"/>
          <w:szCs w:val="24"/>
        </w:rPr>
      </w:pPr>
    </w:p>
    <w:p w:rsidR="00EC532A" w:rsidRDefault="00EC532A" w:rsidP="001C00B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WEEK 3</w:t>
      </w:r>
    </w:p>
    <w:p w:rsidR="00EC532A" w:rsidRDefault="00EC532A" w:rsidP="001C00BA">
      <w:pPr>
        <w:spacing w:line="480" w:lineRule="auto"/>
        <w:ind w:firstLine="720"/>
        <w:jc w:val="center"/>
        <w:rPr>
          <w:rFonts w:ascii="Times New Roman" w:hAnsi="Times New Roman" w:cs="Times New Roman"/>
          <w:b/>
          <w:sz w:val="24"/>
          <w:szCs w:val="24"/>
        </w:rPr>
      </w:pPr>
    </w:p>
    <w:p w:rsidR="001C00BA" w:rsidRPr="00EC532A" w:rsidRDefault="001C00BA" w:rsidP="00EC532A">
      <w:pPr>
        <w:pStyle w:val="ListParagraph"/>
        <w:numPr>
          <w:ilvl w:val="0"/>
          <w:numId w:val="2"/>
        </w:numPr>
        <w:spacing w:line="480" w:lineRule="auto"/>
        <w:jc w:val="center"/>
        <w:rPr>
          <w:rFonts w:ascii="Times New Roman" w:hAnsi="Times New Roman" w:cs="Times New Roman"/>
          <w:b/>
          <w:sz w:val="24"/>
          <w:szCs w:val="24"/>
        </w:rPr>
      </w:pPr>
      <w:r w:rsidRPr="00EC532A">
        <w:rPr>
          <w:rFonts w:ascii="Times New Roman" w:hAnsi="Times New Roman" w:cs="Times New Roman"/>
          <w:b/>
          <w:sz w:val="24"/>
          <w:szCs w:val="24"/>
        </w:rPr>
        <w:t>Authentic Assessment</w:t>
      </w:r>
    </w:p>
    <w:p w:rsidR="001C00BA" w:rsidRDefault="001C00BA" w:rsidP="001C00BA">
      <w:pPr>
        <w:spacing w:line="480" w:lineRule="auto"/>
        <w:ind w:firstLine="720"/>
        <w:rPr>
          <w:rFonts w:ascii="Times New Roman" w:hAnsi="Times New Roman" w:cs="Times New Roman"/>
          <w:sz w:val="24"/>
          <w:szCs w:val="24"/>
        </w:rPr>
      </w:pPr>
      <w:r>
        <w:rPr>
          <w:rFonts w:ascii="Times New Roman" w:hAnsi="Times New Roman" w:cs="Times New Roman"/>
          <w:sz w:val="24"/>
          <w:szCs w:val="24"/>
        </w:rPr>
        <w:t>From the two videos, the teachers engage learners in a group during learning activities. The teacher uses integrative learning and inclusion within the classroom. The teachers can gain information on the learners' progress through classroom inclusion since every learner participates in classroom work. The teacher then employs lessons learned from previous classes in their future courses. The teachers also use information by observation during their teaching. They observe their learners and make a formative assessment in the end. I can conclude that authentic evaluations took place in the two videos. Every learner is involved in learning and assessment. I would consider using the information by observation method in my classroom in the future. This method is more applicable because a teacher has one-on-one interaction with every student during the assessment by engaging them. Planning work together with the other teachers is collaborative coaching. The teachers can give each other feedback on what they are taught, and this way, they exchange ideas, and the assessments they make can be termed as authentic.</w:t>
      </w:r>
    </w:p>
    <w:p w:rsidR="001C00BA" w:rsidRPr="00EC532A" w:rsidRDefault="001C00BA" w:rsidP="00EC532A">
      <w:pPr>
        <w:pStyle w:val="ListParagraph"/>
        <w:numPr>
          <w:ilvl w:val="0"/>
          <w:numId w:val="2"/>
        </w:numPr>
        <w:spacing w:line="480" w:lineRule="auto"/>
        <w:jc w:val="center"/>
        <w:rPr>
          <w:rFonts w:ascii="Times New Roman" w:hAnsi="Times New Roman" w:cs="Times New Roman"/>
          <w:b/>
          <w:sz w:val="24"/>
          <w:szCs w:val="24"/>
        </w:rPr>
      </w:pPr>
      <w:r w:rsidRPr="00EC532A">
        <w:rPr>
          <w:rFonts w:ascii="Times New Roman" w:hAnsi="Times New Roman" w:cs="Times New Roman"/>
          <w:b/>
          <w:sz w:val="24"/>
          <w:szCs w:val="24"/>
        </w:rPr>
        <w:t>Importance of Technology Regarding Authentic assessment</w:t>
      </w:r>
    </w:p>
    <w:p w:rsidR="001C00BA" w:rsidRDefault="001C00BA" w:rsidP="001C00BA">
      <w:pPr>
        <w:spacing w:line="480" w:lineRule="auto"/>
        <w:ind w:firstLine="720"/>
        <w:rPr>
          <w:rFonts w:ascii="Times New Roman" w:hAnsi="Times New Roman" w:cs="Times New Roman"/>
          <w:sz w:val="24"/>
          <w:szCs w:val="24"/>
        </w:rPr>
      </w:pPr>
      <w:r>
        <w:rPr>
          <w:rFonts w:ascii="Times New Roman" w:hAnsi="Times New Roman" w:cs="Times New Roman"/>
          <w:sz w:val="24"/>
          <w:szCs w:val="24"/>
        </w:rPr>
        <w:t>21</w:t>
      </w:r>
      <w:r w:rsidRPr="00CB4F46">
        <w:rPr>
          <w:rFonts w:ascii="Times New Roman" w:hAnsi="Times New Roman" w:cs="Times New Roman"/>
          <w:sz w:val="24"/>
          <w:szCs w:val="24"/>
          <w:vertAlign w:val="superscript"/>
        </w:rPr>
        <w:t>st</w:t>
      </w:r>
      <w:r>
        <w:rPr>
          <w:rFonts w:ascii="Times New Roman" w:hAnsi="Times New Roman" w:cs="Times New Roman"/>
          <w:sz w:val="24"/>
          <w:szCs w:val="24"/>
        </w:rPr>
        <w:t xml:space="preserve">-century skills in the classroom come in handy when it comes to today's learning experiences. Educators should allow learners to use different technologies like creating </w:t>
      </w:r>
      <w:r>
        <w:rPr>
          <w:rFonts w:ascii="Times New Roman" w:hAnsi="Times New Roman" w:cs="Times New Roman"/>
          <w:sz w:val="24"/>
          <w:szCs w:val="24"/>
        </w:rPr>
        <w:lastRenderedPageBreak/>
        <w:t>multimedia projects as a part of authentic assessments. The technology's importance in the accurate estimate is that it comes with ease of use and presents various resources to learners to use when working on their projects. Technology offers to the learners ready to use lessons that provide different learning and creative materials. Another reason why educators should allow learners to use technology is that learners can create their projects not only from one source but from different schools of thought. This makes them open to new and more creative ideas from diverse and elite people across the globe. From the use of technology by learners, the educators can assess whether the learners understand what they read or not. The good thing about today's technology is that the materials are always ready and available for use by learners.</w:t>
      </w:r>
    </w:p>
    <w:p w:rsidR="00EC532A" w:rsidRDefault="00EC532A" w:rsidP="00EC532A">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WEEK 4</w:t>
      </w:r>
    </w:p>
    <w:p w:rsidR="001C00BA" w:rsidRPr="00EC532A" w:rsidRDefault="00EC532A" w:rsidP="00EC532A">
      <w:pPr>
        <w:pStyle w:val="ListParagraph"/>
        <w:numPr>
          <w:ilvl w:val="0"/>
          <w:numId w:val="3"/>
        </w:num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 </w:t>
      </w:r>
      <w:r w:rsidR="001C00BA" w:rsidRPr="00EC532A">
        <w:rPr>
          <w:rFonts w:ascii="Times New Roman" w:hAnsi="Times New Roman" w:cs="Times New Roman"/>
          <w:b/>
          <w:sz w:val="24"/>
          <w:szCs w:val="24"/>
        </w:rPr>
        <w:t>Essential Considerations When Reading Assessment Data</w:t>
      </w:r>
    </w:p>
    <w:p w:rsidR="001C00BA" w:rsidRDefault="001C00BA" w:rsidP="001C00B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Assessment data is vital in identifying gaps when it comes to learning. Teachers can gather information about their learners' classroom abilities. They look at the weak learners in a particular area and plan on ways of assisting them and looking at learners who are well in all the areas and plan on their development to the next class or stage. There are important considerations an instructor has to make when reading assessment data. The concerns include the learning of the abilities of the learners. Reading this consideration, an instructor reports on the communicating and learning progress of the learners. Another important consideration is how to conduct the assessment. This way, an instructor can know whether the review will prove valid and reliable or not. There are several measures that I can use to maximize the validity and reliability of an assessment. They include consistency of the evaluations. Assessing learners regularly will improve an instructor's assessment abilities. Giving </w:t>
      </w:r>
      <w:r w:rsidR="00574B10">
        <w:rPr>
          <w:rFonts w:ascii="Times New Roman" w:hAnsi="Times New Roman" w:cs="Times New Roman"/>
          <w:sz w:val="24"/>
          <w:szCs w:val="24"/>
        </w:rPr>
        <w:t>learner’s</w:t>
      </w:r>
      <w:r>
        <w:rPr>
          <w:rFonts w:ascii="Times New Roman" w:hAnsi="Times New Roman" w:cs="Times New Roman"/>
          <w:sz w:val="24"/>
          <w:szCs w:val="24"/>
        </w:rPr>
        <w:t xml:space="preserve"> standardized tests also enhances </w:t>
      </w:r>
      <w:r>
        <w:rPr>
          <w:rFonts w:ascii="Times New Roman" w:hAnsi="Times New Roman" w:cs="Times New Roman"/>
          <w:sz w:val="24"/>
          <w:szCs w:val="24"/>
        </w:rPr>
        <w:lastRenderedPageBreak/>
        <w:t>assessment reliability. Validity is enhanced by having the learners have many reading assessments as you observe them.</w:t>
      </w:r>
    </w:p>
    <w:p w:rsidR="001C00BA" w:rsidRPr="00EC532A" w:rsidRDefault="00EC532A" w:rsidP="00EC532A">
      <w:pPr>
        <w:pStyle w:val="ListParagraph"/>
        <w:numPr>
          <w:ilvl w:val="0"/>
          <w:numId w:val="3"/>
        </w:num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 </w:t>
      </w:r>
      <w:r w:rsidR="001C00BA" w:rsidRPr="00EC532A">
        <w:rPr>
          <w:rFonts w:ascii="Times New Roman" w:hAnsi="Times New Roman" w:cs="Times New Roman"/>
          <w:b/>
          <w:sz w:val="24"/>
          <w:szCs w:val="24"/>
        </w:rPr>
        <w:t>Technology-Supported Assessments</w:t>
      </w:r>
    </w:p>
    <w:p w:rsidR="001C00BA" w:rsidRPr="002C0626" w:rsidRDefault="001C00BA" w:rsidP="001C00BA">
      <w:pPr>
        <w:spacing w:line="480" w:lineRule="auto"/>
        <w:ind w:firstLine="720"/>
        <w:rPr>
          <w:rFonts w:ascii="Times New Roman" w:hAnsi="Times New Roman" w:cs="Times New Roman"/>
          <w:sz w:val="24"/>
          <w:szCs w:val="24"/>
        </w:rPr>
      </w:pPr>
      <w:r>
        <w:rPr>
          <w:rFonts w:ascii="Times New Roman" w:hAnsi="Times New Roman" w:cs="Times New Roman"/>
          <w:sz w:val="24"/>
          <w:szCs w:val="24"/>
        </w:rPr>
        <w:t>Technology supported assessments address the needs of diverse students to enhance learning. One of how it can address diverse students' needs is by tracking their learning progress over a long period. This helps the instructors keep tabs on whether the learners are doing well or failing in their academics. Another way in which it can assess is through the learners creating electronic versions of their portfolios. This way, the learners can work and complete their projects without any hitches. A teacher can use various technology tools to assess learning. Most of the tools are used for formative assessment. One of the devices is Kahoot. Kahoot as a technology tool for review is vital in helping a teacher know whether the learners are progressing well or are stuck while others are completely lost. The other device is Quizlet live. Through this tool, a teacher possesses quizzes that the learners can react to.</w:t>
      </w:r>
    </w:p>
    <w:p w:rsidR="001C00BA" w:rsidRPr="007A40BD" w:rsidRDefault="001C00BA" w:rsidP="001C00BA">
      <w:pPr>
        <w:spacing w:line="480" w:lineRule="auto"/>
        <w:ind w:firstLine="720"/>
        <w:jc w:val="center"/>
        <w:rPr>
          <w:rFonts w:ascii="Times New Roman" w:hAnsi="Times New Roman" w:cs="Times New Roman"/>
          <w:b/>
          <w:sz w:val="24"/>
          <w:szCs w:val="24"/>
        </w:rPr>
      </w:pPr>
    </w:p>
    <w:p w:rsidR="001C00BA" w:rsidRDefault="001C00BA" w:rsidP="001C00BA">
      <w:pPr>
        <w:spacing w:line="480" w:lineRule="auto"/>
        <w:ind w:firstLine="720"/>
        <w:rPr>
          <w:rFonts w:ascii="Times New Roman" w:hAnsi="Times New Roman" w:cs="Times New Roman"/>
          <w:sz w:val="24"/>
          <w:szCs w:val="24"/>
        </w:rPr>
      </w:pPr>
    </w:p>
    <w:p w:rsidR="001C00BA" w:rsidRDefault="001C00BA" w:rsidP="001C00BA">
      <w:pPr>
        <w:spacing w:line="480" w:lineRule="auto"/>
        <w:ind w:firstLine="720"/>
        <w:rPr>
          <w:rFonts w:ascii="Times New Roman" w:hAnsi="Times New Roman" w:cs="Times New Roman"/>
          <w:sz w:val="24"/>
          <w:szCs w:val="24"/>
        </w:rPr>
      </w:pPr>
    </w:p>
    <w:p w:rsidR="001C00BA" w:rsidRDefault="001C00BA" w:rsidP="001C00BA">
      <w:pPr>
        <w:spacing w:line="480" w:lineRule="auto"/>
        <w:ind w:firstLine="720"/>
        <w:rPr>
          <w:rFonts w:ascii="Times New Roman" w:hAnsi="Times New Roman" w:cs="Times New Roman"/>
          <w:sz w:val="24"/>
          <w:szCs w:val="24"/>
        </w:rPr>
      </w:pPr>
    </w:p>
    <w:p w:rsidR="001C00BA" w:rsidRDefault="001C00BA" w:rsidP="001C00BA">
      <w:pPr>
        <w:spacing w:line="480" w:lineRule="auto"/>
        <w:ind w:firstLine="720"/>
        <w:rPr>
          <w:rFonts w:ascii="Times New Roman" w:hAnsi="Times New Roman" w:cs="Times New Roman"/>
          <w:sz w:val="24"/>
          <w:szCs w:val="24"/>
        </w:rPr>
      </w:pPr>
    </w:p>
    <w:p w:rsidR="001C00BA" w:rsidRPr="008830D4" w:rsidRDefault="001C00BA" w:rsidP="001C00BA">
      <w:pPr>
        <w:spacing w:line="480" w:lineRule="auto"/>
        <w:ind w:firstLine="720"/>
        <w:rPr>
          <w:rFonts w:ascii="Times New Roman" w:hAnsi="Times New Roman" w:cs="Times New Roman"/>
          <w:sz w:val="24"/>
          <w:szCs w:val="24"/>
        </w:rPr>
      </w:pPr>
    </w:p>
    <w:p w:rsidR="001C00BA" w:rsidRPr="005A7641" w:rsidRDefault="001C00BA" w:rsidP="001C00BA">
      <w:pPr>
        <w:spacing w:line="480" w:lineRule="auto"/>
        <w:ind w:firstLine="720"/>
        <w:jc w:val="center"/>
        <w:rPr>
          <w:rFonts w:ascii="Times New Roman" w:hAnsi="Times New Roman" w:cs="Times New Roman"/>
          <w:b/>
          <w:sz w:val="24"/>
          <w:szCs w:val="24"/>
        </w:rPr>
      </w:pPr>
    </w:p>
    <w:p w:rsidR="001C00BA" w:rsidRPr="00D460CF" w:rsidRDefault="001C00BA" w:rsidP="001C00BA">
      <w:pPr>
        <w:spacing w:line="480" w:lineRule="auto"/>
        <w:jc w:val="center"/>
        <w:rPr>
          <w:rFonts w:ascii="Times New Roman" w:hAnsi="Times New Roman" w:cs="Times New Roman"/>
          <w:sz w:val="24"/>
          <w:szCs w:val="24"/>
        </w:rPr>
      </w:pPr>
    </w:p>
    <w:p w:rsidR="001C00BA" w:rsidRDefault="001C00BA" w:rsidP="001C00BA"/>
    <w:p w:rsidR="001C00BA" w:rsidRDefault="001C00BA" w:rsidP="00574B10">
      <w:pPr>
        <w:jc w:val="center"/>
        <w:rPr>
          <w:rFonts w:ascii="Times New Roman" w:hAnsi="Times New Roman" w:cs="Times New Roman"/>
          <w:b/>
          <w:sz w:val="24"/>
          <w:szCs w:val="24"/>
        </w:rPr>
      </w:pPr>
      <w:r>
        <w:rPr>
          <w:rFonts w:ascii="Times New Roman" w:hAnsi="Times New Roman" w:cs="Times New Roman"/>
          <w:b/>
          <w:sz w:val="24"/>
          <w:szCs w:val="24"/>
        </w:rPr>
        <w:t>References</w:t>
      </w:r>
    </w:p>
    <w:p w:rsidR="00574B10" w:rsidRDefault="00574B10" w:rsidP="00574B10">
      <w:pPr>
        <w:jc w:val="center"/>
        <w:rPr>
          <w:rFonts w:ascii="Times New Roman" w:hAnsi="Times New Roman" w:cs="Times New Roman"/>
          <w:b/>
          <w:sz w:val="24"/>
          <w:szCs w:val="24"/>
        </w:rPr>
      </w:pPr>
    </w:p>
    <w:p w:rsidR="001C00BA" w:rsidRDefault="001C00BA" w:rsidP="001C00BA">
      <w:pPr>
        <w:spacing w:line="480" w:lineRule="auto"/>
        <w:ind w:left="720" w:hanging="720"/>
        <w:rPr>
          <w:rFonts w:ascii="Times New Roman" w:hAnsi="Times New Roman" w:cs="Times New Roman"/>
          <w:b/>
          <w:sz w:val="24"/>
          <w:szCs w:val="24"/>
        </w:rPr>
      </w:pPr>
      <w:r w:rsidRPr="001B498C">
        <w:rPr>
          <w:rFonts w:ascii="Times New Roman" w:hAnsi="Times New Roman" w:cs="Times New Roman"/>
          <w:b/>
          <w:sz w:val="24"/>
          <w:szCs w:val="24"/>
        </w:rPr>
        <w:t xml:space="preserve">Garden City Public Schools. (n.d.). Utilizing Differentiated </w:t>
      </w:r>
      <w:r>
        <w:rPr>
          <w:rFonts w:ascii="Times New Roman" w:hAnsi="Times New Roman" w:cs="Times New Roman"/>
          <w:b/>
          <w:sz w:val="24"/>
          <w:szCs w:val="24"/>
        </w:rPr>
        <w:t xml:space="preserve">Instruction to Enhance Academic </w:t>
      </w:r>
      <w:r w:rsidRPr="001B498C">
        <w:rPr>
          <w:rFonts w:ascii="Times New Roman" w:hAnsi="Times New Roman" w:cs="Times New Roman"/>
          <w:b/>
          <w:sz w:val="24"/>
          <w:szCs w:val="24"/>
        </w:rPr>
        <w:t>Performance [Brochure]. Author. Re</w:t>
      </w:r>
      <w:r>
        <w:rPr>
          <w:rFonts w:ascii="Times New Roman" w:hAnsi="Times New Roman" w:cs="Times New Roman"/>
          <w:b/>
          <w:sz w:val="24"/>
          <w:szCs w:val="24"/>
        </w:rPr>
        <w:t xml:space="preserve">trieved February 05, 2021, from </w:t>
      </w:r>
      <w:hyperlink r:id="rId7" w:history="1">
        <w:r w:rsidRPr="00C32AE8">
          <w:rPr>
            <w:rStyle w:val="Hyperlink"/>
            <w:rFonts w:ascii="Times New Roman" w:hAnsi="Times New Roman" w:cs="Times New Roman"/>
            <w:b/>
            <w:sz w:val="24"/>
            <w:szCs w:val="24"/>
          </w:rPr>
          <w:t>https://www.gardencity.k12.ny.us/cms/lib8/NY01913305/Centricity/Domain/29/Differentiated%20Instruction%20</w:t>
        </w:r>
      </w:hyperlink>
      <w:r>
        <w:rPr>
          <w:rFonts w:ascii="Times New Roman" w:hAnsi="Times New Roman" w:cs="Times New Roman"/>
          <w:b/>
          <w:sz w:val="24"/>
          <w:szCs w:val="24"/>
        </w:rPr>
        <w:t xml:space="preserve"> </w:t>
      </w:r>
      <w:r w:rsidRPr="001B498C">
        <w:rPr>
          <w:rFonts w:ascii="Times New Roman" w:hAnsi="Times New Roman" w:cs="Times New Roman"/>
          <w:b/>
          <w:sz w:val="24"/>
          <w:szCs w:val="24"/>
        </w:rPr>
        <w:t>Brochure.pdf</w:t>
      </w:r>
    </w:p>
    <w:p w:rsidR="001C00BA" w:rsidRPr="001B498C" w:rsidRDefault="001C00BA" w:rsidP="001C00BA">
      <w:pPr>
        <w:spacing w:line="480" w:lineRule="auto"/>
        <w:ind w:left="720" w:hanging="720"/>
        <w:rPr>
          <w:rFonts w:ascii="Times New Roman" w:hAnsi="Times New Roman" w:cs="Times New Roman"/>
          <w:b/>
          <w:sz w:val="24"/>
          <w:szCs w:val="24"/>
        </w:rPr>
      </w:pPr>
      <w:r w:rsidRPr="001B498C">
        <w:rPr>
          <w:rFonts w:ascii="Times New Roman" w:hAnsi="Times New Roman" w:cs="Times New Roman"/>
          <w:b/>
          <w:sz w:val="24"/>
          <w:szCs w:val="24"/>
        </w:rPr>
        <w:t>Shepherd, C., &amp;amp; Acosta-Tello, E. (2015). Differentiating Instruction: As E</w:t>
      </w:r>
      <w:r>
        <w:rPr>
          <w:rFonts w:ascii="Times New Roman" w:hAnsi="Times New Roman" w:cs="Times New Roman"/>
          <w:b/>
          <w:sz w:val="24"/>
          <w:szCs w:val="24"/>
        </w:rPr>
        <w:t xml:space="preserve">asy as One, Two, Three. Journal </w:t>
      </w:r>
      <w:r w:rsidRPr="001B498C">
        <w:rPr>
          <w:rFonts w:ascii="Times New Roman" w:hAnsi="Times New Roman" w:cs="Times New Roman"/>
          <w:b/>
          <w:sz w:val="24"/>
          <w:szCs w:val="24"/>
        </w:rPr>
        <w:t>of College Teaching &amp;amp; Learning, 12(2), 95–100.</w:t>
      </w:r>
    </w:p>
    <w:p w:rsidR="001C00BA" w:rsidRPr="00995455" w:rsidRDefault="00EC532A" w:rsidP="001C00BA">
      <w:pPr>
        <w:spacing w:line="480" w:lineRule="auto"/>
        <w:ind w:left="720" w:hanging="720"/>
        <w:rPr>
          <w:rFonts w:ascii="Times New Roman" w:hAnsi="Times New Roman" w:cs="Times New Roman"/>
          <w:b/>
          <w:sz w:val="24"/>
          <w:szCs w:val="24"/>
        </w:rPr>
      </w:pPr>
      <w:r w:rsidRPr="00EC532A">
        <w:rPr>
          <w:rFonts w:ascii="Times New Roman" w:hAnsi="Times New Roman" w:cs="Times New Roman"/>
          <w:b/>
          <w:sz w:val="24"/>
          <w:szCs w:val="24"/>
        </w:rPr>
        <w:t xml:space="preserve">Burns. M (2017). Tech-Based Formative </w:t>
      </w:r>
      <w:r w:rsidR="00574B10" w:rsidRPr="00EC532A">
        <w:rPr>
          <w:rFonts w:ascii="Times New Roman" w:hAnsi="Times New Roman" w:cs="Times New Roman"/>
          <w:b/>
          <w:sz w:val="24"/>
          <w:szCs w:val="24"/>
        </w:rPr>
        <w:t>Assessment. Check</w:t>
      </w:r>
      <w:r w:rsidRPr="00EC532A">
        <w:rPr>
          <w:rFonts w:ascii="Times New Roman" w:hAnsi="Times New Roman" w:cs="Times New Roman"/>
          <w:b/>
          <w:sz w:val="24"/>
          <w:szCs w:val="24"/>
        </w:rPr>
        <w:t xml:space="preserve"> for understanding in a meaningful and sustainable</w:t>
      </w:r>
      <w:r>
        <w:rPr>
          <w:rFonts w:ascii="Times New Roman" w:hAnsi="Times New Roman" w:cs="Times New Roman"/>
          <w:b/>
          <w:sz w:val="24"/>
          <w:szCs w:val="24"/>
        </w:rPr>
        <w:t xml:space="preserve"> way with these assessment tools</w:t>
      </w:r>
      <w:r w:rsidR="00CB01EE">
        <w:rPr>
          <w:rFonts w:ascii="Times New Roman" w:hAnsi="Times New Roman" w:cs="Times New Roman"/>
          <w:b/>
          <w:sz w:val="24"/>
          <w:szCs w:val="24"/>
        </w:rPr>
        <w:t>.</w:t>
      </w:r>
      <w:r w:rsidR="00CB01EE" w:rsidRPr="00CB01EE">
        <w:rPr>
          <w:rFonts w:ascii="Trebuchet MS" w:hAnsi="Trebuchet MS"/>
          <w:b/>
          <w:color w:val="000000"/>
          <w:sz w:val="18"/>
          <w:szCs w:val="18"/>
          <w:shd w:val="clear" w:color="auto" w:fill="FFFFFF"/>
        </w:rPr>
        <w:t xml:space="preserve"> </w:t>
      </w:r>
      <w:r w:rsidR="00CB01EE" w:rsidRPr="00CB01EE">
        <w:rPr>
          <w:rFonts w:ascii="Times New Roman" w:hAnsi="Times New Roman" w:cs="Times New Roman"/>
          <w:b/>
          <w:sz w:val="24"/>
          <w:szCs w:val="24"/>
        </w:rPr>
        <w:t xml:space="preserve">: </w:t>
      </w:r>
      <w:hyperlink r:id="rId8" w:history="1">
        <w:r w:rsidR="00CB01EE" w:rsidRPr="00CB01EE">
          <w:rPr>
            <w:rStyle w:val="Hyperlink"/>
            <w:rFonts w:ascii="Times New Roman" w:hAnsi="Times New Roman" w:cs="Times New Roman"/>
            <w:b/>
            <w:sz w:val="24"/>
            <w:szCs w:val="24"/>
          </w:rPr>
          <w:t>https://www.edutopia.org/blog/tech-based-formative-assessment-monica-burns</w:t>
        </w:r>
      </w:hyperlink>
    </w:p>
    <w:p w:rsidR="001C00BA" w:rsidRDefault="001C00BA" w:rsidP="001C00BA">
      <w:pPr>
        <w:spacing w:line="480" w:lineRule="auto"/>
        <w:ind w:left="720" w:hanging="720"/>
        <w:rPr>
          <w:rFonts w:ascii="Times New Roman" w:hAnsi="Times New Roman" w:cs="Times New Roman"/>
          <w:b/>
          <w:sz w:val="24"/>
          <w:szCs w:val="24"/>
        </w:rPr>
      </w:pPr>
      <w:r>
        <w:rPr>
          <w:rFonts w:ascii="Times New Roman" w:hAnsi="Times New Roman" w:cs="Times New Roman"/>
          <w:b/>
          <w:sz w:val="24"/>
          <w:szCs w:val="24"/>
        </w:rPr>
        <w:t>Source retrieved from:</w:t>
      </w:r>
      <w:r w:rsidRPr="00995455">
        <w:rPr>
          <w:rFonts w:ascii="Times New Roman" w:hAnsi="Times New Roman" w:cs="Times New Roman"/>
          <w:b/>
          <w:sz w:val="24"/>
          <w:szCs w:val="24"/>
        </w:rPr>
        <w:t xml:space="preserve"> </w:t>
      </w:r>
      <w:hyperlink r:id="rId9" w:history="1">
        <w:r w:rsidRPr="00C32AE8">
          <w:rPr>
            <w:rStyle w:val="Hyperlink"/>
            <w:rFonts w:ascii="Times New Roman" w:hAnsi="Times New Roman" w:cs="Times New Roman"/>
            <w:b/>
            <w:sz w:val="24"/>
            <w:szCs w:val="24"/>
          </w:rPr>
          <w:t>http://www.smarterbalanced.org/assessment-data-identifies-gaps-in-learning/</w:t>
        </w:r>
      </w:hyperlink>
    </w:p>
    <w:p w:rsidR="001C00BA" w:rsidRPr="00E6206E" w:rsidRDefault="001C00BA" w:rsidP="001C00BA">
      <w:pPr>
        <w:pStyle w:val="Heading4"/>
        <w:shd w:val="clear" w:color="auto" w:fill="FFFFFF"/>
        <w:spacing w:before="0" w:beforeAutospacing="0" w:after="0" w:afterAutospacing="0" w:line="480" w:lineRule="auto"/>
        <w:ind w:hanging="720"/>
        <w:rPr>
          <w:b w:val="0"/>
          <w:bCs w:val="0"/>
          <w:color w:val="000000"/>
        </w:rPr>
      </w:pPr>
      <w:r>
        <w:rPr>
          <w:b w:val="0"/>
        </w:rPr>
        <w:t xml:space="preserve">           </w:t>
      </w:r>
      <w:r w:rsidRPr="00E6206E">
        <w:rPr>
          <w:b w:val="0"/>
        </w:rPr>
        <w:t xml:space="preserve">Source retrieved from: </w:t>
      </w:r>
      <w:hyperlink r:id="rId10" w:history="1">
        <w:r w:rsidRPr="00C32AE8">
          <w:rPr>
            <w:rStyle w:val="Hyperlink"/>
            <w:shd w:val="clear" w:color="auto" w:fill="FFFFFF"/>
          </w:rPr>
          <w:t>https://resourced.prometheanworld.com/technology-learning-and-          assessm</w:t>
        </w:r>
        <w:bookmarkStart w:id="0" w:name="_GoBack"/>
        <w:bookmarkEnd w:id="0"/>
        <w:r w:rsidRPr="00C32AE8">
          <w:rPr>
            <w:rStyle w:val="Hyperlink"/>
            <w:shd w:val="clear" w:color="auto" w:fill="FFFFFF"/>
          </w:rPr>
          <w:t>ent</w:t>
        </w:r>
      </w:hyperlink>
    </w:p>
    <w:p w:rsidR="001C00BA" w:rsidRPr="00995455" w:rsidRDefault="001C00BA" w:rsidP="001C00BA">
      <w:pPr>
        <w:spacing w:line="480" w:lineRule="auto"/>
        <w:ind w:left="720" w:hanging="720"/>
        <w:rPr>
          <w:rFonts w:ascii="Times New Roman" w:hAnsi="Times New Roman" w:cs="Times New Roman"/>
          <w:b/>
          <w:sz w:val="24"/>
          <w:szCs w:val="24"/>
        </w:rPr>
      </w:pPr>
      <w:r>
        <w:rPr>
          <w:rFonts w:ascii="Times New Roman" w:hAnsi="Times New Roman" w:cs="Times New Roman"/>
          <w:b/>
          <w:sz w:val="24"/>
          <w:szCs w:val="24"/>
        </w:rPr>
        <w:t>Videos retrieved from:</w:t>
      </w:r>
      <w:r w:rsidRPr="00995455">
        <w:rPr>
          <w:rFonts w:ascii="Times New Roman" w:hAnsi="Times New Roman" w:cs="Times New Roman"/>
          <w:b/>
          <w:sz w:val="24"/>
          <w:szCs w:val="24"/>
        </w:rPr>
        <w:t xml:space="preserve"> </w:t>
      </w:r>
      <w:hyperlink r:id="rId11" w:history="1">
        <w:r w:rsidRPr="00C32AE8">
          <w:rPr>
            <w:rStyle w:val="Hyperlink"/>
            <w:rFonts w:ascii="Times New Roman" w:hAnsi="Times New Roman" w:cs="Times New Roman"/>
            <w:b/>
            <w:sz w:val="24"/>
            <w:szCs w:val="24"/>
          </w:rPr>
          <w:t>https://www.youtube.com/watch?v=9FZR3-l8Y5Y</w:t>
        </w:r>
      </w:hyperlink>
      <w:r>
        <w:rPr>
          <w:rFonts w:ascii="Times New Roman" w:hAnsi="Times New Roman" w:cs="Times New Roman"/>
          <w:b/>
          <w:sz w:val="24"/>
          <w:szCs w:val="24"/>
        </w:rPr>
        <w:t xml:space="preserve"> </w:t>
      </w:r>
      <w:hyperlink r:id="rId12" w:history="1">
        <w:r w:rsidRPr="00C32AE8">
          <w:rPr>
            <w:rStyle w:val="Hyperlink"/>
            <w:rFonts w:ascii="Times New Roman" w:hAnsi="Times New Roman" w:cs="Times New Roman"/>
            <w:b/>
            <w:sz w:val="24"/>
            <w:szCs w:val="24"/>
          </w:rPr>
          <w:t>https://www.youtube.com/watch?v=D2TtQpABoWY</w:t>
        </w:r>
      </w:hyperlink>
    </w:p>
    <w:p w:rsidR="001C00BA" w:rsidRPr="001B498C" w:rsidRDefault="001C00BA" w:rsidP="001C00BA">
      <w:pPr>
        <w:spacing w:line="480" w:lineRule="auto"/>
        <w:ind w:left="720" w:hanging="720"/>
        <w:rPr>
          <w:rFonts w:ascii="Times New Roman" w:hAnsi="Times New Roman" w:cs="Times New Roman"/>
          <w:b/>
          <w:sz w:val="24"/>
          <w:szCs w:val="24"/>
        </w:rPr>
      </w:pPr>
    </w:p>
    <w:p w:rsidR="001C00BA" w:rsidRPr="001B498C" w:rsidRDefault="001C00BA" w:rsidP="001C00BA">
      <w:pPr>
        <w:spacing w:line="480" w:lineRule="auto"/>
        <w:ind w:left="720" w:hanging="720"/>
        <w:rPr>
          <w:rFonts w:ascii="Times New Roman" w:hAnsi="Times New Roman" w:cs="Times New Roman"/>
          <w:b/>
          <w:sz w:val="24"/>
          <w:szCs w:val="24"/>
        </w:rPr>
      </w:pPr>
    </w:p>
    <w:p w:rsidR="001C00BA" w:rsidRPr="001B498C" w:rsidRDefault="001C00BA" w:rsidP="001C00BA">
      <w:pPr>
        <w:spacing w:line="480" w:lineRule="auto"/>
        <w:jc w:val="center"/>
        <w:rPr>
          <w:rFonts w:ascii="Times New Roman" w:hAnsi="Times New Roman" w:cs="Times New Roman"/>
          <w:b/>
          <w:sz w:val="24"/>
          <w:szCs w:val="24"/>
        </w:rPr>
      </w:pPr>
    </w:p>
    <w:p w:rsidR="001C00BA" w:rsidRPr="00661A96" w:rsidRDefault="001C00BA" w:rsidP="001C00BA"/>
    <w:p w:rsidR="001B498C" w:rsidRPr="001C00BA" w:rsidRDefault="001B498C" w:rsidP="001C00BA"/>
    <w:sectPr w:rsidR="001B498C" w:rsidRPr="001C00BA" w:rsidSect="001B498C">
      <w:headerReference w:type="default" r:id="rId13"/>
      <w:head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577C" w:rsidRDefault="0070577C" w:rsidP="001B498C">
      <w:pPr>
        <w:spacing w:after="0" w:line="240" w:lineRule="auto"/>
      </w:pPr>
      <w:r>
        <w:separator/>
      </w:r>
    </w:p>
  </w:endnote>
  <w:endnote w:type="continuationSeparator" w:id="0">
    <w:p w:rsidR="0070577C" w:rsidRDefault="0070577C" w:rsidP="001B49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577C" w:rsidRDefault="0070577C" w:rsidP="001B498C">
      <w:pPr>
        <w:spacing w:after="0" w:line="240" w:lineRule="auto"/>
      </w:pPr>
      <w:r>
        <w:separator/>
      </w:r>
    </w:p>
  </w:footnote>
  <w:footnote w:type="continuationSeparator" w:id="0">
    <w:p w:rsidR="0070577C" w:rsidRDefault="0070577C" w:rsidP="001B49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48754212"/>
      <w:docPartObj>
        <w:docPartGallery w:val="Page Numbers (Top of Page)"/>
        <w:docPartUnique/>
      </w:docPartObj>
    </w:sdtPr>
    <w:sdtEndPr>
      <w:rPr>
        <w:rFonts w:ascii="Times New Roman" w:hAnsi="Times New Roman" w:cs="Times New Roman"/>
        <w:noProof/>
        <w:sz w:val="24"/>
        <w:szCs w:val="24"/>
      </w:rPr>
    </w:sdtEndPr>
    <w:sdtContent>
      <w:p w:rsidR="001B498C" w:rsidRPr="001B498C" w:rsidRDefault="001B498C">
        <w:pPr>
          <w:pStyle w:val="Header"/>
          <w:jc w:val="right"/>
          <w:rPr>
            <w:rFonts w:ascii="Times New Roman" w:hAnsi="Times New Roman" w:cs="Times New Roman"/>
            <w:sz w:val="24"/>
            <w:szCs w:val="24"/>
          </w:rPr>
        </w:pPr>
        <w:r w:rsidRPr="001B498C">
          <w:rPr>
            <w:rFonts w:ascii="Times New Roman" w:hAnsi="Times New Roman" w:cs="Times New Roman"/>
            <w:sz w:val="24"/>
            <w:szCs w:val="24"/>
          </w:rPr>
          <w:t>STRATEGIES</w:t>
        </w:r>
        <w:r>
          <w:rPr>
            <w:rFonts w:ascii="Times New Roman" w:hAnsi="Times New Roman" w:cs="Times New Roman"/>
            <w:sz w:val="24"/>
            <w:szCs w:val="24"/>
          </w:rPr>
          <w:tab/>
        </w:r>
        <w:r>
          <w:rPr>
            <w:rFonts w:ascii="Times New Roman" w:hAnsi="Times New Roman" w:cs="Times New Roman"/>
            <w:sz w:val="24"/>
            <w:szCs w:val="24"/>
          </w:rPr>
          <w:tab/>
        </w:r>
        <w:r w:rsidRPr="001B498C">
          <w:rPr>
            <w:rFonts w:ascii="Times New Roman" w:hAnsi="Times New Roman" w:cs="Times New Roman"/>
            <w:sz w:val="24"/>
            <w:szCs w:val="24"/>
          </w:rPr>
          <w:fldChar w:fldCharType="begin"/>
        </w:r>
        <w:r w:rsidRPr="001B498C">
          <w:rPr>
            <w:rFonts w:ascii="Times New Roman" w:hAnsi="Times New Roman" w:cs="Times New Roman"/>
            <w:sz w:val="24"/>
            <w:szCs w:val="24"/>
          </w:rPr>
          <w:instrText xml:space="preserve"> PAGE   \* MERGEFORMAT </w:instrText>
        </w:r>
        <w:r w:rsidRPr="001B498C">
          <w:rPr>
            <w:rFonts w:ascii="Times New Roman" w:hAnsi="Times New Roman" w:cs="Times New Roman"/>
            <w:sz w:val="24"/>
            <w:szCs w:val="24"/>
          </w:rPr>
          <w:fldChar w:fldCharType="separate"/>
        </w:r>
        <w:r w:rsidR="00574B10">
          <w:rPr>
            <w:rFonts w:ascii="Times New Roman" w:hAnsi="Times New Roman" w:cs="Times New Roman"/>
            <w:noProof/>
            <w:sz w:val="24"/>
            <w:szCs w:val="24"/>
          </w:rPr>
          <w:t>6</w:t>
        </w:r>
        <w:r w:rsidRPr="001B498C">
          <w:rPr>
            <w:rFonts w:ascii="Times New Roman" w:hAnsi="Times New Roman" w:cs="Times New Roman"/>
            <w:noProof/>
            <w:sz w:val="24"/>
            <w:szCs w:val="24"/>
          </w:rPr>
          <w:fldChar w:fldCharType="end"/>
        </w:r>
      </w:p>
    </w:sdtContent>
  </w:sdt>
  <w:p w:rsidR="001B498C" w:rsidRDefault="001B498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498C" w:rsidRPr="001B498C" w:rsidRDefault="001B498C">
    <w:pPr>
      <w:pStyle w:val="Header"/>
      <w:jc w:val="right"/>
      <w:rPr>
        <w:rFonts w:ascii="Times New Roman" w:hAnsi="Times New Roman" w:cs="Times New Roman"/>
        <w:sz w:val="24"/>
        <w:szCs w:val="24"/>
      </w:rPr>
    </w:pPr>
    <w:r w:rsidRPr="001B498C">
      <w:rPr>
        <w:rFonts w:ascii="Times New Roman" w:hAnsi="Times New Roman" w:cs="Times New Roman"/>
        <w:sz w:val="24"/>
        <w:szCs w:val="24"/>
      </w:rPr>
      <w:t>Running Head: INSTRUCTIONAL STRATEGIES AND ASSESSMENT TOOLS</w:t>
    </w:r>
    <w:sdt>
      <w:sdtPr>
        <w:rPr>
          <w:rFonts w:ascii="Times New Roman" w:hAnsi="Times New Roman" w:cs="Times New Roman"/>
          <w:sz w:val="24"/>
          <w:szCs w:val="24"/>
        </w:rPr>
        <w:id w:val="2055580236"/>
        <w:docPartObj>
          <w:docPartGallery w:val="Page Numbers (Top of Page)"/>
          <w:docPartUnique/>
        </w:docPartObj>
      </w:sdtPr>
      <w:sdtEndPr>
        <w:rPr>
          <w:noProof/>
        </w:rPr>
      </w:sdtEndPr>
      <w:sdtContent>
        <w:r>
          <w:rPr>
            <w:rFonts w:ascii="Times New Roman" w:hAnsi="Times New Roman" w:cs="Times New Roman"/>
            <w:sz w:val="24"/>
            <w:szCs w:val="24"/>
          </w:rPr>
          <w:tab/>
        </w:r>
        <w:r w:rsidRPr="001B498C">
          <w:rPr>
            <w:rFonts w:ascii="Times New Roman" w:hAnsi="Times New Roman" w:cs="Times New Roman"/>
            <w:sz w:val="24"/>
            <w:szCs w:val="24"/>
          </w:rPr>
          <w:fldChar w:fldCharType="begin"/>
        </w:r>
        <w:r w:rsidRPr="001B498C">
          <w:rPr>
            <w:rFonts w:ascii="Times New Roman" w:hAnsi="Times New Roman" w:cs="Times New Roman"/>
            <w:sz w:val="24"/>
            <w:szCs w:val="24"/>
          </w:rPr>
          <w:instrText xml:space="preserve"> PAGE   \* MERGEFORMAT </w:instrText>
        </w:r>
        <w:r w:rsidRPr="001B498C">
          <w:rPr>
            <w:rFonts w:ascii="Times New Roman" w:hAnsi="Times New Roman" w:cs="Times New Roman"/>
            <w:sz w:val="24"/>
            <w:szCs w:val="24"/>
          </w:rPr>
          <w:fldChar w:fldCharType="separate"/>
        </w:r>
        <w:r w:rsidR="00574B10">
          <w:rPr>
            <w:rFonts w:ascii="Times New Roman" w:hAnsi="Times New Roman" w:cs="Times New Roman"/>
            <w:noProof/>
            <w:sz w:val="24"/>
            <w:szCs w:val="24"/>
          </w:rPr>
          <w:t>1</w:t>
        </w:r>
        <w:r w:rsidRPr="001B498C">
          <w:rPr>
            <w:rFonts w:ascii="Times New Roman" w:hAnsi="Times New Roman" w:cs="Times New Roman"/>
            <w:noProof/>
            <w:sz w:val="24"/>
            <w:szCs w:val="24"/>
          </w:rPr>
          <w:fldChar w:fldCharType="end"/>
        </w:r>
      </w:sdtContent>
    </w:sdt>
  </w:p>
  <w:p w:rsidR="001B498C" w:rsidRPr="001B498C" w:rsidRDefault="001B498C">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CD0397F"/>
    <w:multiLevelType w:val="hybridMultilevel"/>
    <w:tmpl w:val="FD3A3F32"/>
    <w:lvl w:ilvl="0" w:tplc="36D296F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6D191748"/>
    <w:multiLevelType w:val="hybridMultilevel"/>
    <w:tmpl w:val="12A6B900"/>
    <w:lvl w:ilvl="0" w:tplc="642AFDB8">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7C0C26BD"/>
    <w:multiLevelType w:val="hybridMultilevel"/>
    <w:tmpl w:val="851CE4C4"/>
    <w:lvl w:ilvl="0" w:tplc="B3B0E3D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60CF"/>
    <w:rsid w:val="000C16B0"/>
    <w:rsid w:val="00103B5F"/>
    <w:rsid w:val="001A1E95"/>
    <w:rsid w:val="001B498C"/>
    <w:rsid w:val="001C00BA"/>
    <w:rsid w:val="002C0626"/>
    <w:rsid w:val="004C34D1"/>
    <w:rsid w:val="0057241F"/>
    <w:rsid w:val="00574B10"/>
    <w:rsid w:val="005A7641"/>
    <w:rsid w:val="005E0F6B"/>
    <w:rsid w:val="00661A96"/>
    <w:rsid w:val="0070577C"/>
    <w:rsid w:val="007A40BD"/>
    <w:rsid w:val="008830D4"/>
    <w:rsid w:val="00994142"/>
    <w:rsid w:val="00995455"/>
    <w:rsid w:val="00C74D87"/>
    <w:rsid w:val="00CB01EE"/>
    <w:rsid w:val="00CB4F46"/>
    <w:rsid w:val="00D448BC"/>
    <w:rsid w:val="00D460CF"/>
    <w:rsid w:val="00D55A8D"/>
    <w:rsid w:val="00E6206E"/>
    <w:rsid w:val="00EC532A"/>
    <w:rsid w:val="00FE78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C74871"/>
  <w15:chartTrackingRefBased/>
  <w15:docId w15:val="{4B72F28B-AEE2-46B9-B3FF-4B856CBBCC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4">
    <w:name w:val="heading 4"/>
    <w:basedOn w:val="Normal"/>
    <w:link w:val="Heading4Char"/>
    <w:uiPriority w:val="9"/>
    <w:qFormat/>
    <w:rsid w:val="00995455"/>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5">
    <w:name w:val="heading 5"/>
    <w:basedOn w:val="Normal"/>
    <w:link w:val="Heading5Char"/>
    <w:uiPriority w:val="9"/>
    <w:qFormat/>
    <w:rsid w:val="00995455"/>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49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498C"/>
  </w:style>
  <w:style w:type="paragraph" w:styleId="Footer">
    <w:name w:val="footer"/>
    <w:basedOn w:val="Normal"/>
    <w:link w:val="FooterChar"/>
    <w:uiPriority w:val="99"/>
    <w:unhideWhenUsed/>
    <w:rsid w:val="001B49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498C"/>
  </w:style>
  <w:style w:type="character" w:styleId="Hyperlink">
    <w:name w:val="Hyperlink"/>
    <w:basedOn w:val="DefaultParagraphFont"/>
    <w:uiPriority w:val="99"/>
    <w:unhideWhenUsed/>
    <w:rsid w:val="001B498C"/>
    <w:rPr>
      <w:color w:val="0563C1" w:themeColor="hyperlink"/>
      <w:u w:val="single"/>
    </w:rPr>
  </w:style>
  <w:style w:type="character" w:customStyle="1" w:styleId="Heading4Char">
    <w:name w:val="Heading 4 Char"/>
    <w:basedOn w:val="DefaultParagraphFont"/>
    <w:link w:val="Heading4"/>
    <w:uiPriority w:val="9"/>
    <w:rsid w:val="00995455"/>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9"/>
    <w:rsid w:val="00995455"/>
    <w:rPr>
      <w:rFonts w:ascii="Times New Roman" w:eastAsia="Times New Roman" w:hAnsi="Times New Roman" w:cs="Times New Roman"/>
      <w:b/>
      <w:bCs/>
      <w:sz w:val="20"/>
      <w:szCs w:val="20"/>
    </w:rPr>
  </w:style>
  <w:style w:type="paragraph" w:styleId="ListParagraph">
    <w:name w:val="List Paragraph"/>
    <w:basedOn w:val="Normal"/>
    <w:uiPriority w:val="34"/>
    <w:qFormat/>
    <w:rsid w:val="00EC532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0799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dutopia.org/blog/tech-based-formative-assessment-monica-burns"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gardencity.k12.ny.us/cms/lib8/NY01913305/Centricity/Domain/29/Differentiated%20Instruction%20" TargetMode="External"/><Relationship Id="rId12" Type="http://schemas.openxmlformats.org/officeDocument/2006/relationships/hyperlink" Target="https://www.youtube.com/watch?v=D2TtQpABoWY"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youtube.com/watch?v=9FZR3-l8Y5Y"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resourced.prometheanworld.com/technology-learning-and-%20%20%20%20%20%20%20%20%20%20assessment" TargetMode="External"/><Relationship Id="rId4" Type="http://schemas.openxmlformats.org/officeDocument/2006/relationships/webSettings" Target="webSettings.xml"/><Relationship Id="rId9" Type="http://schemas.openxmlformats.org/officeDocument/2006/relationships/hyperlink" Target="http://www.smarterbalanced.org/assessment-data-identifies-gaps-in-learning/"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1217</Words>
  <Characters>6939</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PFMRCU</dc:creator>
  <cp:lastModifiedBy>hp</cp:lastModifiedBy>
  <cp:revision>2</cp:revision>
  <dcterms:created xsi:type="dcterms:W3CDTF">2021-02-06T20:50:00Z</dcterms:created>
  <dcterms:modified xsi:type="dcterms:W3CDTF">2021-02-06T20:50:00Z</dcterms:modified>
</cp:coreProperties>
</file>