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FIT190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Critical Thinking Question: Write a brief statement about why you think the ACSM book talks of both Guidelines and Standards. What is the difference between a guideline and a standard? Note that the various editions of this book have changed the nomenclature several times now between the use of the words standards and guidelines.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 After visiting the Web sites of the organizations in Part A, discuss the question or issue: Are there too many trade associations? Why do so many organizations exist? Are they duplicative or complementary? Discuss any current issues that you find in the trade associations' Web sites that are affecting the health, fitness, or leisure industries.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 Romper Room Romp: A themed restaurant/family entertainment center was planning on having Ms. Molly, a television celebrity from a popular children's TV show, appear at the restaurant on a weekday afternoon. Ms. Molly was contractually required to announce her appearance at the restaurant three times on her TV show. The restaurant was located in a heavily populated New York City suburb. No precautions were taken for her visit. The outcome of this situation was that there was a crowd crush and disorderly group of parents and kids trying to get into the event.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precautions do you think should have been taken?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signage could have been used to lessen the problems?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procedures could have been used to lessen the problem?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 Gym Ego: People come to gymnasiums to look and feel good. Discuss how the ego and personality of bodybuilders can enter into safety management in fitness facilities. Consider in this discussion whether or not the concept of a social or so-called meat market gymnasium can detract from safety management. Take into consideration that broad market segments in fitness facilities such as the social or "meat market" gym, iron or serious body builders' gym, and lady’s-only facility can behaviorally contribute to or detract from facility safety.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Slips and Falls: Slips and falls are among the most common types of accidents in all types of leisure, sports, and recreation facilities. Discuss the hazards of slips and falls in various types of facilities.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types of surfaces are most likely to cause slips and falls?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How do debris and dirt contribute to slips and falls?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Discuss what can be done in total to prevent slips and falls.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 The Americans with Disabilities Act provides many things that we need to do in health and fitness facilities to make them accessible. Can you cite how any of these standards may also benefit able-bodied persons in addition to making facilities usable by those with disabilities? If so, how? If not, why not?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 The Yale Sun Bowl Concert Incident provides one of the greatest examples of all time on how the environment can affect participants in a leisure/sports/entertainment facility. The Yale Bowl was an old large stadium that was built during the times when Ivy League football drew extremely large crowds. Concert promoters decided to rent it out for a summer concert with the Beach Boys. The day of the concert was extremely hot, with temperatures in the Bowl reaching more than 100 degrees Fahrenheit. In the disturbance that occurred at this event most of the underground sprinkler system was torn up, urinals were torn from the walls in rest rooms, and lots of other damage occurred. First Aid stations were overloaded beyond belief.</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about this facility caused the university and promoters not to realize that they would have problems if this was a hot day?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What could have been done to prevent the problems?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 Could a person file a suit against a gymnasium for loss of hearing? How could such a thing happen based on your knowledge of safety management?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HCM 308</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What is the relationship between ethics and fraud issues? What educational elements or ethics instruction can be instituted to prevent fraud? How can compliance programs and audits help to prevent fraud? Reference the resources (text and video) from this module, as well as any other resources you have found.</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