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2AD" w:rsidRPr="00E575DC" w:rsidRDefault="000772AD" w:rsidP="000772AD">
      <w:pPr>
        <w:spacing w:line="480" w:lineRule="auto"/>
        <w:jc w:val="center"/>
        <w:rPr>
          <w:color w:val="000000"/>
        </w:rPr>
      </w:pPr>
    </w:p>
    <w:p w:rsidR="000772AD" w:rsidRPr="00E575DC" w:rsidRDefault="000772AD" w:rsidP="000772AD">
      <w:pPr>
        <w:spacing w:line="480" w:lineRule="auto"/>
        <w:jc w:val="center"/>
        <w:rPr>
          <w:color w:val="000000"/>
        </w:rPr>
      </w:pPr>
    </w:p>
    <w:p w:rsidR="000772AD" w:rsidRPr="00E575DC" w:rsidRDefault="000772AD" w:rsidP="000772AD">
      <w:pPr>
        <w:spacing w:line="480" w:lineRule="auto"/>
        <w:jc w:val="center"/>
        <w:rPr>
          <w:color w:val="000000"/>
        </w:rPr>
      </w:pPr>
    </w:p>
    <w:p w:rsidR="00837C2E" w:rsidRDefault="00F23823" w:rsidP="00837C2E">
      <w:pPr>
        <w:spacing w:line="480" w:lineRule="auto"/>
        <w:contextualSpacing/>
        <w:jc w:val="center"/>
        <w:rPr>
          <w:rFonts w:ascii="Times New Roman" w:hAnsi="Times New Roman"/>
          <w:sz w:val="24"/>
          <w:szCs w:val="24"/>
        </w:rPr>
      </w:pPr>
      <w:r>
        <w:rPr>
          <w:rFonts w:ascii="Times New Roman" w:hAnsi="Times New Roman"/>
          <w:sz w:val="24"/>
          <w:szCs w:val="24"/>
        </w:rPr>
        <w:t>GENDER, RACE CLASS, AND THE MEDIA</w:t>
      </w:r>
    </w:p>
    <w:p w:rsidR="000772AD" w:rsidRPr="00E575DC" w:rsidRDefault="000772AD" w:rsidP="000772AD">
      <w:pPr>
        <w:spacing w:line="480" w:lineRule="auto"/>
        <w:jc w:val="center"/>
        <w:rPr>
          <w:rFonts w:ascii="Times New Roman" w:hAnsi="Times New Roman"/>
          <w:color w:val="000000"/>
          <w:sz w:val="24"/>
          <w:szCs w:val="24"/>
        </w:rPr>
      </w:pPr>
    </w:p>
    <w:p w:rsidR="000772AD" w:rsidRPr="00E575DC" w:rsidRDefault="000772AD" w:rsidP="000772AD">
      <w:pPr>
        <w:spacing w:line="480" w:lineRule="auto"/>
        <w:jc w:val="center"/>
        <w:rPr>
          <w:rFonts w:ascii="Times New Roman" w:hAnsi="Times New Roman"/>
          <w:color w:val="000000"/>
          <w:sz w:val="24"/>
          <w:szCs w:val="24"/>
        </w:rPr>
      </w:pPr>
    </w:p>
    <w:p w:rsidR="00661E2C" w:rsidRPr="00E575DC" w:rsidRDefault="00661E2C" w:rsidP="000772AD">
      <w:pPr>
        <w:spacing w:line="480" w:lineRule="auto"/>
        <w:jc w:val="center"/>
        <w:rPr>
          <w:rFonts w:ascii="Times New Roman" w:hAnsi="Times New Roman"/>
          <w:color w:val="000000"/>
          <w:sz w:val="24"/>
          <w:szCs w:val="24"/>
        </w:rPr>
      </w:pPr>
    </w:p>
    <w:p w:rsidR="00661E2C" w:rsidRPr="00E575DC" w:rsidRDefault="00661E2C" w:rsidP="000772AD">
      <w:pPr>
        <w:spacing w:line="480" w:lineRule="auto"/>
        <w:jc w:val="center"/>
        <w:rPr>
          <w:rFonts w:ascii="Times New Roman" w:hAnsi="Times New Roman"/>
          <w:color w:val="000000"/>
          <w:sz w:val="24"/>
          <w:szCs w:val="24"/>
        </w:rPr>
      </w:pPr>
    </w:p>
    <w:p w:rsidR="00661E2C" w:rsidRPr="00E575DC" w:rsidRDefault="00661E2C" w:rsidP="000772AD">
      <w:pPr>
        <w:spacing w:line="480" w:lineRule="auto"/>
        <w:jc w:val="center"/>
        <w:rPr>
          <w:rFonts w:ascii="Times New Roman" w:hAnsi="Times New Roman"/>
          <w:color w:val="000000"/>
          <w:sz w:val="24"/>
          <w:szCs w:val="24"/>
        </w:rPr>
      </w:pPr>
    </w:p>
    <w:p w:rsidR="000772AD" w:rsidRPr="00E575DC" w:rsidRDefault="00F23823" w:rsidP="000772AD">
      <w:pPr>
        <w:spacing w:line="480" w:lineRule="auto"/>
        <w:jc w:val="center"/>
        <w:rPr>
          <w:rFonts w:ascii="Times New Roman" w:hAnsi="Times New Roman"/>
          <w:color w:val="000000"/>
          <w:sz w:val="24"/>
          <w:szCs w:val="24"/>
        </w:rPr>
      </w:pPr>
      <w:r w:rsidRPr="00E575DC">
        <w:rPr>
          <w:rFonts w:ascii="Times New Roman" w:hAnsi="Times New Roman"/>
          <w:color w:val="000000"/>
          <w:sz w:val="24"/>
          <w:szCs w:val="24"/>
        </w:rPr>
        <w:t xml:space="preserve">by </w:t>
      </w:r>
      <w:r w:rsidR="00837C2E">
        <w:rPr>
          <w:rFonts w:ascii="Times New Roman" w:hAnsi="Times New Roman"/>
          <w:color w:val="000000"/>
          <w:sz w:val="24"/>
          <w:szCs w:val="24"/>
        </w:rPr>
        <w:t>N</w:t>
      </w:r>
      <w:r w:rsidRPr="00E575DC">
        <w:rPr>
          <w:rFonts w:ascii="Times New Roman" w:hAnsi="Times New Roman"/>
          <w:color w:val="000000"/>
          <w:sz w:val="24"/>
          <w:szCs w:val="24"/>
        </w:rPr>
        <w:t>ame</w:t>
      </w:r>
    </w:p>
    <w:p w:rsidR="000772AD" w:rsidRPr="00E575DC" w:rsidRDefault="000772AD" w:rsidP="000772AD">
      <w:pPr>
        <w:spacing w:line="480" w:lineRule="auto"/>
        <w:jc w:val="center"/>
        <w:rPr>
          <w:rFonts w:ascii="Times New Roman" w:hAnsi="Times New Roman"/>
          <w:color w:val="000000"/>
          <w:sz w:val="24"/>
          <w:szCs w:val="24"/>
        </w:rPr>
      </w:pPr>
    </w:p>
    <w:p w:rsidR="00661E2C" w:rsidRPr="00E575DC" w:rsidRDefault="00661E2C" w:rsidP="000772AD">
      <w:pPr>
        <w:spacing w:line="480" w:lineRule="auto"/>
        <w:jc w:val="center"/>
        <w:rPr>
          <w:rFonts w:ascii="Times New Roman" w:hAnsi="Times New Roman"/>
          <w:color w:val="000000"/>
          <w:sz w:val="24"/>
          <w:szCs w:val="24"/>
        </w:rPr>
      </w:pPr>
    </w:p>
    <w:p w:rsidR="00661E2C" w:rsidRPr="00E575DC" w:rsidRDefault="00661E2C" w:rsidP="000772AD">
      <w:pPr>
        <w:spacing w:line="480" w:lineRule="auto"/>
        <w:jc w:val="center"/>
        <w:rPr>
          <w:rFonts w:ascii="Times New Roman" w:hAnsi="Times New Roman"/>
          <w:color w:val="000000"/>
          <w:sz w:val="24"/>
          <w:szCs w:val="24"/>
        </w:rPr>
      </w:pPr>
    </w:p>
    <w:p w:rsidR="00661E2C" w:rsidRPr="00E575DC" w:rsidRDefault="00661E2C" w:rsidP="000772AD">
      <w:pPr>
        <w:tabs>
          <w:tab w:val="left" w:pos="1875"/>
        </w:tabs>
        <w:spacing w:line="480" w:lineRule="auto"/>
        <w:jc w:val="center"/>
        <w:rPr>
          <w:rFonts w:ascii="Times New Roman" w:hAnsi="Times New Roman"/>
          <w:color w:val="000000"/>
          <w:sz w:val="24"/>
          <w:szCs w:val="24"/>
        </w:rPr>
      </w:pPr>
    </w:p>
    <w:p w:rsidR="00661E2C" w:rsidRPr="00E575DC" w:rsidRDefault="00661E2C" w:rsidP="000772AD">
      <w:pPr>
        <w:tabs>
          <w:tab w:val="left" w:pos="1875"/>
        </w:tabs>
        <w:spacing w:line="480" w:lineRule="auto"/>
        <w:jc w:val="center"/>
        <w:rPr>
          <w:rFonts w:ascii="Times New Roman" w:hAnsi="Times New Roman"/>
          <w:color w:val="000000"/>
          <w:sz w:val="24"/>
          <w:szCs w:val="24"/>
        </w:rPr>
      </w:pPr>
    </w:p>
    <w:p w:rsidR="00661E2C" w:rsidRPr="00E575DC" w:rsidRDefault="00F23823" w:rsidP="000772AD">
      <w:pPr>
        <w:tabs>
          <w:tab w:val="left" w:pos="1875"/>
        </w:tabs>
        <w:spacing w:line="480" w:lineRule="auto"/>
        <w:jc w:val="center"/>
        <w:rPr>
          <w:rFonts w:ascii="Times New Roman" w:hAnsi="Times New Roman"/>
          <w:color w:val="000000"/>
          <w:sz w:val="24"/>
          <w:szCs w:val="24"/>
        </w:rPr>
      </w:pPr>
      <w:r w:rsidRPr="00E575DC">
        <w:rPr>
          <w:rFonts w:ascii="Times New Roman" w:hAnsi="Times New Roman"/>
          <w:color w:val="000000"/>
          <w:sz w:val="24"/>
          <w:szCs w:val="24"/>
        </w:rPr>
        <w:t>Code+ course name</w:t>
      </w:r>
    </w:p>
    <w:p w:rsidR="00661E2C" w:rsidRPr="00E575DC" w:rsidRDefault="00F23823" w:rsidP="000772AD">
      <w:pPr>
        <w:tabs>
          <w:tab w:val="left" w:pos="1875"/>
        </w:tabs>
        <w:spacing w:line="480" w:lineRule="auto"/>
        <w:jc w:val="center"/>
        <w:rPr>
          <w:rFonts w:ascii="Times New Roman" w:hAnsi="Times New Roman"/>
          <w:color w:val="000000"/>
          <w:sz w:val="24"/>
          <w:szCs w:val="24"/>
        </w:rPr>
      </w:pPr>
      <w:r w:rsidRPr="00E575DC">
        <w:rPr>
          <w:rFonts w:ascii="Times New Roman" w:hAnsi="Times New Roman"/>
          <w:color w:val="000000"/>
          <w:sz w:val="24"/>
          <w:szCs w:val="24"/>
        </w:rPr>
        <w:t>Professor</w:t>
      </w:r>
    </w:p>
    <w:p w:rsidR="00661E2C" w:rsidRPr="00E575DC" w:rsidRDefault="00F23823" w:rsidP="000772AD">
      <w:pPr>
        <w:tabs>
          <w:tab w:val="left" w:pos="1875"/>
        </w:tabs>
        <w:spacing w:line="480" w:lineRule="auto"/>
        <w:jc w:val="center"/>
        <w:rPr>
          <w:rFonts w:ascii="Times New Roman" w:hAnsi="Times New Roman"/>
          <w:color w:val="000000"/>
          <w:sz w:val="24"/>
          <w:szCs w:val="24"/>
        </w:rPr>
      </w:pPr>
      <w:r w:rsidRPr="00E575DC">
        <w:rPr>
          <w:rFonts w:ascii="Times New Roman" w:hAnsi="Times New Roman"/>
          <w:color w:val="000000"/>
          <w:sz w:val="24"/>
          <w:szCs w:val="24"/>
        </w:rPr>
        <w:t>University</w:t>
      </w:r>
    </w:p>
    <w:p w:rsidR="000772AD" w:rsidRPr="003C4E97" w:rsidRDefault="00F23823" w:rsidP="003C4E97">
      <w:pPr>
        <w:tabs>
          <w:tab w:val="left" w:pos="1875"/>
        </w:tabs>
        <w:spacing w:line="480" w:lineRule="auto"/>
        <w:jc w:val="center"/>
        <w:rPr>
          <w:rFonts w:ascii="Times New Roman" w:hAnsi="Times New Roman"/>
          <w:color w:val="000000"/>
          <w:sz w:val="24"/>
          <w:szCs w:val="24"/>
        </w:rPr>
      </w:pPr>
      <w:r w:rsidRPr="00E575DC">
        <w:rPr>
          <w:rFonts w:ascii="Times New Roman" w:hAnsi="Times New Roman"/>
          <w:color w:val="000000"/>
          <w:sz w:val="24"/>
          <w:szCs w:val="24"/>
        </w:rPr>
        <w:t>City, State</w:t>
      </w:r>
    </w:p>
    <w:p w:rsidR="00684DB4" w:rsidRDefault="00F23823" w:rsidP="00CB1C6E">
      <w:pPr>
        <w:spacing w:after="0" w:line="480" w:lineRule="auto"/>
        <w:jc w:val="center"/>
        <w:rPr>
          <w:rFonts w:ascii="Times New Roman" w:hAnsi="Times New Roman"/>
          <w:sz w:val="24"/>
          <w:szCs w:val="24"/>
        </w:rPr>
      </w:pPr>
      <w:r>
        <w:rPr>
          <w:rFonts w:ascii="Times New Roman" w:hAnsi="Times New Roman"/>
          <w:sz w:val="24"/>
          <w:szCs w:val="24"/>
        </w:rPr>
        <w:lastRenderedPageBreak/>
        <w:t>Topic Interpretation</w:t>
      </w:r>
    </w:p>
    <w:p w:rsidR="00FE08B4" w:rsidRDefault="00F23823" w:rsidP="003C4E97">
      <w:pPr>
        <w:spacing w:after="0" w:line="480" w:lineRule="auto"/>
        <w:rPr>
          <w:rFonts w:ascii="Times New Roman" w:hAnsi="Times New Roman"/>
          <w:sz w:val="24"/>
          <w:szCs w:val="24"/>
        </w:rPr>
      </w:pPr>
      <w:r>
        <w:rPr>
          <w:rFonts w:ascii="Times New Roman" w:hAnsi="Times New Roman"/>
          <w:sz w:val="24"/>
          <w:szCs w:val="24"/>
        </w:rPr>
        <w:tab/>
      </w:r>
      <w:r w:rsidR="00703E43">
        <w:rPr>
          <w:rFonts w:ascii="Times New Roman" w:hAnsi="Times New Roman"/>
          <w:sz w:val="24"/>
          <w:szCs w:val="24"/>
        </w:rPr>
        <w:t xml:space="preserve">The topic seeks to investigate the different ways through which </w:t>
      </w:r>
      <w:r w:rsidR="00617A73">
        <w:rPr>
          <w:rFonts w:ascii="Times New Roman" w:hAnsi="Times New Roman"/>
          <w:sz w:val="24"/>
          <w:szCs w:val="24"/>
        </w:rPr>
        <w:t xml:space="preserve">popular media influences society, focusing on </w:t>
      </w:r>
      <w:r w:rsidR="0080661F">
        <w:rPr>
          <w:rFonts w:ascii="Times New Roman" w:hAnsi="Times New Roman"/>
          <w:sz w:val="24"/>
          <w:szCs w:val="24"/>
        </w:rPr>
        <w:t>gender, race, and class as the elements of interest.</w:t>
      </w:r>
      <w:r w:rsidR="00E70DA2">
        <w:rPr>
          <w:rFonts w:ascii="Times New Roman" w:hAnsi="Times New Roman"/>
          <w:sz w:val="24"/>
          <w:szCs w:val="24"/>
        </w:rPr>
        <w:t xml:space="preserve"> </w:t>
      </w:r>
      <w:r w:rsidR="004E5159">
        <w:rPr>
          <w:rFonts w:ascii="Times New Roman" w:hAnsi="Times New Roman"/>
          <w:sz w:val="24"/>
          <w:szCs w:val="24"/>
        </w:rPr>
        <w:t xml:space="preserve">The </w:t>
      </w:r>
      <w:r w:rsidR="00896CE6">
        <w:rPr>
          <w:rFonts w:ascii="Times New Roman" w:hAnsi="Times New Roman"/>
          <w:sz w:val="24"/>
          <w:szCs w:val="24"/>
        </w:rPr>
        <w:t>media plays an important role in society as it is tasked with the responsibility of communicating to the general public.</w:t>
      </w:r>
      <w:r w:rsidR="00094635">
        <w:rPr>
          <w:rFonts w:ascii="Times New Roman" w:hAnsi="Times New Roman"/>
          <w:sz w:val="24"/>
          <w:szCs w:val="24"/>
        </w:rPr>
        <w:t xml:space="preserve"> </w:t>
      </w:r>
      <w:r w:rsidR="00862B1E">
        <w:rPr>
          <w:rFonts w:ascii="Times New Roman" w:hAnsi="Times New Roman"/>
          <w:sz w:val="24"/>
          <w:szCs w:val="24"/>
        </w:rPr>
        <w:t>The current perception of gender, race, and class</w:t>
      </w:r>
      <w:r w:rsidR="003177B6">
        <w:rPr>
          <w:rFonts w:ascii="Times New Roman" w:hAnsi="Times New Roman"/>
          <w:sz w:val="24"/>
          <w:szCs w:val="24"/>
        </w:rPr>
        <w:t>, are, therefore, a result of the content presented by the media</w:t>
      </w:r>
      <w:r w:rsidR="00A0641E">
        <w:rPr>
          <w:rFonts w:ascii="Times New Roman" w:hAnsi="Times New Roman"/>
          <w:sz w:val="24"/>
          <w:szCs w:val="24"/>
        </w:rPr>
        <w:t>.</w:t>
      </w:r>
      <w:r w:rsidR="00A553E6">
        <w:rPr>
          <w:rFonts w:ascii="Times New Roman" w:hAnsi="Times New Roman"/>
          <w:sz w:val="24"/>
          <w:szCs w:val="24"/>
        </w:rPr>
        <w:t xml:space="preserve"> </w:t>
      </w:r>
      <w:r w:rsidR="0054219D">
        <w:rPr>
          <w:rFonts w:ascii="Times New Roman" w:hAnsi="Times New Roman"/>
          <w:sz w:val="24"/>
          <w:szCs w:val="24"/>
        </w:rPr>
        <w:t xml:space="preserve">Given, the rampant </w:t>
      </w:r>
      <w:r w:rsidR="000B0772">
        <w:rPr>
          <w:rFonts w:ascii="Times New Roman" w:hAnsi="Times New Roman"/>
          <w:sz w:val="24"/>
          <w:szCs w:val="24"/>
        </w:rPr>
        <w:t xml:space="preserve">inequalities and discrimination based on </w:t>
      </w:r>
      <w:r w:rsidR="005C31C3">
        <w:rPr>
          <w:rFonts w:ascii="Times New Roman" w:hAnsi="Times New Roman"/>
          <w:sz w:val="24"/>
          <w:szCs w:val="24"/>
        </w:rPr>
        <w:t>gender, class, and race, the media's</w:t>
      </w:r>
      <w:r w:rsidR="00A070B8">
        <w:rPr>
          <w:rFonts w:ascii="Times New Roman" w:hAnsi="Times New Roman"/>
          <w:sz w:val="24"/>
          <w:szCs w:val="24"/>
        </w:rPr>
        <w:t xml:space="preserve"> impact on the country</w:t>
      </w:r>
      <w:bookmarkStart w:id="0" w:name="_GoBack"/>
      <w:bookmarkEnd w:id="0"/>
      <w:r w:rsidR="005C31C3">
        <w:rPr>
          <w:rFonts w:ascii="Times New Roman" w:hAnsi="Times New Roman"/>
          <w:sz w:val="24"/>
          <w:szCs w:val="24"/>
        </w:rPr>
        <w:t xml:space="preserve"> </w:t>
      </w:r>
      <w:r w:rsidR="00A070B8">
        <w:rPr>
          <w:rFonts w:ascii="Times New Roman" w:hAnsi="Times New Roman"/>
          <w:sz w:val="24"/>
          <w:szCs w:val="24"/>
        </w:rPr>
        <w:t xml:space="preserve">in relation to these aspects has been negative. </w:t>
      </w:r>
      <w:r w:rsidR="00476429">
        <w:rPr>
          <w:rFonts w:ascii="Times New Roman" w:hAnsi="Times New Roman"/>
          <w:sz w:val="24"/>
          <w:szCs w:val="24"/>
        </w:rPr>
        <w:t xml:space="preserve">For this reason, the question presented in the topic looks to </w:t>
      </w:r>
      <w:r w:rsidR="00F10B72">
        <w:rPr>
          <w:rFonts w:ascii="Times New Roman" w:hAnsi="Times New Roman"/>
          <w:sz w:val="24"/>
          <w:szCs w:val="24"/>
        </w:rPr>
        <w:t>establish the specific ways how these aspects are represented in popular media and how this representation impacts t</w:t>
      </w:r>
      <w:r w:rsidR="00DA20D8">
        <w:rPr>
          <w:rFonts w:ascii="Times New Roman" w:hAnsi="Times New Roman"/>
          <w:sz w:val="24"/>
          <w:szCs w:val="24"/>
        </w:rPr>
        <w:t xml:space="preserve">he societies perception and subsequent actions. </w:t>
      </w:r>
    </w:p>
    <w:p w:rsidR="00CB1C6E" w:rsidRDefault="00F23823" w:rsidP="00CB1C6E">
      <w:pPr>
        <w:spacing w:after="0" w:line="480" w:lineRule="auto"/>
        <w:jc w:val="center"/>
        <w:rPr>
          <w:rFonts w:ascii="Times New Roman" w:hAnsi="Times New Roman"/>
          <w:sz w:val="24"/>
          <w:szCs w:val="24"/>
        </w:rPr>
      </w:pPr>
      <w:r>
        <w:rPr>
          <w:rFonts w:ascii="Times New Roman" w:hAnsi="Times New Roman"/>
          <w:sz w:val="24"/>
          <w:szCs w:val="24"/>
        </w:rPr>
        <w:t>Key Words</w:t>
      </w:r>
    </w:p>
    <w:p w:rsidR="00FE08B4" w:rsidRDefault="00F23823" w:rsidP="00FE08B4">
      <w:pPr>
        <w:spacing w:after="0" w:line="480" w:lineRule="auto"/>
        <w:ind w:firstLine="720"/>
        <w:rPr>
          <w:rFonts w:ascii="Times New Roman" w:hAnsi="Times New Roman"/>
          <w:sz w:val="24"/>
          <w:szCs w:val="24"/>
        </w:rPr>
      </w:pPr>
      <w:r>
        <w:rPr>
          <w:rFonts w:ascii="Times New Roman" w:hAnsi="Times New Roman"/>
          <w:sz w:val="24"/>
          <w:szCs w:val="24"/>
        </w:rPr>
        <w:t xml:space="preserve">The research for the topic was conducted using a combination </w:t>
      </w:r>
      <w:r w:rsidR="00D26133">
        <w:rPr>
          <w:rFonts w:ascii="Times New Roman" w:hAnsi="Times New Roman"/>
          <w:sz w:val="24"/>
          <w:szCs w:val="24"/>
        </w:rPr>
        <w:t xml:space="preserve">of </w:t>
      </w:r>
      <w:r w:rsidR="005078BD">
        <w:rPr>
          <w:rFonts w:ascii="Times New Roman" w:hAnsi="Times New Roman"/>
          <w:sz w:val="24"/>
          <w:szCs w:val="24"/>
        </w:rPr>
        <w:t xml:space="preserve">the word media and the individual aspects under </w:t>
      </w:r>
      <w:r w:rsidR="00AC0C84">
        <w:rPr>
          <w:rFonts w:ascii="Times New Roman" w:hAnsi="Times New Roman"/>
          <w:sz w:val="24"/>
          <w:szCs w:val="24"/>
        </w:rPr>
        <w:t xml:space="preserve">investigation such as “media and gender, media and </w:t>
      </w:r>
      <w:r w:rsidR="00D26133">
        <w:rPr>
          <w:rFonts w:ascii="Times New Roman" w:hAnsi="Times New Roman"/>
          <w:sz w:val="24"/>
          <w:szCs w:val="24"/>
        </w:rPr>
        <w:t xml:space="preserve">race, </w:t>
      </w:r>
      <w:r w:rsidR="00B26109">
        <w:rPr>
          <w:rFonts w:ascii="Times New Roman" w:hAnsi="Times New Roman"/>
          <w:sz w:val="24"/>
          <w:szCs w:val="24"/>
        </w:rPr>
        <w:t>gender</w:t>
      </w:r>
      <w:r w:rsidR="00D26133">
        <w:rPr>
          <w:rFonts w:ascii="Times New Roman" w:hAnsi="Times New Roman"/>
          <w:sz w:val="24"/>
          <w:szCs w:val="24"/>
        </w:rPr>
        <w:t xml:space="preserve"> and social class”. Also, the </w:t>
      </w:r>
      <w:r w:rsidR="00812E1C">
        <w:rPr>
          <w:rFonts w:ascii="Times New Roman" w:hAnsi="Times New Roman"/>
          <w:sz w:val="24"/>
          <w:szCs w:val="24"/>
        </w:rPr>
        <w:t xml:space="preserve">three </w:t>
      </w:r>
      <w:r w:rsidR="005018BB">
        <w:rPr>
          <w:rFonts w:ascii="Times New Roman" w:hAnsi="Times New Roman"/>
          <w:sz w:val="24"/>
          <w:szCs w:val="24"/>
        </w:rPr>
        <w:t xml:space="preserve">keywords </w:t>
      </w:r>
      <w:r w:rsidR="00323922">
        <w:rPr>
          <w:rFonts w:ascii="Times New Roman" w:hAnsi="Times New Roman"/>
          <w:sz w:val="24"/>
          <w:szCs w:val="24"/>
        </w:rPr>
        <w:t xml:space="preserve">“race, </w:t>
      </w:r>
      <w:r w:rsidR="00B26109">
        <w:rPr>
          <w:rFonts w:ascii="Times New Roman" w:hAnsi="Times New Roman"/>
          <w:sz w:val="24"/>
          <w:szCs w:val="24"/>
        </w:rPr>
        <w:t>gender</w:t>
      </w:r>
      <w:r w:rsidR="00323922">
        <w:rPr>
          <w:rFonts w:ascii="Times New Roman" w:hAnsi="Times New Roman"/>
          <w:sz w:val="24"/>
          <w:szCs w:val="24"/>
        </w:rPr>
        <w:t xml:space="preserve"> and class” were used together along with the word</w:t>
      </w:r>
      <w:r w:rsidR="00B26109">
        <w:rPr>
          <w:rFonts w:ascii="Times New Roman" w:hAnsi="Times New Roman"/>
          <w:sz w:val="24"/>
          <w:szCs w:val="24"/>
        </w:rPr>
        <w:t xml:space="preserve"> “media” to find sources </w:t>
      </w:r>
      <w:r w:rsidR="009471B6">
        <w:rPr>
          <w:rFonts w:ascii="Times New Roman" w:hAnsi="Times New Roman"/>
          <w:sz w:val="24"/>
          <w:szCs w:val="24"/>
        </w:rPr>
        <w:t xml:space="preserve">that directly address the topic. </w:t>
      </w:r>
      <w:r w:rsidR="00511F38">
        <w:rPr>
          <w:rFonts w:ascii="Times New Roman" w:hAnsi="Times New Roman"/>
          <w:sz w:val="24"/>
          <w:szCs w:val="24"/>
        </w:rPr>
        <w:t xml:space="preserve">The influence of specific media channels on these elements </w:t>
      </w:r>
      <w:r w:rsidR="004F61A5">
        <w:rPr>
          <w:rFonts w:ascii="Times New Roman" w:hAnsi="Times New Roman"/>
          <w:sz w:val="24"/>
          <w:szCs w:val="24"/>
        </w:rPr>
        <w:t>was also investigated by searching words such as social media</w:t>
      </w:r>
      <w:r w:rsidR="00641EF2">
        <w:rPr>
          <w:rFonts w:ascii="Times New Roman" w:hAnsi="Times New Roman"/>
          <w:sz w:val="24"/>
          <w:szCs w:val="24"/>
        </w:rPr>
        <w:t xml:space="preserve">, television or film </w:t>
      </w:r>
      <w:r>
        <w:rPr>
          <w:rFonts w:ascii="Times New Roman" w:hAnsi="Times New Roman"/>
          <w:sz w:val="24"/>
          <w:szCs w:val="24"/>
        </w:rPr>
        <w:t>and gender, race, class.</w:t>
      </w:r>
    </w:p>
    <w:p w:rsidR="002D2A80" w:rsidRDefault="00F23823" w:rsidP="002D2A80">
      <w:pPr>
        <w:spacing w:after="0" w:line="480" w:lineRule="auto"/>
        <w:jc w:val="center"/>
        <w:rPr>
          <w:rFonts w:ascii="Times New Roman" w:hAnsi="Times New Roman"/>
          <w:sz w:val="24"/>
          <w:szCs w:val="24"/>
        </w:rPr>
      </w:pPr>
      <w:r>
        <w:rPr>
          <w:rFonts w:ascii="Times New Roman" w:hAnsi="Times New Roman"/>
          <w:sz w:val="24"/>
          <w:szCs w:val="24"/>
        </w:rPr>
        <w:t>Sources Selected/Annotated Bibliography</w:t>
      </w:r>
    </w:p>
    <w:p w:rsidR="002D2A80" w:rsidRDefault="00F23823" w:rsidP="002D2A80">
      <w:pPr>
        <w:spacing w:after="0" w:line="480" w:lineRule="auto"/>
        <w:jc w:val="center"/>
        <w:rPr>
          <w:rFonts w:ascii="Times New Roman" w:hAnsi="Times New Roman"/>
          <w:sz w:val="24"/>
          <w:szCs w:val="24"/>
        </w:rPr>
      </w:pPr>
      <w:r>
        <w:rPr>
          <w:rFonts w:ascii="Times New Roman" w:hAnsi="Times New Roman"/>
          <w:sz w:val="24"/>
          <w:szCs w:val="24"/>
        </w:rPr>
        <w:t>Media and Race</w:t>
      </w:r>
    </w:p>
    <w:p w:rsidR="00B62D95" w:rsidRDefault="00F23823" w:rsidP="00B62D95">
      <w:pPr>
        <w:spacing w:line="480" w:lineRule="auto"/>
        <w:ind w:left="720" w:hanging="720"/>
        <w:contextualSpacing/>
        <w:rPr>
          <w:rFonts w:ascii="Times New Roman" w:hAnsi="Times New Roman"/>
          <w:sz w:val="24"/>
          <w:szCs w:val="24"/>
        </w:rPr>
      </w:pPr>
      <w:r w:rsidRPr="00F12EF1">
        <w:rPr>
          <w:rFonts w:ascii="Times New Roman" w:hAnsi="Times New Roman"/>
          <w:sz w:val="24"/>
          <w:szCs w:val="24"/>
        </w:rPr>
        <w:t>Mastro, D. (2017). Race and Ethnicity in U.S. Media Content and Effects. </w:t>
      </w:r>
      <w:r w:rsidRPr="00F12EF1">
        <w:rPr>
          <w:rFonts w:ascii="Times New Roman" w:hAnsi="Times New Roman"/>
          <w:i/>
          <w:iCs/>
          <w:sz w:val="24"/>
          <w:szCs w:val="24"/>
        </w:rPr>
        <w:t>Oxford Research Encyclopedias</w:t>
      </w:r>
      <w:r w:rsidRPr="00F12EF1">
        <w:rPr>
          <w:rFonts w:ascii="Times New Roman" w:hAnsi="Times New Roman"/>
          <w:sz w:val="24"/>
          <w:szCs w:val="24"/>
        </w:rPr>
        <w:t>. [online] Available at: http://oxfordre.com/communication/view/10.1093/acrefore/9780190228613.001.0001/acrefore-9780190228613-e-122 [Accessed 17 Mar. 2019].</w:t>
      </w:r>
    </w:p>
    <w:p w:rsidR="008A5878" w:rsidRDefault="00F23823" w:rsidP="007C1CFF">
      <w:pPr>
        <w:spacing w:after="0" w:line="480" w:lineRule="auto"/>
        <w:ind w:left="720"/>
        <w:rPr>
          <w:rFonts w:ascii="Times New Roman" w:hAnsi="Times New Roman"/>
          <w:sz w:val="24"/>
          <w:szCs w:val="24"/>
        </w:rPr>
      </w:pPr>
      <w:r>
        <w:rPr>
          <w:rFonts w:ascii="Times New Roman" w:hAnsi="Times New Roman"/>
          <w:sz w:val="24"/>
          <w:szCs w:val="24"/>
        </w:rPr>
        <w:t>T</w:t>
      </w:r>
      <w:r w:rsidR="0063043F">
        <w:rPr>
          <w:rFonts w:ascii="Times New Roman" w:hAnsi="Times New Roman"/>
          <w:sz w:val="24"/>
          <w:szCs w:val="24"/>
        </w:rPr>
        <w:t>he article presents the findings of empirical studies affirming the inf</w:t>
      </w:r>
      <w:r w:rsidR="003F48FD">
        <w:rPr>
          <w:rFonts w:ascii="Times New Roman" w:hAnsi="Times New Roman"/>
          <w:sz w:val="24"/>
          <w:szCs w:val="24"/>
        </w:rPr>
        <w:t xml:space="preserve">luence </w:t>
      </w:r>
      <w:r w:rsidR="007C1CFF">
        <w:rPr>
          <w:rFonts w:ascii="Times New Roman" w:hAnsi="Times New Roman"/>
          <w:sz w:val="24"/>
          <w:szCs w:val="24"/>
        </w:rPr>
        <w:t>the media</w:t>
      </w:r>
      <w:r w:rsidR="00486D8C">
        <w:rPr>
          <w:rFonts w:ascii="Times New Roman" w:hAnsi="Times New Roman"/>
          <w:sz w:val="24"/>
          <w:szCs w:val="24"/>
        </w:rPr>
        <w:t xml:space="preserve"> has</w:t>
      </w:r>
      <w:r w:rsidR="007C1CFF">
        <w:rPr>
          <w:rFonts w:ascii="Times New Roman" w:hAnsi="Times New Roman"/>
          <w:sz w:val="24"/>
          <w:szCs w:val="24"/>
        </w:rPr>
        <w:t xml:space="preserve"> on race and ethnicity. According to the author, the exposure to the media has an impact on </w:t>
      </w:r>
      <w:r w:rsidR="00096DD7">
        <w:rPr>
          <w:rFonts w:ascii="Times New Roman" w:hAnsi="Times New Roman"/>
          <w:sz w:val="24"/>
          <w:szCs w:val="24"/>
        </w:rPr>
        <w:t>the audience's cognitions, behaviors, and emotions towards race and ethnicity</w:t>
      </w:r>
      <w:r w:rsidR="00B46FB1">
        <w:rPr>
          <w:rFonts w:ascii="Times New Roman" w:hAnsi="Times New Roman"/>
          <w:sz w:val="24"/>
          <w:szCs w:val="24"/>
        </w:rPr>
        <w:t>, hence the influence on society.</w:t>
      </w:r>
      <w:r w:rsidR="00486D8C">
        <w:rPr>
          <w:rFonts w:ascii="Times New Roman" w:hAnsi="Times New Roman"/>
          <w:sz w:val="24"/>
          <w:szCs w:val="24"/>
        </w:rPr>
        <w:t xml:space="preserve"> The nature of the influence is determined by </w:t>
      </w:r>
      <w:r w:rsidR="002229B4">
        <w:rPr>
          <w:rFonts w:ascii="Times New Roman" w:hAnsi="Times New Roman"/>
          <w:sz w:val="24"/>
          <w:szCs w:val="24"/>
        </w:rPr>
        <w:t xml:space="preserve">how the different racial or ethnic groups are portrayed or characterized in the </w:t>
      </w:r>
      <w:r>
        <w:rPr>
          <w:rFonts w:ascii="Times New Roman" w:hAnsi="Times New Roman"/>
          <w:sz w:val="24"/>
          <w:szCs w:val="24"/>
        </w:rPr>
        <w:t xml:space="preserve">media. Therefore, a positive character will lead to positive influence and vice versa according to the author. </w:t>
      </w:r>
    </w:p>
    <w:p w:rsidR="001E4650" w:rsidRDefault="00F23823" w:rsidP="001E4650">
      <w:pPr>
        <w:spacing w:line="480" w:lineRule="auto"/>
        <w:ind w:left="720" w:hanging="720"/>
        <w:contextualSpacing/>
        <w:rPr>
          <w:rFonts w:ascii="Times New Roman" w:hAnsi="Times New Roman"/>
          <w:sz w:val="24"/>
          <w:szCs w:val="24"/>
        </w:rPr>
      </w:pPr>
      <w:r w:rsidRPr="003A4389">
        <w:rPr>
          <w:rFonts w:ascii="Times New Roman" w:hAnsi="Times New Roman"/>
          <w:sz w:val="24"/>
          <w:szCs w:val="24"/>
        </w:rPr>
        <w:t xml:space="preserve">Castañeda, M., 2018. The Power of (Mis) Representation: Why Racial and Ethnic Stereotypes in the Media Matters. </w:t>
      </w:r>
      <w:r w:rsidRPr="003A4389">
        <w:rPr>
          <w:rFonts w:ascii="Times New Roman" w:hAnsi="Times New Roman"/>
          <w:i/>
          <w:iCs/>
          <w:sz w:val="24"/>
          <w:szCs w:val="24"/>
        </w:rPr>
        <w:t>Challenging Inequalities: Readings in Race, Ethnicity, and Immigration</w:t>
      </w:r>
      <w:r w:rsidRPr="003A4389">
        <w:rPr>
          <w:rFonts w:ascii="Times New Roman" w:hAnsi="Times New Roman"/>
          <w:sz w:val="24"/>
          <w:szCs w:val="24"/>
        </w:rPr>
        <w:t>.</w:t>
      </w:r>
    </w:p>
    <w:p w:rsidR="004F079C" w:rsidRDefault="00F23823" w:rsidP="0013503E">
      <w:pPr>
        <w:spacing w:after="0" w:line="480" w:lineRule="auto"/>
        <w:ind w:left="720"/>
        <w:rPr>
          <w:rFonts w:ascii="Times New Roman" w:hAnsi="Times New Roman"/>
          <w:sz w:val="24"/>
          <w:szCs w:val="24"/>
        </w:rPr>
      </w:pPr>
      <w:r>
        <w:rPr>
          <w:rFonts w:ascii="Times New Roman" w:hAnsi="Times New Roman"/>
          <w:sz w:val="24"/>
          <w:szCs w:val="24"/>
        </w:rPr>
        <w:t>In this article, the author discusses the dangers of misrepresenting a particular race or ethnic</w:t>
      </w:r>
      <w:r w:rsidR="0013503E">
        <w:rPr>
          <w:rFonts w:ascii="Times New Roman" w:hAnsi="Times New Roman"/>
          <w:sz w:val="24"/>
          <w:szCs w:val="24"/>
        </w:rPr>
        <w:t xml:space="preserve"> group in the media, given its power as a </w:t>
      </w:r>
      <w:r w:rsidR="00D3627E">
        <w:rPr>
          <w:rFonts w:ascii="Times New Roman" w:hAnsi="Times New Roman"/>
          <w:sz w:val="24"/>
          <w:szCs w:val="24"/>
        </w:rPr>
        <w:t xml:space="preserve">platform. The increasing popularity of the media as a reliable source of information has </w:t>
      </w:r>
      <w:r w:rsidR="00E62BE3">
        <w:rPr>
          <w:rFonts w:ascii="Times New Roman" w:hAnsi="Times New Roman"/>
          <w:sz w:val="24"/>
          <w:szCs w:val="24"/>
        </w:rPr>
        <w:t xml:space="preserve">enabled it to shape the views of members of society about themselves and </w:t>
      </w:r>
      <w:r w:rsidR="00E4564D">
        <w:rPr>
          <w:rFonts w:ascii="Times New Roman" w:hAnsi="Times New Roman"/>
          <w:sz w:val="24"/>
          <w:szCs w:val="24"/>
        </w:rPr>
        <w:t xml:space="preserve">the world around them. For this reason, </w:t>
      </w:r>
      <w:r w:rsidR="0010642E">
        <w:rPr>
          <w:rFonts w:ascii="Times New Roman" w:hAnsi="Times New Roman"/>
          <w:sz w:val="24"/>
          <w:szCs w:val="24"/>
        </w:rPr>
        <w:t>by perpetuating stereotypes about certain groups,</w:t>
      </w:r>
      <w:r w:rsidR="00B52924">
        <w:rPr>
          <w:rFonts w:ascii="Times New Roman" w:hAnsi="Times New Roman"/>
          <w:sz w:val="24"/>
          <w:szCs w:val="24"/>
        </w:rPr>
        <w:t xml:space="preserve"> the media will be misrepresenting the plight</w:t>
      </w:r>
      <w:r w:rsidR="002300AD">
        <w:rPr>
          <w:rFonts w:ascii="Times New Roman" w:hAnsi="Times New Roman"/>
          <w:sz w:val="24"/>
          <w:szCs w:val="24"/>
        </w:rPr>
        <w:t xml:space="preserve"> and risking </w:t>
      </w:r>
      <w:r>
        <w:rPr>
          <w:rFonts w:ascii="Times New Roman" w:hAnsi="Times New Roman"/>
          <w:sz w:val="24"/>
          <w:szCs w:val="24"/>
        </w:rPr>
        <w:t xml:space="preserve">painting a negative image to society. </w:t>
      </w:r>
    </w:p>
    <w:p w:rsidR="00B62D95" w:rsidRDefault="00F23823" w:rsidP="004F079C">
      <w:pPr>
        <w:spacing w:after="0" w:line="480" w:lineRule="auto"/>
        <w:jc w:val="center"/>
        <w:rPr>
          <w:rFonts w:ascii="Times New Roman" w:hAnsi="Times New Roman"/>
          <w:sz w:val="24"/>
          <w:szCs w:val="24"/>
        </w:rPr>
      </w:pPr>
      <w:r>
        <w:rPr>
          <w:rFonts w:ascii="Times New Roman" w:hAnsi="Times New Roman"/>
          <w:sz w:val="24"/>
          <w:szCs w:val="24"/>
        </w:rPr>
        <w:t>Media and Class/Status</w:t>
      </w:r>
    </w:p>
    <w:p w:rsidR="003F66DD" w:rsidRDefault="00F23823" w:rsidP="003F66DD">
      <w:pPr>
        <w:spacing w:line="480" w:lineRule="auto"/>
        <w:ind w:left="720" w:hanging="720"/>
        <w:contextualSpacing/>
        <w:rPr>
          <w:rFonts w:ascii="Times New Roman" w:hAnsi="Times New Roman"/>
          <w:sz w:val="24"/>
          <w:szCs w:val="24"/>
        </w:rPr>
      </w:pPr>
      <w:r w:rsidRPr="00DE30A3">
        <w:rPr>
          <w:rFonts w:ascii="Times New Roman" w:hAnsi="Times New Roman"/>
          <w:sz w:val="24"/>
          <w:szCs w:val="24"/>
        </w:rPr>
        <w:t>Ridgeway, C. (2014). Why Status Matters for Inequality. </w:t>
      </w:r>
      <w:r w:rsidRPr="00DE30A3">
        <w:rPr>
          <w:rFonts w:ascii="Times New Roman" w:hAnsi="Times New Roman"/>
          <w:i/>
          <w:iCs/>
          <w:sz w:val="24"/>
          <w:szCs w:val="24"/>
        </w:rPr>
        <w:t>American Sociological Review</w:t>
      </w:r>
      <w:r w:rsidRPr="00DE30A3">
        <w:rPr>
          <w:rFonts w:ascii="Times New Roman" w:hAnsi="Times New Roman"/>
          <w:sz w:val="24"/>
          <w:szCs w:val="24"/>
        </w:rPr>
        <w:t>, [online] 79(1), pp.1-16. Available at: http://www.asanet.org/sites/default/files/savvy/journals/ASR/Feb14ASRFeature.pdf [Accessed 17 Mar. 2019].</w:t>
      </w:r>
    </w:p>
    <w:p w:rsidR="00B11BC1" w:rsidRDefault="00F23823" w:rsidP="004A084C">
      <w:pPr>
        <w:spacing w:after="0" w:line="480" w:lineRule="auto"/>
        <w:rPr>
          <w:rFonts w:ascii="Times New Roman" w:hAnsi="Times New Roman"/>
          <w:sz w:val="24"/>
          <w:szCs w:val="24"/>
        </w:rPr>
      </w:pPr>
      <w:r>
        <w:rPr>
          <w:rFonts w:ascii="Times New Roman" w:hAnsi="Times New Roman"/>
          <w:sz w:val="24"/>
          <w:szCs w:val="24"/>
        </w:rPr>
        <w:tab/>
        <w:t>The article discusses the impact of status on inequality.</w:t>
      </w:r>
    </w:p>
    <w:p w:rsidR="004E1B42" w:rsidRDefault="00F23823" w:rsidP="00661C67">
      <w:pPr>
        <w:spacing w:after="0" w:line="480" w:lineRule="auto"/>
        <w:ind w:left="720"/>
        <w:rPr>
          <w:rFonts w:ascii="Times New Roman" w:hAnsi="Times New Roman"/>
          <w:sz w:val="24"/>
          <w:szCs w:val="24"/>
        </w:rPr>
      </w:pPr>
      <w:r>
        <w:rPr>
          <w:rFonts w:ascii="Times New Roman" w:hAnsi="Times New Roman"/>
          <w:sz w:val="24"/>
          <w:szCs w:val="24"/>
        </w:rPr>
        <w:t xml:space="preserve">The author argues that social inequality can only be understood </w:t>
      </w:r>
      <w:r w:rsidR="00165841">
        <w:rPr>
          <w:rFonts w:ascii="Times New Roman" w:hAnsi="Times New Roman"/>
          <w:sz w:val="24"/>
          <w:szCs w:val="24"/>
        </w:rPr>
        <w:t>by looking at the effects of</w:t>
      </w:r>
      <w:r w:rsidR="003F66DD">
        <w:rPr>
          <w:rFonts w:ascii="Times New Roman" w:hAnsi="Times New Roman"/>
          <w:sz w:val="24"/>
          <w:szCs w:val="24"/>
        </w:rPr>
        <w:t xml:space="preserve"> </w:t>
      </w:r>
      <w:r w:rsidR="00661C67">
        <w:rPr>
          <w:rFonts w:ascii="Times New Roman" w:hAnsi="Times New Roman"/>
          <w:sz w:val="24"/>
          <w:szCs w:val="24"/>
        </w:rPr>
        <w:t xml:space="preserve">the inequality brought about by class or status. </w:t>
      </w:r>
      <w:r w:rsidR="00AE225A">
        <w:rPr>
          <w:rFonts w:ascii="Times New Roman" w:hAnsi="Times New Roman"/>
          <w:sz w:val="24"/>
          <w:szCs w:val="24"/>
        </w:rPr>
        <w:t xml:space="preserve">In turn, this points to </w:t>
      </w:r>
      <w:r w:rsidR="00970F87">
        <w:rPr>
          <w:rFonts w:ascii="Times New Roman" w:hAnsi="Times New Roman"/>
          <w:sz w:val="24"/>
          <w:szCs w:val="24"/>
        </w:rPr>
        <w:t>the effects of power and resources on</w:t>
      </w:r>
      <w:r w:rsidR="005B70BD">
        <w:rPr>
          <w:rFonts w:ascii="Times New Roman" w:hAnsi="Times New Roman"/>
          <w:sz w:val="24"/>
          <w:szCs w:val="24"/>
        </w:rPr>
        <w:t xml:space="preserve"> respect and esteem. </w:t>
      </w:r>
      <w:r w:rsidR="008044CF">
        <w:rPr>
          <w:rFonts w:ascii="Times New Roman" w:hAnsi="Times New Roman"/>
          <w:sz w:val="24"/>
          <w:szCs w:val="24"/>
        </w:rPr>
        <w:t xml:space="preserve">Therefore, </w:t>
      </w:r>
      <w:r w:rsidR="004B5B5D">
        <w:rPr>
          <w:rFonts w:ascii="Times New Roman" w:hAnsi="Times New Roman"/>
          <w:sz w:val="24"/>
          <w:szCs w:val="24"/>
        </w:rPr>
        <w:t xml:space="preserve">portraying one group as “better” than others in popular media </w:t>
      </w:r>
      <w:r w:rsidR="00C044B0">
        <w:rPr>
          <w:rFonts w:ascii="Times New Roman" w:hAnsi="Times New Roman"/>
          <w:sz w:val="24"/>
          <w:szCs w:val="24"/>
        </w:rPr>
        <w:t xml:space="preserve">creates inequality by awarding these groups material </w:t>
      </w:r>
      <w:r>
        <w:rPr>
          <w:rFonts w:ascii="Times New Roman" w:hAnsi="Times New Roman"/>
          <w:sz w:val="24"/>
          <w:szCs w:val="24"/>
        </w:rPr>
        <w:t xml:space="preserve">advantages over the others. </w:t>
      </w:r>
    </w:p>
    <w:p w:rsidR="004E1B42" w:rsidRDefault="00F23823" w:rsidP="004E1B42">
      <w:pPr>
        <w:spacing w:line="480" w:lineRule="auto"/>
        <w:ind w:left="720" w:hanging="720"/>
        <w:contextualSpacing/>
        <w:rPr>
          <w:rFonts w:ascii="Times New Roman" w:hAnsi="Times New Roman"/>
          <w:sz w:val="24"/>
          <w:szCs w:val="24"/>
        </w:rPr>
      </w:pPr>
      <w:r w:rsidRPr="00B71D3D">
        <w:rPr>
          <w:rFonts w:ascii="Times New Roman" w:hAnsi="Times New Roman"/>
          <w:sz w:val="24"/>
          <w:szCs w:val="24"/>
        </w:rPr>
        <w:t>Miller, D., 2015. Media power and class power: Overplaying ideology. In </w:t>
      </w:r>
      <w:r w:rsidRPr="00B71D3D">
        <w:rPr>
          <w:rFonts w:ascii="Times New Roman" w:hAnsi="Times New Roman"/>
          <w:i/>
          <w:iCs/>
          <w:sz w:val="24"/>
          <w:szCs w:val="24"/>
        </w:rPr>
        <w:t>Media and left</w:t>
      </w:r>
      <w:r w:rsidRPr="00B71D3D">
        <w:rPr>
          <w:rFonts w:ascii="Times New Roman" w:hAnsi="Times New Roman"/>
          <w:sz w:val="24"/>
          <w:szCs w:val="24"/>
        </w:rPr>
        <w:t> (pp. 44-66). Brill.</w:t>
      </w:r>
    </w:p>
    <w:p w:rsidR="00D74EAE" w:rsidRDefault="00F23823" w:rsidP="00615573">
      <w:pPr>
        <w:spacing w:after="0" w:line="480" w:lineRule="auto"/>
        <w:ind w:left="720"/>
        <w:rPr>
          <w:rFonts w:ascii="Times New Roman" w:hAnsi="Times New Roman"/>
          <w:sz w:val="24"/>
          <w:szCs w:val="24"/>
        </w:rPr>
      </w:pPr>
      <w:r>
        <w:rPr>
          <w:rFonts w:ascii="Times New Roman" w:hAnsi="Times New Roman"/>
          <w:sz w:val="24"/>
          <w:szCs w:val="24"/>
        </w:rPr>
        <w:t xml:space="preserve">The article </w:t>
      </w:r>
      <w:r w:rsidR="000523C3">
        <w:rPr>
          <w:rFonts w:ascii="Times New Roman" w:hAnsi="Times New Roman"/>
          <w:sz w:val="24"/>
          <w:szCs w:val="24"/>
        </w:rPr>
        <w:t xml:space="preserve">suggests that the role of the media contradicts itself </w:t>
      </w:r>
      <w:r w:rsidR="003743AD">
        <w:rPr>
          <w:rFonts w:ascii="Times New Roman" w:hAnsi="Times New Roman"/>
          <w:sz w:val="24"/>
          <w:szCs w:val="24"/>
        </w:rPr>
        <w:t>as far as class and power is concerned.</w:t>
      </w:r>
      <w:r w:rsidR="00615573">
        <w:rPr>
          <w:rFonts w:ascii="Times New Roman" w:hAnsi="Times New Roman"/>
          <w:sz w:val="24"/>
          <w:szCs w:val="24"/>
        </w:rPr>
        <w:t xml:space="preserve"> </w:t>
      </w:r>
      <w:r w:rsidR="009F1BC3">
        <w:rPr>
          <w:rFonts w:ascii="Times New Roman" w:hAnsi="Times New Roman"/>
          <w:sz w:val="24"/>
          <w:szCs w:val="24"/>
        </w:rPr>
        <w:t xml:space="preserve">The state uses the media as a </w:t>
      </w:r>
      <w:r w:rsidR="00BE5478">
        <w:rPr>
          <w:rFonts w:ascii="Times New Roman" w:hAnsi="Times New Roman"/>
          <w:sz w:val="24"/>
          <w:szCs w:val="24"/>
        </w:rPr>
        <w:t>platform for maintaining social order, making it a tool of power. On the other hand, it is the responsibility of the media to</w:t>
      </w:r>
      <w:r w:rsidR="00D97CE6">
        <w:rPr>
          <w:rFonts w:ascii="Times New Roman" w:hAnsi="Times New Roman"/>
          <w:sz w:val="24"/>
          <w:szCs w:val="24"/>
        </w:rPr>
        <w:t xml:space="preserve"> promote </w:t>
      </w:r>
      <w:r w:rsidR="00727C99">
        <w:rPr>
          <w:rFonts w:ascii="Times New Roman" w:hAnsi="Times New Roman"/>
          <w:sz w:val="24"/>
          <w:szCs w:val="24"/>
        </w:rPr>
        <w:t xml:space="preserve">freedom, </w:t>
      </w:r>
      <w:r w:rsidR="00D97CE6">
        <w:rPr>
          <w:rFonts w:ascii="Times New Roman" w:hAnsi="Times New Roman"/>
          <w:sz w:val="24"/>
          <w:szCs w:val="24"/>
        </w:rPr>
        <w:t>fairness, and equality</w:t>
      </w:r>
      <w:r w:rsidR="00615573">
        <w:rPr>
          <w:rFonts w:ascii="Times New Roman" w:hAnsi="Times New Roman"/>
          <w:sz w:val="24"/>
          <w:szCs w:val="24"/>
        </w:rPr>
        <w:t xml:space="preserve"> </w:t>
      </w:r>
      <w:r w:rsidR="00727C99">
        <w:rPr>
          <w:rFonts w:ascii="Times New Roman" w:hAnsi="Times New Roman"/>
          <w:sz w:val="24"/>
          <w:szCs w:val="24"/>
        </w:rPr>
        <w:t>as per the capitalistic ideals</w:t>
      </w:r>
      <w:r w:rsidR="009F2733">
        <w:rPr>
          <w:rFonts w:ascii="Times New Roman" w:hAnsi="Times New Roman"/>
          <w:sz w:val="24"/>
          <w:szCs w:val="24"/>
        </w:rPr>
        <w:t xml:space="preserve">. </w:t>
      </w:r>
      <w:r w:rsidR="00041EC0">
        <w:rPr>
          <w:rFonts w:ascii="Times New Roman" w:hAnsi="Times New Roman"/>
          <w:sz w:val="24"/>
          <w:szCs w:val="24"/>
        </w:rPr>
        <w:t xml:space="preserve">Therefore, by conveying the messages of the ruling class and the </w:t>
      </w:r>
      <w:r>
        <w:rPr>
          <w:rFonts w:ascii="Times New Roman" w:hAnsi="Times New Roman"/>
          <w:sz w:val="24"/>
          <w:szCs w:val="24"/>
        </w:rPr>
        <w:t xml:space="preserve">elite corporates, the media acknowledges the class divisions that characterize society. </w:t>
      </w:r>
    </w:p>
    <w:p w:rsidR="00772D7B" w:rsidRDefault="00F23823" w:rsidP="00772D7B">
      <w:pPr>
        <w:spacing w:line="480" w:lineRule="auto"/>
        <w:ind w:left="720" w:hanging="720"/>
        <w:contextualSpacing/>
        <w:rPr>
          <w:rFonts w:ascii="Times New Roman" w:hAnsi="Times New Roman"/>
          <w:sz w:val="24"/>
          <w:szCs w:val="24"/>
        </w:rPr>
      </w:pPr>
      <w:r w:rsidRPr="00D2687D">
        <w:rPr>
          <w:rFonts w:ascii="Times New Roman" w:hAnsi="Times New Roman"/>
          <w:sz w:val="24"/>
          <w:szCs w:val="24"/>
        </w:rPr>
        <w:t>Zayer, L.T., Sredl, K., Parmentier, M.A. and Coleman, C., 2012. Consumption and gender identity in popular media: Discourses of domesticity, authenticity, and sexuality. </w:t>
      </w:r>
      <w:r w:rsidRPr="00D2687D">
        <w:rPr>
          <w:rFonts w:ascii="Times New Roman" w:hAnsi="Times New Roman"/>
          <w:i/>
          <w:iCs/>
          <w:sz w:val="24"/>
          <w:szCs w:val="24"/>
        </w:rPr>
        <w:t>Consumption Markets &amp; Culture</w:t>
      </w:r>
      <w:r w:rsidRPr="00D2687D">
        <w:rPr>
          <w:rFonts w:ascii="Times New Roman" w:hAnsi="Times New Roman"/>
          <w:sz w:val="24"/>
          <w:szCs w:val="24"/>
        </w:rPr>
        <w:t>, </w:t>
      </w:r>
      <w:r w:rsidRPr="00D2687D">
        <w:rPr>
          <w:rFonts w:ascii="Times New Roman" w:hAnsi="Times New Roman"/>
          <w:i/>
          <w:iCs/>
          <w:sz w:val="24"/>
          <w:szCs w:val="24"/>
        </w:rPr>
        <w:t>15</w:t>
      </w:r>
      <w:r w:rsidRPr="00D2687D">
        <w:rPr>
          <w:rFonts w:ascii="Times New Roman" w:hAnsi="Times New Roman"/>
          <w:sz w:val="24"/>
          <w:szCs w:val="24"/>
        </w:rPr>
        <w:t>(4), pp.333-357.</w:t>
      </w:r>
    </w:p>
    <w:p w:rsidR="00816A19" w:rsidRDefault="00F23823" w:rsidP="0096193D">
      <w:pPr>
        <w:spacing w:after="0" w:line="480" w:lineRule="auto"/>
        <w:ind w:left="720"/>
        <w:rPr>
          <w:rFonts w:ascii="Times New Roman" w:hAnsi="Times New Roman"/>
          <w:sz w:val="24"/>
          <w:szCs w:val="24"/>
        </w:rPr>
      </w:pPr>
      <w:r>
        <w:rPr>
          <w:rFonts w:ascii="Times New Roman" w:hAnsi="Times New Roman"/>
          <w:sz w:val="24"/>
          <w:szCs w:val="24"/>
        </w:rPr>
        <w:t>The articl</w:t>
      </w:r>
      <w:r w:rsidR="009D6C7D">
        <w:rPr>
          <w:rFonts w:ascii="Times New Roman" w:hAnsi="Times New Roman"/>
          <w:sz w:val="24"/>
          <w:szCs w:val="24"/>
        </w:rPr>
        <w:t>e examines how gender is represented in contemporary media</w:t>
      </w:r>
      <w:r w:rsidR="0096193D">
        <w:rPr>
          <w:rFonts w:ascii="Times New Roman" w:hAnsi="Times New Roman"/>
          <w:sz w:val="24"/>
          <w:szCs w:val="24"/>
        </w:rPr>
        <w:t xml:space="preserve"> to determine the impact of its consumption on society. </w:t>
      </w:r>
      <w:r w:rsidR="00632E4E">
        <w:rPr>
          <w:rFonts w:ascii="Times New Roman" w:hAnsi="Times New Roman"/>
          <w:sz w:val="24"/>
          <w:szCs w:val="24"/>
        </w:rPr>
        <w:t xml:space="preserve">To achieve this, the authors focus on the predominant themes of </w:t>
      </w:r>
      <w:r w:rsidR="005E7E91">
        <w:rPr>
          <w:rFonts w:ascii="Times New Roman" w:hAnsi="Times New Roman"/>
          <w:sz w:val="24"/>
          <w:szCs w:val="24"/>
        </w:rPr>
        <w:t xml:space="preserve">sexuality, authenticity, and domesticity in relation to gender. </w:t>
      </w:r>
      <w:r w:rsidR="00776B35">
        <w:rPr>
          <w:rFonts w:ascii="Times New Roman" w:hAnsi="Times New Roman"/>
          <w:sz w:val="24"/>
          <w:szCs w:val="24"/>
        </w:rPr>
        <w:t>Based on the content currently being aired on popular m</w:t>
      </w:r>
      <w:r w:rsidR="00D60FA1">
        <w:rPr>
          <w:rFonts w:ascii="Times New Roman" w:hAnsi="Times New Roman"/>
          <w:sz w:val="24"/>
          <w:szCs w:val="24"/>
        </w:rPr>
        <w:t xml:space="preserve">edia, the traditional gender roles are increasingly being deconstructed </w:t>
      </w:r>
      <w:r w:rsidR="00F53DC8">
        <w:rPr>
          <w:rFonts w:ascii="Times New Roman" w:hAnsi="Times New Roman"/>
          <w:sz w:val="24"/>
          <w:szCs w:val="24"/>
        </w:rPr>
        <w:t xml:space="preserve">and new roles created </w:t>
      </w:r>
      <w:r>
        <w:rPr>
          <w:rFonts w:ascii="Times New Roman" w:hAnsi="Times New Roman"/>
          <w:sz w:val="24"/>
          <w:szCs w:val="24"/>
        </w:rPr>
        <w:t>and reinforced by consumption.</w:t>
      </w:r>
    </w:p>
    <w:p w:rsidR="00816A19" w:rsidRDefault="00F23823" w:rsidP="00816A19">
      <w:pPr>
        <w:spacing w:line="480" w:lineRule="auto"/>
        <w:ind w:left="720" w:hanging="720"/>
        <w:contextualSpacing/>
        <w:rPr>
          <w:rFonts w:ascii="Times New Roman" w:hAnsi="Times New Roman"/>
          <w:sz w:val="24"/>
          <w:szCs w:val="24"/>
        </w:rPr>
      </w:pPr>
      <w:r w:rsidRPr="00716A5F">
        <w:rPr>
          <w:rFonts w:ascii="Times New Roman" w:hAnsi="Times New Roman"/>
          <w:sz w:val="24"/>
          <w:szCs w:val="24"/>
        </w:rPr>
        <w:t>Greenwood, D.N. and Lippman, J.R., 2010. Gender and media: Content, uses, and impact. In </w:t>
      </w:r>
      <w:r w:rsidRPr="00716A5F">
        <w:rPr>
          <w:rFonts w:ascii="Times New Roman" w:hAnsi="Times New Roman"/>
          <w:i/>
          <w:iCs/>
          <w:sz w:val="24"/>
          <w:szCs w:val="24"/>
        </w:rPr>
        <w:t>Handbook of gender research in psychology</w:t>
      </w:r>
      <w:r w:rsidRPr="00716A5F">
        <w:rPr>
          <w:rFonts w:ascii="Times New Roman" w:hAnsi="Times New Roman"/>
          <w:sz w:val="24"/>
          <w:szCs w:val="24"/>
        </w:rPr>
        <w:t> (pp. 643-669). Springer, New York, NY.</w:t>
      </w:r>
    </w:p>
    <w:p w:rsidR="00FE434E" w:rsidRDefault="00F23823" w:rsidP="0021795F">
      <w:pPr>
        <w:spacing w:after="0" w:line="480" w:lineRule="auto"/>
        <w:ind w:left="720"/>
        <w:rPr>
          <w:rFonts w:ascii="Times New Roman" w:hAnsi="Times New Roman"/>
          <w:sz w:val="24"/>
          <w:szCs w:val="24"/>
        </w:rPr>
      </w:pPr>
      <w:r>
        <w:rPr>
          <w:rFonts w:ascii="Times New Roman" w:hAnsi="Times New Roman"/>
          <w:sz w:val="24"/>
          <w:szCs w:val="24"/>
        </w:rPr>
        <w:t>According to the author,</w:t>
      </w:r>
      <w:r w:rsidR="0021795F">
        <w:rPr>
          <w:rFonts w:ascii="Times New Roman" w:hAnsi="Times New Roman"/>
          <w:sz w:val="24"/>
          <w:szCs w:val="24"/>
        </w:rPr>
        <w:t xml:space="preserve"> inequalities</w:t>
      </w:r>
      <w:r w:rsidR="00DB724C">
        <w:rPr>
          <w:rFonts w:ascii="Times New Roman" w:hAnsi="Times New Roman"/>
          <w:sz w:val="24"/>
          <w:szCs w:val="24"/>
        </w:rPr>
        <w:t xml:space="preserve"> between men and women</w:t>
      </w:r>
      <w:r w:rsidR="0021795F">
        <w:rPr>
          <w:rFonts w:ascii="Times New Roman" w:hAnsi="Times New Roman"/>
          <w:sz w:val="24"/>
          <w:szCs w:val="24"/>
        </w:rPr>
        <w:t xml:space="preserve"> are promoted by </w:t>
      </w:r>
      <w:r w:rsidR="00DB724C">
        <w:rPr>
          <w:rFonts w:ascii="Times New Roman" w:hAnsi="Times New Roman"/>
          <w:sz w:val="24"/>
          <w:szCs w:val="24"/>
        </w:rPr>
        <w:t>society’s</w:t>
      </w:r>
      <w:r w:rsidR="0021795F">
        <w:rPr>
          <w:rFonts w:ascii="Times New Roman" w:hAnsi="Times New Roman"/>
          <w:sz w:val="24"/>
          <w:szCs w:val="24"/>
        </w:rPr>
        <w:t xml:space="preserve"> perceptions of gender</w:t>
      </w:r>
      <w:r w:rsidR="00DB724C">
        <w:rPr>
          <w:rFonts w:ascii="Times New Roman" w:hAnsi="Times New Roman"/>
          <w:sz w:val="24"/>
          <w:szCs w:val="24"/>
        </w:rPr>
        <w:t xml:space="preserve">. </w:t>
      </w:r>
      <w:r w:rsidR="001554C2">
        <w:rPr>
          <w:rFonts w:ascii="Times New Roman" w:hAnsi="Times New Roman"/>
          <w:sz w:val="24"/>
          <w:szCs w:val="24"/>
        </w:rPr>
        <w:t>Ideally, men and women have rather similar capabilities</w:t>
      </w:r>
      <w:r w:rsidR="00972E8A">
        <w:rPr>
          <w:rFonts w:ascii="Times New Roman" w:hAnsi="Times New Roman"/>
          <w:sz w:val="24"/>
          <w:szCs w:val="24"/>
        </w:rPr>
        <w:t xml:space="preserve"> but the attitudes and behaviors reinforced by the media create the difference in perception</w:t>
      </w:r>
      <w:r w:rsidR="00B71722">
        <w:rPr>
          <w:rFonts w:ascii="Times New Roman" w:hAnsi="Times New Roman"/>
          <w:sz w:val="24"/>
          <w:szCs w:val="24"/>
        </w:rPr>
        <w:t xml:space="preserve">. </w:t>
      </w:r>
      <w:r w:rsidR="00FC1483">
        <w:rPr>
          <w:rFonts w:ascii="Times New Roman" w:hAnsi="Times New Roman"/>
          <w:sz w:val="24"/>
          <w:szCs w:val="24"/>
        </w:rPr>
        <w:t xml:space="preserve">That is, </w:t>
      </w:r>
      <w:r w:rsidR="00CC707E">
        <w:rPr>
          <w:rFonts w:ascii="Times New Roman" w:hAnsi="Times New Roman"/>
          <w:sz w:val="24"/>
          <w:szCs w:val="24"/>
        </w:rPr>
        <w:t xml:space="preserve">the media systematically represent </w:t>
      </w:r>
      <w:r w:rsidR="00236C2A">
        <w:rPr>
          <w:rFonts w:ascii="Times New Roman" w:hAnsi="Times New Roman"/>
          <w:sz w:val="24"/>
          <w:szCs w:val="24"/>
        </w:rPr>
        <w:t xml:space="preserve">gender in its content creating the gender differences that is the basis for gender inequality. </w:t>
      </w:r>
    </w:p>
    <w:p w:rsidR="00393676" w:rsidRDefault="00F23823" w:rsidP="00FE434E">
      <w:pPr>
        <w:spacing w:after="0" w:line="480" w:lineRule="auto"/>
        <w:jc w:val="center"/>
        <w:rPr>
          <w:rFonts w:ascii="Times New Roman" w:hAnsi="Times New Roman"/>
          <w:sz w:val="24"/>
          <w:szCs w:val="24"/>
        </w:rPr>
      </w:pPr>
      <w:r>
        <w:rPr>
          <w:rFonts w:ascii="Times New Roman" w:hAnsi="Times New Roman"/>
          <w:sz w:val="24"/>
          <w:szCs w:val="24"/>
        </w:rPr>
        <w:t>Essay Plan</w:t>
      </w:r>
    </w:p>
    <w:p w:rsidR="004A084C" w:rsidRDefault="00F23823" w:rsidP="00FE434E">
      <w:pPr>
        <w:spacing w:after="0" w:line="480" w:lineRule="auto"/>
        <w:jc w:val="center"/>
        <w:rPr>
          <w:rFonts w:ascii="Times New Roman" w:hAnsi="Times New Roman"/>
          <w:sz w:val="24"/>
          <w:szCs w:val="24"/>
        </w:rPr>
      </w:pPr>
      <w:r>
        <w:rPr>
          <w:rFonts w:ascii="Times New Roman" w:hAnsi="Times New Roman"/>
          <w:sz w:val="24"/>
          <w:szCs w:val="24"/>
        </w:rPr>
        <w:t>Introduction</w:t>
      </w:r>
    </w:p>
    <w:p w:rsidR="00F42D5D" w:rsidRDefault="00F23823" w:rsidP="00F42D5D">
      <w:pPr>
        <w:spacing w:after="0" w:line="480" w:lineRule="auto"/>
        <w:rPr>
          <w:rFonts w:ascii="Times New Roman" w:hAnsi="Times New Roman"/>
          <w:sz w:val="24"/>
          <w:szCs w:val="24"/>
        </w:rPr>
      </w:pPr>
      <w:r>
        <w:rPr>
          <w:rFonts w:ascii="Times New Roman" w:hAnsi="Times New Roman"/>
          <w:sz w:val="24"/>
          <w:szCs w:val="24"/>
        </w:rPr>
        <w:tab/>
      </w:r>
      <w:r w:rsidR="004D0935">
        <w:rPr>
          <w:rFonts w:ascii="Times New Roman" w:hAnsi="Times New Roman"/>
          <w:sz w:val="24"/>
          <w:szCs w:val="24"/>
        </w:rPr>
        <w:t xml:space="preserve">The essay will evaluate the </w:t>
      </w:r>
      <w:r w:rsidR="004A73ED">
        <w:rPr>
          <w:rFonts w:ascii="Times New Roman" w:hAnsi="Times New Roman"/>
          <w:sz w:val="24"/>
          <w:szCs w:val="24"/>
        </w:rPr>
        <w:t>representation of gender</w:t>
      </w:r>
      <w:r w:rsidR="00C552E4">
        <w:rPr>
          <w:rFonts w:ascii="Times New Roman" w:hAnsi="Times New Roman"/>
          <w:sz w:val="24"/>
          <w:szCs w:val="24"/>
        </w:rPr>
        <w:t>, class, and race in the media and how they individual</w:t>
      </w:r>
      <w:r w:rsidR="002F2A53">
        <w:rPr>
          <w:rFonts w:ascii="Times New Roman" w:hAnsi="Times New Roman"/>
          <w:sz w:val="24"/>
          <w:szCs w:val="24"/>
        </w:rPr>
        <w:t>ly</w:t>
      </w:r>
      <w:r w:rsidR="00C552E4">
        <w:rPr>
          <w:rFonts w:ascii="Times New Roman" w:hAnsi="Times New Roman"/>
          <w:sz w:val="24"/>
          <w:szCs w:val="24"/>
        </w:rPr>
        <w:t xml:space="preserve"> reinforce inequalities in society.</w:t>
      </w:r>
      <w:r w:rsidR="002F2A53">
        <w:rPr>
          <w:rFonts w:ascii="Times New Roman" w:hAnsi="Times New Roman"/>
          <w:sz w:val="24"/>
          <w:szCs w:val="24"/>
        </w:rPr>
        <w:t xml:space="preserve"> </w:t>
      </w:r>
      <w:r w:rsidR="00552350">
        <w:rPr>
          <w:rFonts w:ascii="Times New Roman" w:hAnsi="Times New Roman"/>
          <w:sz w:val="24"/>
          <w:szCs w:val="24"/>
        </w:rPr>
        <w:t xml:space="preserve">To </w:t>
      </w:r>
      <w:r w:rsidR="00C24D21">
        <w:rPr>
          <w:rFonts w:ascii="Times New Roman" w:hAnsi="Times New Roman"/>
          <w:sz w:val="24"/>
          <w:szCs w:val="24"/>
        </w:rPr>
        <w:t>explain</w:t>
      </w:r>
      <w:r w:rsidR="001259B1">
        <w:rPr>
          <w:rFonts w:ascii="Times New Roman" w:hAnsi="Times New Roman"/>
          <w:sz w:val="24"/>
          <w:szCs w:val="24"/>
        </w:rPr>
        <w:t xml:space="preserve"> the role of the media in perpetuating inequalities with regard to race, gender, and class, the paper will introduce </w:t>
      </w:r>
      <w:r w:rsidR="00C24D21">
        <w:rPr>
          <w:rFonts w:ascii="Times New Roman" w:hAnsi="Times New Roman"/>
          <w:sz w:val="24"/>
          <w:szCs w:val="24"/>
        </w:rPr>
        <w:t>social theor</w:t>
      </w:r>
      <w:r w:rsidR="003536C7">
        <w:rPr>
          <w:rFonts w:ascii="Times New Roman" w:hAnsi="Times New Roman"/>
          <w:sz w:val="24"/>
          <w:szCs w:val="24"/>
        </w:rPr>
        <w:t>y</w:t>
      </w:r>
      <w:r w:rsidR="00C24D21">
        <w:rPr>
          <w:rFonts w:ascii="Times New Roman" w:hAnsi="Times New Roman"/>
          <w:sz w:val="24"/>
          <w:szCs w:val="24"/>
        </w:rPr>
        <w:t xml:space="preserve"> and link </w:t>
      </w:r>
      <w:r w:rsidR="003536C7">
        <w:rPr>
          <w:rFonts w:ascii="Times New Roman" w:hAnsi="Times New Roman"/>
          <w:sz w:val="24"/>
          <w:szCs w:val="24"/>
        </w:rPr>
        <w:t>it</w:t>
      </w:r>
      <w:r w:rsidR="00C24D21">
        <w:rPr>
          <w:rFonts w:ascii="Times New Roman" w:hAnsi="Times New Roman"/>
          <w:sz w:val="24"/>
          <w:szCs w:val="24"/>
        </w:rPr>
        <w:t xml:space="preserve"> to the impact of consuming</w:t>
      </w:r>
      <w:r w:rsidR="00C552E4">
        <w:rPr>
          <w:rFonts w:ascii="Times New Roman" w:hAnsi="Times New Roman"/>
          <w:sz w:val="24"/>
          <w:szCs w:val="24"/>
        </w:rPr>
        <w:t xml:space="preserve"> </w:t>
      </w:r>
      <w:r w:rsidR="00B43909">
        <w:rPr>
          <w:rFonts w:ascii="Times New Roman" w:hAnsi="Times New Roman"/>
          <w:sz w:val="24"/>
          <w:szCs w:val="24"/>
        </w:rPr>
        <w:t>preorganized</w:t>
      </w:r>
      <w:r w:rsidR="002614D3">
        <w:rPr>
          <w:rFonts w:ascii="Times New Roman" w:hAnsi="Times New Roman"/>
          <w:sz w:val="24"/>
          <w:szCs w:val="24"/>
        </w:rPr>
        <w:t xml:space="preserve"> gender, racial and class messages</w:t>
      </w:r>
      <w:r w:rsidR="00A959DF">
        <w:rPr>
          <w:rFonts w:ascii="Times New Roman" w:hAnsi="Times New Roman"/>
          <w:sz w:val="24"/>
          <w:szCs w:val="24"/>
        </w:rPr>
        <w:t>.</w:t>
      </w:r>
      <w:r w:rsidR="00D73FA9">
        <w:rPr>
          <w:rFonts w:ascii="Times New Roman" w:hAnsi="Times New Roman"/>
          <w:sz w:val="24"/>
          <w:szCs w:val="24"/>
        </w:rPr>
        <w:t xml:space="preserve"> </w:t>
      </w:r>
      <w:r w:rsidR="00B43909">
        <w:rPr>
          <w:rFonts w:ascii="Times New Roman" w:hAnsi="Times New Roman"/>
          <w:sz w:val="24"/>
          <w:szCs w:val="24"/>
        </w:rPr>
        <w:t xml:space="preserve">Social theory will help create </w:t>
      </w:r>
      <w:r w:rsidR="003E01AF">
        <w:rPr>
          <w:rFonts w:ascii="Times New Roman" w:hAnsi="Times New Roman"/>
          <w:sz w:val="24"/>
          <w:szCs w:val="24"/>
        </w:rPr>
        <w:t xml:space="preserve">a systematic method of examining the impact of the role played by the media in </w:t>
      </w:r>
      <w:r w:rsidR="00350ACD">
        <w:rPr>
          <w:rFonts w:ascii="Times New Roman" w:hAnsi="Times New Roman"/>
          <w:sz w:val="24"/>
          <w:szCs w:val="24"/>
        </w:rPr>
        <w:t xml:space="preserve">promoting inequalities on racial, class and gender fronts. </w:t>
      </w:r>
      <w:r w:rsidR="003E01AF">
        <w:rPr>
          <w:rFonts w:ascii="Times New Roman" w:hAnsi="Times New Roman"/>
          <w:sz w:val="24"/>
          <w:szCs w:val="24"/>
        </w:rPr>
        <w:t xml:space="preserve"> </w:t>
      </w:r>
      <w:r w:rsidR="00A959DF">
        <w:rPr>
          <w:rFonts w:ascii="Times New Roman" w:hAnsi="Times New Roman"/>
          <w:sz w:val="24"/>
          <w:szCs w:val="24"/>
        </w:rPr>
        <w:t xml:space="preserve">  </w:t>
      </w:r>
      <w:r w:rsidR="00C552E4">
        <w:rPr>
          <w:rFonts w:ascii="Times New Roman" w:hAnsi="Times New Roman"/>
          <w:sz w:val="24"/>
          <w:szCs w:val="24"/>
        </w:rPr>
        <w:t xml:space="preserve">  </w:t>
      </w:r>
    </w:p>
    <w:p w:rsidR="00592693" w:rsidRDefault="00F23823" w:rsidP="00592693">
      <w:pPr>
        <w:spacing w:after="0" w:line="480" w:lineRule="auto"/>
        <w:jc w:val="center"/>
        <w:rPr>
          <w:rFonts w:ascii="Times New Roman" w:hAnsi="Times New Roman"/>
          <w:sz w:val="24"/>
          <w:szCs w:val="24"/>
        </w:rPr>
      </w:pPr>
      <w:r>
        <w:rPr>
          <w:rFonts w:ascii="Times New Roman" w:hAnsi="Times New Roman"/>
          <w:sz w:val="24"/>
          <w:szCs w:val="24"/>
        </w:rPr>
        <w:t>Body</w:t>
      </w:r>
    </w:p>
    <w:p w:rsidR="00EB6C1A" w:rsidRDefault="00F23823" w:rsidP="00592693">
      <w:pPr>
        <w:spacing w:after="0" w:line="480" w:lineRule="auto"/>
        <w:ind w:firstLine="720"/>
        <w:rPr>
          <w:rFonts w:ascii="Times New Roman" w:hAnsi="Times New Roman"/>
          <w:sz w:val="24"/>
          <w:szCs w:val="24"/>
        </w:rPr>
      </w:pPr>
      <w:r>
        <w:rPr>
          <w:rFonts w:ascii="Times New Roman" w:hAnsi="Times New Roman"/>
          <w:sz w:val="24"/>
          <w:szCs w:val="24"/>
        </w:rPr>
        <w:t>The essay will be divided into three body paragraphs</w:t>
      </w:r>
      <w:r w:rsidR="000818D6">
        <w:rPr>
          <w:rFonts w:ascii="Times New Roman" w:hAnsi="Times New Roman"/>
          <w:sz w:val="24"/>
          <w:szCs w:val="24"/>
        </w:rPr>
        <w:t>. The first paragraph will focus on the media and race, the second paragraph will deal with gender and the media</w:t>
      </w:r>
      <w:r w:rsidR="001D66E7">
        <w:rPr>
          <w:rFonts w:ascii="Times New Roman" w:hAnsi="Times New Roman"/>
          <w:sz w:val="24"/>
          <w:szCs w:val="24"/>
        </w:rPr>
        <w:t xml:space="preserve">, and the third discusses the media and class. In each paragraph, the paper will begin by establishing their respective relationships with the media, including how they are represented in contemporary media and their respective </w:t>
      </w:r>
      <w:r w:rsidR="00303638">
        <w:rPr>
          <w:rFonts w:ascii="Times New Roman" w:hAnsi="Times New Roman"/>
          <w:sz w:val="24"/>
          <w:szCs w:val="24"/>
        </w:rPr>
        <w:t xml:space="preserve">impacts on society. </w:t>
      </w:r>
      <w:r w:rsidR="00D52E54">
        <w:rPr>
          <w:rFonts w:ascii="Times New Roman" w:hAnsi="Times New Roman"/>
          <w:sz w:val="24"/>
          <w:szCs w:val="24"/>
        </w:rPr>
        <w:t xml:space="preserve">Social theory will be used to link their impacts to the prevalent inequality in </w:t>
      </w:r>
      <w:r w:rsidR="004B505F">
        <w:rPr>
          <w:rFonts w:ascii="Times New Roman" w:hAnsi="Times New Roman"/>
          <w:sz w:val="24"/>
          <w:szCs w:val="24"/>
        </w:rPr>
        <w:t>society</w:t>
      </w:r>
      <w:r w:rsidR="00D15667">
        <w:rPr>
          <w:rFonts w:ascii="Times New Roman" w:hAnsi="Times New Roman"/>
          <w:sz w:val="24"/>
          <w:szCs w:val="24"/>
        </w:rPr>
        <w:t xml:space="preserve">. As a result, this will directly address the question presented in the selected topic. </w:t>
      </w:r>
      <w:r w:rsidR="006B6926">
        <w:rPr>
          <w:rFonts w:ascii="Times New Roman" w:hAnsi="Times New Roman"/>
          <w:sz w:val="24"/>
          <w:szCs w:val="24"/>
        </w:rPr>
        <w:t xml:space="preserve">To paint a clear picture of the situation, the essay will employ contemporary </w:t>
      </w:r>
      <w:r w:rsidR="002273AA">
        <w:rPr>
          <w:rFonts w:ascii="Times New Roman" w:hAnsi="Times New Roman"/>
          <w:sz w:val="24"/>
          <w:szCs w:val="24"/>
        </w:rPr>
        <w:t>examples of the situation today, demonstrating how society is being impacted by the media</w:t>
      </w:r>
      <w:r>
        <w:rPr>
          <w:rFonts w:ascii="Times New Roman" w:hAnsi="Times New Roman"/>
          <w:sz w:val="24"/>
          <w:szCs w:val="24"/>
        </w:rPr>
        <w:t xml:space="preserve">. </w:t>
      </w:r>
    </w:p>
    <w:p w:rsidR="00592693" w:rsidRDefault="00F23823" w:rsidP="00592693">
      <w:pPr>
        <w:spacing w:after="0" w:line="480" w:lineRule="auto"/>
        <w:jc w:val="center"/>
        <w:rPr>
          <w:rFonts w:ascii="Times New Roman" w:hAnsi="Times New Roman"/>
          <w:sz w:val="24"/>
          <w:szCs w:val="24"/>
        </w:rPr>
      </w:pPr>
      <w:r>
        <w:rPr>
          <w:rFonts w:ascii="Times New Roman" w:hAnsi="Times New Roman"/>
          <w:sz w:val="24"/>
          <w:szCs w:val="24"/>
        </w:rPr>
        <w:t xml:space="preserve">Conclusion </w:t>
      </w:r>
    </w:p>
    <w:p w:rsidR="00674CCF" w:rsidRDefault="00F23823" w:rsidP="00674CCF">
      <w:pPr>
        <w:spacing w:after="0" w:line="480" w:lineRule="auto"/>
        <w:ind w:firstLine="720"/>
        <w:rPr>
          <w:rFonts w:ascii="Times New Roman" w:hAnsi="Times New Roman"/>
          <w:sz w:val="24"/>
          <w:szCs w:val="24"/>
        </w:rPr>
      </w:pPr>
      <w:r>
        <w:rPr>
          <w:rFonts w:ascii="Times New Roman" w:hAnsi="Times New Roman"/>
          <w:sz w:val="24"/>
          <w:szCs w:val="24"/>
        </w:rPr>
        <w:t xml:space="preserve">In conclusion, the way gender, race, and class are represented in the media promote </w:t>
      </w:r>
      <w:r w:rsidR="006E075D">
        <w:rPr>
          <w:rFonts w:ascii="Times New Roman" w:hAnsi="Times New Roman"/>
          <w:sz w:val="24"/>
          <w:szCs w:val="24"/>
        </w:rPr>
        <w:t xml:space="preserve">social inequality. The media reinforces gender </w:t>
      </w:r>
      <w:r w:rsidR="00446162">
        <w:rPr>
          <w:rFonts w:ascii="Times New Roman" w:hAnsi="Times New Roman"/>
          <w:sz w:val="24"/>
          <w:szCs w:val="24"/>
        </w:rPr>
        <w:t>roles</w:t>
      </w:r>
      <w:r w:rsidR="006E075D">
        <w:rPr>
          <w:rFonts w:ascii="Times New Roman" w:hAnsi="Times New Roman"/>
          <w:sz w:val="24"/>
          <w:szCs w:val="24"/>
        </w:rPr>
        <w:t xml:space="preserve"> which shape people’s views and </w:t>
      </w:r>
      <w:r w:rsidR="00287407">
        <w:rPr>
          <w:rFonts w:ascii="Times New Roman" w:hAnsi="Times New Roman"/>
          <w:sz w:val="24"/>
          <w:szCs w:val="24"/>
        </w:rPr>
        <w:t xml:space="preserve">behaviors on matters gender. With regard to class, </w:t>
      </w:r>
      <w:r w:rsidR="00665FF1">
        <w:rPr>
          <w:rFonts w:ascii="Times New Roman" w:hAnsi="Times New Roman"/>
          <w:sz w:val="24"/>
          <w:szCs w:val="24"/>
        </w:rPr>
        <w:t xml:space="preserve">the media promotes the concepts of power and status, </w:t>
      </w:r>
      <w:r w:rsidR="00446162">
        <w:rPr>
          <w:rFonts w:ascii="Times New Roman" w:hAnsi="Times New Roman"/>
          <w:sz w:val="24"/>
          <w:szCs w:val="24"/>
        </w:rPr>
        <w:t>giving certain groups advantages over the other. The same applies to race</w:t>
      </w:r>
      <w:r w:rsidR="00D15667">
        <w:rPr>
          <w:rFonts w:ascii="Times New Roman" w:hAnsi="Times New Roman"/>
          <w:sz w:val="24"/>
          <w:szCs w:val="24"/>
        </w:rPr>
        <w:t xml:space="preserve"> </w:t>
      </w:r>
      <w:r w:rsidR="00446162">
        <w:rPr>
          <w:rFonts w:ascii="Times New Roman" w:hAnsi="Times New Roman"/>
          <w:sz w:val="24"/>
          <w:szCs w:val="24"/>
        </w:rPr>
        <w:t xml:space="preserve">as negative stereotypes affect negatively the public's perception of </w:t>
      </w:r>
      <w:r w:rsidR="00592693">
        <w:rPr>
          <w:rFonts w:ascii="Times New Roman" w:hAnsi="Times New Roman"/>
          <w:sz w:val="24"/>
          <w:szCs w:val="24"/>
        </w:rPr>
        <w:t>specific races and their respective position in society, creating social inequality</w:t>
      </w:r>
    </w:p>
    <w:p w:rsidR="00A9710C" w:rsidRPr="00E575DC" w:rsidRDefault="00F23823" w:rsidP="00674CCF">
      <w:pPr>
        <w:spacing w:after="0" w:line="480" w:lineRule="auto"/>
        <w:jc w:val="center"/>
        <w:rPr>
          <w:rFonts w:ascii="Times New Roman" w:hAnsi="Times New Roman"/>
          <w:sz w:val="24"/>
          <w:szCs w:val="24"/>
        </w:rPr>
      </w:pPr>
      <w:r w:rsidRPr="00E575DC">
        <w:rPr>
          <w:rFonts w:ascii="Times New Roman" w:hAnsi="Times New Roman"/>
          <w:sz w:val="24"/>
          <w:szCs w:val="24"/>
        </w:rPr>
        <w:t>R</w:t>
      </w:r>
      <w:r w:rsidR="008057B6" w:rsidRPr="00E575DC">
        <w:rPr>
          <w:rFonts w:ascii="Times New Roman" w:hAnsi="Times New Roman"/>
          <w:sz w:val="24"/>
          <w:szCs w:val="24"/>
        </w:rPr>
        <w:t>eference List</w:t>
      </w:r>
    </w:p>
    <w:p w:rsidR="00E14837" w:rsidRDefault="00E14837" w:rsidP="00E14837">
      <w:pPr>
        <w:spacing w:line="480" w:lineRule="auto"/>
        <w:ind w:left="720" w:hanging="720"/>
        <w:contextualSpacing/>
        <w:rPr>
          <w:rFonts w:ascii="Times New Roman" w:hAnsi="Times New Roman"/>
          <w:sz w:val="24"/>
          <w:szCs w:val="24"/>
        </w:rPr>
      </w:pPr>
      <w:r w:rsidRPr="003A4389">
        <w:rPr>
          <w:rFonts w:ascii="Times New Roman" w:hAnsi="Times New Roman"/>
          <w:sz w:val="24"/>
          <w:szCs w:val="24"/>
        </w:rPr>
        <w:t>Castañeda, M., 2018. The Power of (Mis) Representation: Why Racial and Ethnic Stereotypes in the Media Matter. </w:t>
      </w:r>
      <w:r w:rsidRPr="003A4389">
        <w:rPr>
          <w:rFonts w:ascii="Times New Roman" w:hAnsi="Times New Roman"/>
          <w:i/>
          <w:iCs/>
          <w:sz w:val="24"/>
          <w:szCs w:val="24"/>
        </w:rPr>
        <w:t>Challenging Inequalities: Readings in Race, Ethnicity, and Immigration</w:t>
      </w:r>
      <w:r w:rsidRPr="003A4389">
        <w:rPr>
          <w:rFonts w:ascii="Times New Roman" w:hAnsi="Times New Roman"/>
          <w:sz w:val="24"/>
          <w:szCs w:val="24"/>
        </w:rPr>
        <w:t>.</w:t>
      </w:r>
    </w:p>
    <w:p w:rsidR="00E14837" w:rsidRDefault="00E14837" w:rsidP="00E14837">
      <w:pPr>
        <w:spacing w:line="480" w:lineRule="auto"/>
        <w:ind w:left="720" w:hanging="720"/>
        <w:contextualSpacing/>
        <w:rPr>
          <w:rFonts w:ascii="Times New Roman" w:hAnsi="Times New Roman"/>
          <w:sz w:val="24"/>
          <w:szCs w:val="24"/>
        </w:rPr>
      </w:pPr>
      <w:r w:rsidRPr="00716A5F">
        <w:rPr>
          <w:rFonts w:ascii="Times New Roman" w:hAnsi="Times New Roman"/>
          <w:sz w:val="24"/>
          <w:szCs w:val="24"/>
        </w:rPr>
        <w:t>Greenwood, D.N. and Lippman, J.R., 2010. Gender and media: Content, uses, and impact. In </w:t>
      </w:r>
      <w:r w:rsidRPr="00716A5F">
        <w:rPr>
          <w:rFonts w:ascii="Times New Roman" w:hAnsi="Times New Roman"/>
          <w:i/>
          <w:iCs/>
          <w:sz w:val="24"/>
          <w:szCs w:val="24"/>
        </w:rPr>
        <w:t>Handbook of gender research in psychology</w:t>
      </w:r>
      <w:r w:rsidRPr="00716A5F">
        <w:rPr>
          <w:rFonts w:ascii="Times New Roman" w:hAnsi="Times New Roman"/>
          <w:sz w:val="24"/>
          <w:szCs w:val="24"/>
        </w:rPr>
        <w:t> (pp. 643-669). Springer, New York, NY.</w:t>
      </w:r>
    </w:p>
    <w:p w:rsidR="00E14837" w:rsidRDefault="00E14837" w:rsidP="00E14837">
      <w:pPr>
        <w:spacing w:line="480" w:lineRule="auto"/>
        <w:ind w:left="720" w:hanging="720"/>
        <w:contextualSpacing/>
        <w:rPr>
          <w:rFonts w:ascii="Times New Roman" w:hAnsi="Times New Roman"/>
          <w:sz w:val="24"/>
          <w:szCs w:val="24"/>
        </w:rPr>
      </w:pPr>
      <w:r w:rsidRPr="00F12EF1">
        <w:rPr>
          <w:rFonts w:ascii="Times New Roman" w:hAnsi="Times New Roman"/>
          <w:sz w:val="24"/>
          <w:szCs w:val="24"/>
        </w:rPr>
        <w:t>Mastro, D. (2017). Race and Ethnicity in U.S. Media Content and Effects. </w:t>
      </w:r>
      <w:r w:rsidRPr="00F12EF1">
        <w:rPr>
          <w:rFonts w:ascii="Times New Roman" w:hAnsi="Times New Roman"/>
          <w:i/>
          <w:iCs/>
          <w:sz w:val="24"/>
          <w:szCs w:val="24"/>
        </w:rPr>
        <w:t>Oxford Research Encyclopedias</w:t>
      </w:r>
      <w:r w:rsidRPr="00F12EF1">
        <w:rPr>
          <w:rFonts w:ascii="Times New Roman" w:hAnsi="Times New Roman"/>
          <w:sz w:val="24"/>
          <w:szCs w:val="24"/>
        </w:rPr>
        <w:t>. [online] Available at: http://oxfordre.com/communication/view/10.1093/acrefore/9780190228613.001.0001/acrefore-9780190228613-e-122 [Accessed 17 Mar. 2019].</w:t>
      </w:r>
    </w:p>
    <w:p w:rsidR="00E14837" w:rsidRDefault="00E14837" w:rsidP="00E14837">
      <w:pPr>
        <w:spacing w:line="480" w:lineRule="auto"/>
        <w:ind w:left="720" w:hanging="720"/>
        <w:contextualSpacing/>
        <w:rPr>
          <w:rFonts w:ascii="Times New Roman" w:hAnsi="Times New Roman"/>
          <w:sz w:val="24"/>
          <w:szCs w:val="24"/>
        </w:rPr>
      </w:pPr>
      <w:r w:rsidRPr="00B71D3D">
        <w:rPr>
          <w:rFonts w:ascii="Times New Roman" w:hAnsi="Times New Roman"/>
          <w:sz w:val="24"/>
          <w:szCs w:val="24"/>
        </w:rPr>
        <w:t>Miller, D., 2015. Media power and class power: Overplaying ideology. In </w:t>
      </w:r>
      <w:r w:rsidRPr="00B71D3D">
        <w:rPr>
          <w:rFonts w:ascii="Times New Roman" w:hAnsi="Times New Roman"/>
          <w:i/>
          <w:iCs/>
          <w:sz w:val="24"/>
          <w:szCs w:val="24"/>
        </w:rPr>
        <w:t>Media and left</w:t>
      </w:r>
      <w:r w:rsidRPr="00B71D3D">
        <w:rPr>
          <w:rFonts w:ascii="Times New Roman" w:hAnsi="Times New Roman"/>
          <w:sz w:val="24"/>
          <w:szCs w:val="24"/>
        </w:rPr>
        <w:t> (pp. 44-66). Brill.</w:t>
      </w:r>
    </w:p>
    <w:p w:rsidR="00E14837" w:rsidRDefault="00E14837" w:rsidP="00E14837">
      <w:pPr>
        <w:spacing w:line="480" w:lineRule="auto"/>
        <w:ind w:left="720" w:hanging="720"/>
        <w:contextualSpacing/>
        <w:rPr>
          <w:rFonts w:ascii="Times New Roman" w:hAnsi="Times New Roman"/>
          <w:sz w:val="24"/>
          <w:szCs w:val="24"/>
        </w:rPr>
      </w:pPr>
      <w:r w:rsidRPr="00DE30A3">
        <w:rPr>
          <w:rFonts w:ascii="Times New Roman" w:hAnsi="Times New Roman"/>
          <w:sz w:val="24"/>
          <w:szCs w:val="24"/>
        </w:rPr>
        <w:t>Ridgeway, C. (2014). Why Status Matters for Inequality. </w:t>
      </w:r>
      <w:r w:rsidRPr="00DE30A3">
        <w:rPr>
          <w:rFonts w:ascii="Times New Roman" w:hAnsi="Times New Roman"/>
          <w:i/>
          <w:iCs/>
          <w:sz w:val="24"/>
          <w:szCs w:val="24"/>
        </w:rPr>
        <w:t>American Sociological Review</w:t>
      </w:r>
      <w:r w:rsidRPr="00DE30A3">
        <w:rPr>
          <w:rFonts w:ascii="Times New Roman" w:hAnsi="Times New Roman"/>
          <w:sz w:val="24"/>
          <w:szCs w:val="24"/>
        </w:rPr>
        <w:t>, [online] 79(1), pp.1-16. Available at: http://www.asanet.org/sites/default/files/savvy/journals/ASR/Feb14ASRFeature.pdf [Accessed 17 Mar. 2019].</w:t>
      </w:r>
    </w:p>
    <w:p w:rsidR="00E14837" w:rsidRDefault="00E14837" w:rsidP="00E14837">
      <w:pPr>
        <w:spacing w:line="480" w:lineRule="auto"/>
        <w:ind w:left="720" w:hanging="720"/>
        <w:contextualSpacing/>
        <w:rPr>
          <w:rFonts w:ascii="Times New Roman" w:hAnsi="Times New Roman"/>
          <w:sz w:val="24"/>
          <w:szCs w:val="24"/>
        </w:rPr>
      </w:pPr>
      <w:r w:rsidRPr="00D2687D">
        <w:rPr>
          <w:rFonts w:ascii="Times New Roman" w:hAnsi="Times New Roman"/>
          <w:sz w:val="24"/>
          <w:szCs w:val="24"/>
        </w:rPr>
        <w:t>Zayer, L.T., Sredl, K., Parmentier, M.A. and Coleman, C., 2012. Consumption and gender identity in popular media: Discourses of domesticity, authenticity, and sexuality. </w:t>
      </w:r>
      <w:r w:rsidRPr="00D2687D">
        <w:rPr>
          <w:rFonts w:ascii="Times New Roman" w:hAnsi="Times New Roman"/>
          <w:i/>
          <w:iCs/>
          <w:sz w:val="24"/>
          <w:szCs w:val="24"/>
        </w:rPr>
        <w:t>Consumption Markets &amp; Culture</w:t>
      </w:r>
      <w:r w:rsidRPr="00D2687D">
        <w:rPr>
          <w:rFonts w:ascii="Times New Roman" w:hAnsi="Times New Roman"/>
          <w:sz w:val="24"/>
          <w:szCs w:val="24"/>
        </w:rPr>
        <w:t>, </w:t>
      </w:r>
      <w:r w:rsidRPr="00D2687D">
        <w:rPr>
          <w:rFonts w:ascii="Times New Roman" w:hAnsi="Times New Roman"/>
          <w:i/>
          <w:iCs/>
          <w:sz w:val="24"/>
          <w:szCs w:val="24"/>
        </w:rPr>
        <w:t>15</w:t>
      </w:r>
      <w:r w:rsidRPr="00D2687D">
        <w:rPr>
          <w:rFonts w:ascii="Times New Roman" w:hAnsi="Times New Roman"/>
          <w:sz w:val="24"/>
          <w:szCs w:val="24"/>
        </w:rPr>
        <w:t>(4), pp.333-357.</w:t>
      </w:r>
    </w:p>
    <w:p w:rsidR="00FB6B94" w:rsidRPr="00E575DC" w:rsidRDefault="00FB6B94" w:rsidP="00FB6B94">
      <w:pPr>
        <w:pStyle w:val="Heading1"/>
        <w:rPr>
          <w:rFonts w:ascii="Times New Roman" w:hAnsi="Times New Roman"/>
          <w:sz w:val="24"/>
          <w:szCs w:val="24"/>
        </w:rPr>
      </w:pPr>
    </w:p>
    <w:p w:rsidR="00AD5D1F" w:rsidRPr="00E575DC" w:rsidRDefault="00AD5D1F" w:rsidP="00AD5D1F">
      <w:pPr>
        <w:pStyle w:val="Bibliography"/>
        <w:spacing w:line="240" w:lineRule="auto"/>
        <w:rPr>
          <w:rFonts w:ascii="Times New Roman" w:hAnsi="Times New Roman"/>
          <w:sz w:val="24"/>
          <w:szCs w:val="24"/>
        </w:rPr>
      </w:pPr>
    </w:p>
    <w:p w:rsidR="00AD5D1F" w:rsidRPr="00E575DC" w:rsidRDefault="00AD5D1F" w:rsidP="00AD5D1F">
      <w:pPr>
        <w:spacing w:line="240" w:lineRule="auto"/>
        <w:rPr>
          <w:rFonts w:ascii="Times New Roman" w:hAnsi="Times New Roman"/>
          <w:sz w:val="24"/>
          <w:szCs w:val="24"/>
        </w:rPr>
      </w:pPr>
    </w:p>
    <w:p w:rsidR="00FB6B94" w:rsidRPr="00E575DC" w:rsidRDefault="00FB6B94" w:rsidP="00AD5D1F">
      <w:pPr>
        <w:spacing w:after="0" w:line="240" w:lineRule="auto"/>
        <w:rPr>
          <w:rFonts w:ascii="Times New Roman" w:hAnsi="Times New Roman"/>
          <w:sz w:val="24"/>
          <w:szCs w:val="24"/>
        </w:rPr>
      </w:pPr>
    </w:p>
    <w:sectPr w:rsidR="00FB6B94" w:rsidRPr="00E575DC" w:rsidSect="00207197">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951" w:rsidRDefault="00057951">
      <w:pPr>
        <w:spacing w:after="0" w:line="240" w:lineRule="auto"/>
      </w:pPr>
      <w:r>
        <w:separator/>
      </w:r>
    </w:p>
  </w:endnote>
  <w:endnote w:type="continuationSeparator" w:id="0">
    <w:p w:rsidR="00057951" w:rsidRDefault="000579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951" w:rsidRDefault="00057951">
      <w:pPr>
        <w:spacing w:after="0" w:line="240" w:lineRule="auto"/>
      </w:pPr>
      <w:r>
        <w:separator/>
      </w:r>
    </w:p>
  </w:footnote>
  <w:footnote w:type="continuationSeparator" w:id="0">
    <w:p w:rsidR="00057951" w:rsidRDefault="000579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D1F" w:rsidRPr="00E575DC" w:rsidRDefault="00A070B8" w:rsidP="00E446F4">
    <w:pPr>
      <w:pStyle w:val="Header"/>
      <w:jc w:val="right"/>
    </w:pPr>
    <w:r>
      <w:rPr>
        <w:rFonts w:ascii="Times New Roman" w:hAnsi="Times New Roman"/>
        <w:sz w:val="24"/>
      </w:rPr>
      <w:t>Sociology</w:t>
    </w:r>
    <w:r w:rsidR="00F23823">
      <w:rPr>
        <w:rFonts w:ascii="Times New Roman" w:hAnsi="Times New Roman"/>
        <w:sz w:val="24"/>
      </w:rPr>
      <w:t xml:space="preserve"> </w:t>
    </w:r>
    <w:r>
      <w:rPr>
        <w:rFonts w:ascii="Times New Roman" w:hAnsi="Times New Roman"/>
        <w:sz w:val="24"/>
      </w:rPr>
      <w:t xml:space="preserve">Issues </w:t>
    </w:r>
    <w:r w:rsidR="00F23823">
      <w:rPr>
        <w:rFonts w:ascii="Times New Roman" w:hAnsi="Times New Roman"/>
        <w:sz w:val="24"/>
      </w:rPr>
      <w:t>and the Media</w:t>
    </w:r>
    <w:r w:rsidR="00E710F9" w:rsidRPr="00E575DC">
      <w:rPr>
        <w:rFonts w:ascii="Times New Roman" w:hAnsi="Times New Roman"/>
        <w:sz w:val="24"/>
      </w:rPr>
      <w:t xml:space="preserve">     </w:t>
    </w:r>
    <w:r w:rsidR="007A4BFC" w:rsidRPr="00E575DC">
      <w:rPr>
        <w:rFonts w:ascii="Times New Roman" w:hAnsi="Times New Roman"/>
        <w:sz w:val="24"/>
      </w:rPr>
      <w:fldChar w:fldCharType="begin"/>
    </w:r>
    <w:r w:rsidR="00F23823" w:rsidRPr="00E575DC">
      <w:rPr>
        <w:rFonts w:ascii="Times New Roman" w:hAnsi="Times New Roman"/>
        <w:sz w:val="24"/>
      </w:rPr>
      <w:instrText xml:space="preserve"> PAGE   \* MERGEFORMAT </w:instrText>
    </w:r>
    <w:r w:rsidR="007A4BFC" w:rsidRPr="00E575DC">
      <w:rPr>
        <w:rFonts w:ascii="Times New Roman" w:hAnsi="Times New Roman"/>
        <w:sz w:val="24"/>
      </w:rPr>
      <w:fldChar w:fldCharType="separate"/>
    </w:r>
    <w:r w:rsidR="00057951">
      <w:rPr>
        <w:rFonts w:ascii="Times New Roman" w:hAnsi="Times New Roman"/>
        <w:noProof/>
        <w:sz w:val="24"/>
      </w:rPr>
      <w:t>1</w:t>
    </w:r>
    <w:r w:rsidR="007A4BFC" w:rsidRPr="00E575DC">
      <w:rPr>
        <w:rFonts w:ascii="Times New Roman" w:hAnsi="Times New Roman"/>
        <w:sz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207197"/>
    <w:rsid w:val="00010AC6"/>
    <w:rsid w:val="0002377C"/>
    <w:rsid w:val="000329BE"/>
    <w:rsid w:val="000335CF"/>
    <w:rsid w:val="00036AFA"/>
    <w:rsid w:val="00041EC0"/>
    <w:rsid w:val="00043F57"/>
    <w:rsid w:val="000523C3"/>
    <w:rsid w:val="0005331F"/>
    <w:rsid w:val="00057951"/>
    <w:rsid w:val="000772AD"/>
    <w:rsid w:val="000818D6"/>
    <w:rsid w:val="00094635"/>
    <w:rsid w:val="00096DD7"/>
    <w:rsid w:val="000B0772"/>
    <w:rsid w:val="000B70FA"/>
    <w:rsid w:val="000D37CD"/>
    <w:rsid w:val="000F5EFD"/>
    <w:rsid w:val="0010642E"/>
    <w:rsid w:val="001259B1"/>
    <w:rsid w:val="0013503E"/>
    <w:rsid w:val="001554C2"/>
    <w:rsid w:val="001612DB"/>
    <w:rsid w:val="00165841"/>
    <w:rsid w:val="001834E0"/>
    <w:rsid w:val="00185313"/>
    <w:rsid w:val="00190F91"/>
    <w:rsid w:val="001A0E78"/>
    <w:rsid w:val="001D096E"/>
    <w:rsid w:val="001D4AB1"/>
    <w:rsid w:val="001D66E7"/>
    <w:rsid w:val="001E4650"/>
    <w:rsid w:val="001E7EB7"/>
    <w:rsid w:val="00205CF8"/>
    <w:rsid w:val="00207197"/>
    <w:rsid w:val="0021066B"/>
    <w:rsid w:val="00211902"/>
    <w:rsid w:val="0021795F"/>
    <w:rsid w:val="002229B4"/>
    <w:rsid w:val="0022507B"/>
    <w:rsid w:val="00225BE1"/>
    <w:rsid w:val="002273AA"/>
    <w:rsid w:val="002300AD"/>
    <w:rsid w:val="00236C2A"/>
    <w:rsid w:val="002614D3"/>
    <w:rsid w:val="00276F3C"/>
    <w:rsid w:val="002857A3"/>
    <w:rsid w:val="0028716D"/>
    <w:rsid w:val="00287407"/>
    <w:rsid w:val="00297437"/>
    <w:rsid w:val="002D2A80"/>
    <w:rsid w:val="002E1BE3"/>
    <w:rsid w:val="002E4433"/>
    <w:rsid w:val="002F2A53"/>
    <w:rsid w:val="002F7B57"/>
    <w:rsid w:val="00303638"/>
    <w:rsid w:val="003100DD"/>
    <w:rsid w:val="00314712"/>
    <w:rsid w:val="003177B6"/>
    <w:rsid w:val="00320CE6"/>
    <w:rsid w:val="00322F7A"/>
    <w:rsid w:val="00323551"/>
    <w:rsid w:val="00323922"/>
    <w:rsid w:val="00334C13"/>
    <w:rsid w:val="00350ACD"/>
    <w:rsid w:val="003533C2"/>
    <w:rsid w:val="003536C7"/>
    <w:rsid w:val="003543D8"/>
    <w:rsid w:val="003743AD"/>
    <w:rsid w:val="00393676"/>
    <w:rsid w:val="003A4389"/>
    <w:rsid w:val="003B7E7A"/>
    <w:rsid w:val="003C4E97"/>
    <w:rsid w:val="003D5652"/>
    <w:rsid w:val="003E01AF"/>
    <w:rsid w:val="003E4BDC"/>
    <w:rsid w:val="003F48FD"/>
    <w:rsid w:val="003F66DD"/>
    <w:rsid w:val="004051B3"/>
    <w:rsid w:val="00437AD9"/>
    <w:rsid w:val="00437F53"/>
    <w:rsid w:val="00446162"/>
    <w:rsid w:val="004505EB"/>
    <w:rsid w:val="00471A09"/>
    <w:rsid w:val="00476429"/>
    <w:rsid w:val="00486D8C"/>
    <w:rsid w:val="00486F5E"/>
    <w:rsid w:val="00492E78"/>
    <w:rsid w:val="004942FD"/>
    <w:rsid w:val="004A084C"/>
    <w:rsid w:val="004A50EE"/>
    <w:rsid w:val="004A73ED"/>
    <w:rsid w:val="004B228B"/>
    <w:rsid w:val="004B22C8"/>
    <w:rsid w:val="004B505F"/>
    <w:rsid w:val="004B5B5D"/>
    <w:rsid w:val="004D0513"/>
    <w:rsid w:val="004D0935"/>
    <w:rsid w:val="004D0B29"/>
    <w:rsid w:val="004D7129"/>
    <w:rsid w:val="004E1B42"/>
    <w:rsid w:val="004E43E2"/>
    <w:rsid w:val="004E5159"/>
    <w:rsid w:val="004E5670"/>
    <w:rsid w:val="004F079C"/>
    <w:rsid w:val="004F1A98"/>
    <w:rsid w:val="004F283F"/>
    <w:rsid w:val="004F61A5"/>
    <w:rsid w:val="004F62E3"/>
    <w:rsid w:val="005018BB"/>
    <w:rsid w:val="005078BD"/>
    <w:rsid w:val="00511F38"/>
    <w:rsid w:val="005216F5"/>
    <w:rsid w:val="00535F93"/>
    <w:rsid w:val="0054219D"/>
    <w:rsid w:val="00543D79"/>
    <w:rsid w:val="00552350"/>
    <w:rsid w:val="00555917"/>
    <w:rsid w:val="005579F2"/>
    <w:rsid w:val="00582341"/>
    <w:rsid w:val="00582E2D"/>
    <w:rsid w:val="00592693"/>
    <w:rsid w:val="005A1CE4"/>
    <w:rsid w:val="005B70BD"/>
    <w:rsid w:val="005C31C3"/>
    <w:rsid w:val="005D0370"/>
    <w:rsid w:val="005E7E91"/>
    <w:rsid w:val="0061116A"/>
    <w:rsid w:val="00615573"/>
    <w:rsid w:val="006160F7"/>
    <w:rsid w:val="00617A73"/>
    <w:rsid w:val="006271F3"/>
    <w:rsid w:val="0063043F"/>
    <w:rsid w:val="00632E4E"/>
    <w:rsid w:val="00641EF2"/>
    <w:rsid w:val="00643227"/>
    <w:rsid w:val="00652059"/>
    <w:rsid w:val="00661C67"/>
    <w:rsid w:val="00661E2C"/>
    <w:rsid w:val="00665FF1"/>
    <w:rsid w:val="006673C9"/>
    <w:rsid w:val="00674CCF"/>
    <w:rsid w:val="00684DB4"/>
    <w:rsid w:val="00687EA6"/>
    <w:rsid w:val="00692DC4"/>
    <w:rsid w:val="006B6926"/>
    <w:rsid w:val="006C4FDF"/>
    <w:rsid w:val="006C660C"/>
    <w:rsid w:val="006E075D"/>
    <w:rsid w:val="00703E43"/>
    <w:rsid w:val="00713831"/>
    <w:rsid w:val="00716A5F"/>
    <w:rsid w:val="00722E20"/>
    <w:rsid w:val="00726886"/>
    <w:rsid w:val="00727C99"/>
    <w:rsid w:val="00754F16"/>
    <w:rsid w:val="00772D7B"/>
    <w:rsid w:val="00776B35"/>
    <w:rsid w:val="00795468"/>
    <w:rsid w:val="007969C2"/>
    <w:rsid w:val="007A4BFC"/>
    <w:rsid w:val="007C1CFF"/>
    <w:rsid w:val="007C3BA9"/>
    <w:rsid w:val="007C5DD7"/>
    <w:rsid w:val="007D3372"/>
    <w:rsid w:val="007E3A95"/>
    <w:rsid w:val="007E57FE"/>
    <w:rsid w:val="007F0CF2"/>
    <w:rsid w:val="007F3965"/>
    <w:rsid w:val="007F6EA9"/>
    <w:rsid w:val="008044CF"/>
    <w:rsid w:val="008057B6"/>
    <w:rsid w:val="0080661F"/>
    <w:rsid w:val="00812ACC"/>
    <w:rsid w:val="00812E1C"/>
    <w:rsid w:val="00816A19"/>
    <w:rsid w:val="00827DC1"/>
    <w:rsid w:val="0083403D"/>
    <w:rsid w:val="008357B5"/>
    <w:rsid w:val="00837C2E"/>
    <w:rsid w:val="00843E6C"/>
    <w:rsid w:val="00845CE7"/>
    <w:rsid w:val="00862B1E"/>
    <w:rsid w:val="0086368B"/>
    <w:rsid w:val="0086453A"/>
    <w:rsid w:val="00864C26"/>
    <w:rsid w:val="008837EA"/>
    <w:rsid w:val="00896CE6"/>
    <w:rsid w:val="008A5878"/>
    <w:rsid w:val="008C25AC"/>
    <w:rsid w:val="008D353C"/>
    <w:rsid w:val="009068D2"/>
    <w:rsid w:val="0093019B"/>
    <w:rsid w:val="009471B6"/>
    <w:rsid w:val="0095342B"/>
    <w:rsid w:val="009575CB"/>
    <w:rsid w:val="0096193D"/>
    <w:rsid w:val="00970F87"/>
    <w:rsid w:val="00972E8A"/>
    <w:rsid w:val="00992178"/>
    <w:rsid w:val="009A60C1"/>
    <w:rsid w:val="009A6A5F"/>
    <w:rsid w:val="009B5A72"/>
    <w:rsid w:val="009C7BDF"/>
    <w:rsid w:val="009D2738"/>
    <w:rsid w:val="009D6C7D"/>
    <w:rsid w:val="009E1A63"/>
    <w:rsid w:val="009E3DDA"/>
    <w:rsid w:val="009F1BC3"/>
    <w:rsid w:val="009F2733"/>
    <w:rsid w:val="00A0641E"/>
    <w:rsid w:val="00A070B8"/>
    <w:rsid w:val="00A17539"/>
    <w:rsid w:val="00A367F9"/>
    <w:rsid w:val="00A41645"/>
    <w:rsid w:val="00A553E6"/>
    <w:rsid w:val="00A6228E"/>
    <w:rsid w:val="00A7400F"/>
    <w:rsid w:val="00A959DF"/>
    <w:rsid w:val="00A9710C"/>
    <w:rsid w:val="00AC0C84"/>
    <w:rsid w:val="00AC23B1"/>
    <w:rsid w:val="00AD283B"/>
    <w:rsid w:val="00AD365C"/>
    <w:rsid w:val="00AD5993"/>
    <w:rsid w:val="00AD5D1F"/>
    <w:rsid w:val="00AE0C25"/>
    <w:rsid w:val="00AE225A"/>
    <w:rsid w:val="00B11BC1"/>
    <w:rsid w:val="00B12AA9"/>
    <w:rsid w:val="00B26109"/>
    <w:rsid w:val="00B34EF5"/>
    <w:rsid w:val="00B41C2A"/>
    <w:rsid w:val="00B43909"/>
    <w:rsid w:val="00B46FB1"/>
    <w:rsid w:val="00B52924"/>
    <w:rsid w:val="00B53F72"/>
    <w:rsid w:val="00B62D95"/>
    <w:rsid w:val="00B71722"/>
    <w:rsid w:val="00B71D3D"/>
    <w:rsid w:val="00BA0EC6"/>
    <w:rsid w:val="00BB0C6E"/>
    <w:rsid w:val="00BE5478"/>
    <w:rsid w:val="00C03687"/>
    <w:rsid w:val="00C044B0"/>
    <w:rsid w:val="00C12EDB"/>
    <w:rsid w:val="00C2485D"/>
    <w:rsid w:val="00C24D21"/>
    <w:rsid w:val="00C552E4"/>
    <w:rsid w:val="00C569BE"/>
    <w:rsid w:val="00C72D26"/>
    <w:rsid w:val="00CA2F71"/>
    <w:rsid w:val="00CB1C6E"/>
    <w:rsid w:val="00CB4999"/>
    <w:rsid w:val="00CB6616"/>
    <w:rsid w:val="00CB702F"/>
    <w:rsid w:val="00CC5C9D"/>
    <w:rsid w:val="00CC707E"/>
    <w:rsid w:val="00CD3236"/>
    <w:rsid w:val="00D03CD0"/>
    <w:rsid w:val="00D15667"/>
    <w:rsid w:val="00D26133"/>
    <w:rsid w:val="00D2687D"/>
    <w:rsid w:val="00D3627E"/>
    <w:rsid w:val="00D41702"/>
    <w:rsid w:val="00D5218A"/>
    <w:rsid w:val="00D52E54"/>
    <w:rsid w:val="00D60FA1"/>
    <w:rsid w:val="00D610EB"/>
    <w:rsid w:val="00D65E12"/>
    <w:rsid w:val="00D70614"/>
    <w:rsid w:val="00D73FA9"/>
    <w:rsid w:val="00D74EAE"/>
    <w:rsid w:val="00D86F08"/>
    <w:rsid w:val="00D97CE6"/>
    <w:rsid w:val="00DA20D8"/>
    <w:rsid w:val="00DB3C26"/>
    <w:rsid w:val="00DB724C"/>
    <w:rsid w:val="00DC4E4D"/>
    <w:rsid w:val="00DE30A3"/>
    <w:rsid w:val="00E025D0"/>
    <w:rsid w:val="00E14837"/>
    <w:rsid w:val="00E17857"/>
    <w:rsid w:val="00E17B8B"/>
    <w:rsid w:val="00E17D97"/>
    <w:rsid w:val="00E446F4"/>
    <w:rsid w:val="00E4564D"/>
    <w:rsid w:val="00E467C6"/>
    <w:rsid w:val="00E575DC"/>
    <w:rsid w:val="00E60569"/>
    <w:rsid w:val="00E62BE3"/>
    <w:rsid w:val="00E70DA2"/>
    <w:rsid w:val="00E710F9"/>
    <w:rsid w:val="00E801BB"/>
    <w:rsid w:val="00E9259C"/>
    <w:rsid w:val="00EA5DD7"/>
    <w:rsid w:val="00EB3064"/>
    <w:rsid w:val="00EB6C1A"/>
    <w:rsid w:val="00EC627F"/>
    <w:rsid w:val="00EC73F9"/>
    <w:rsid w:val="00ED41ED"/>
    <w:rsid w:val="00EE4B4A"/>
    <w:rsid w:val="00EF517D"/>
    <w:rsid w:val="00F01A5C"/>
    <w:rsid w:val="00F10B72"/>
    <w:rsid w:val="00F12EF1"/>
    <w:rsid w:val="00F15B85"/>
    <w:rsid w:val="00F23823"/>
    <w:rsid w:val="00F24BBB"/>
    <w:rsid w:val="00F303F8"/>
    <w:rsid w:val="00F42D5D"/>
    <w:rsid w:val="00F43462"/>
    <w:rsid w:val="00F45775"/>
    <w:rsid w:val="00F53DC8"/>
    <w:rsid w:val="00F810BB"/>
    <w:rsid w:val="00F863B5"/>
    <w:rsid w:val="00F87424"/>
    <w:rsid w:val="00FB0667"/>
    <w:rsid w:val="00FB6B94"/>
    <w:rsid w:val="00FC02C1"/>
    <w:rsid w:val="00FC1483"/>
    <w:rsid w:val="00FC35AD"/>
    <w:rsid w:val="00FC6609"/>
    <w:rsid w:val="00FD1037"/>
    <w:rsid w:val="00FD7779"/>
    <w:rsid w:val="00FE08B4"/>
    <w:rsid w:val="00FE0B5D"/>
    <w:rsid w:val="00FE434E"/>
    <w:rsid w:val="00FE48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652"/>
    <w:pPr>
      <w:spacing w:after="200" w:line="276" w:lineRule="auto"/>
    </w:pPr>
    <w:rPr>
      <w:sz w:val="22"/>
      <w:szCs w:val="22"/>
    </w:rPr>
  </w:style>
  <w:style w:type="paragraph" w:styleId="Heading1">
    <w:name w:val="heading 1"/>
    <w:basedOn w:val="Normal"/>
    <w:next w:val="Normal"/>
    <w:link w:val="Heading1Char"/>
    <w:uiPriority w:val="9"/>
    <w:qFormat/>
    <w:rsid w:val="00FB6B94"/>
    <w:pPr>
      <w:keepNext/>
      <w:keepLines/>
      <w:spacing w:before="480" w:after="0"/>
      <w:outlineLvl w:val="0"/>
    </w:pPr>
    <w:rPr>
      <w:rFonts w:ascii="Cambria" w:eastAsia="Times New Roman" w:hAnsi="Cambria"/>
      <w:b/>
      <w:bCs/>
      <w:color w:val="365F91"/>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0A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0AC6"/>
    <w:rPr>
      <w:rFonts w:ascii="Tahoma" w:hAnsi="Tahoma" w:cs="Tahoma"/>
      <w:sz w:val="16"/>
      <w:szCs w:val="16"/>
    </w:rPr>
  </w:style>
  <w:style w:type="character" w:customStyle="1" w:styleId="Heading1Char">
    <w:name w:val="Heading 1 Char"/>
    <w:basedOn w:val="DefaultParagraphFont"/>
    <w:link w:val="Heading1"/>
    <w:uiPriority w:val="9"/>
    <w:rsid w:val="00FB6B94"/>
    <w:rPr>
      <w:rFonts w:ascii="Cambria" w:eastAsia="Times New Roman" w:hAnsi="Cambria" w:cs="Times New Roman"/>
      <w:b/>
      <w:bCs/>
      <w:color w:val="365F91"/>
      <w:sz w:val="28"/>
      <w:szCs w:val="28"/>
      <w:lang w:bidi="en-US"/>
    </w:rPr>
  </w:style>
  <w:style w:type="paragraph" w:styleId="Bibliography">
    <w:name w:val="Bibliography"/>
    <w:basedOn w:val="Normal"/>
    <w:next w:val="Normal"/>
    <w:uiPriority w:val="37"/>
    <w:unhideWhenUsed/>
    <w:rsid w:val="00FB6B94"/>
  </w:style>
  <w:style w:type="character" w:styleId="Hyperlink">
    <w:name w:val="Hyperlink"/>
    <w:basedOn w:val="DefaultParagraphFont"/>
    <w:uiPriority w:val="99"/>
    <w:unhideWhenUsed/>
    <w:rsid w:val="004E5670"/>
    <w:rPr>
      <w:color w:val="0000FF"/>
      <w:u w:val="single"/>
    </w:rPr>
  </w:style>
  <w:style w:type="paragraph" w:styleId="Header">
    <w:name w:val="header"/>
    <w:basedOn w:val="Normal"/>
    <w:link w:val="HeaderChar"/>
    <w:uiPriority w:val="99"/>
    <w:unhideWhenUsed/>
    <w:rsid w:val="00AD5D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D1F"/>
  </w:style>
  <w:style w:type="paragraph" w:styleId="Footer">
    <w:name w:val="footer"/>
    <w:basedOn w:val="Normal"/>
    <w:link w:val="FooterChar"/>
    <w:uiPriority w:val="99"/>
    <w:unhideWhenUsed/>
    <w:rsid w:val="00AD5D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D1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Deb12</b:Tag>
    <b:SourceType>DocumentFromInternetSite</b:SourceType>
    <b:Guid>{D4B14D0A-802C-40E3-9C14-6712059AC3F8}</b:Guid>
    <b:Author>
      <b:Author>
        <b:Corporate>Debenhams</b:Corporate>
      </b:Author>
    </b:Author>
    <b:Title>Debenhams</b:Title>
    <b:Year>2012</b:Year>
    <b:Month>Jan</b:Month>
    <b:Day>10</b:Day>
    <b:YearAccessed>2012</b:YearAccessed>
    <b:MonthAccessed>Jan</b:MonthAccessed>
    <b:DayAccessed>23</b:DayAccessed>
    <b:URL>http://www.debenhams.com/</b:URL>
    <b:RefOrder>1</b:RefOrder>
  </b:Source>
  <b:Source>
    <b:Tag>Jon071</b:Tag>
    <b:SourceType>Book</b:SourceType>
    <b:Guid>{4157C768-B33D-42E9-A020-F070E7D47AF1}</b:Guid>
    <b:Author>
      <b:Author>
        <b:NameList>
          <b:Person>
            <b:Last>Jones</b:Last>
            <b:First>Gareth</b:First>
          </b:Person>
          <b:Person>
            <b:Last>Hill</b:Last>
            <b:First>Charles</b:First>
          </b:Person>
        </b:NameList>
      </b:Author>
    </b:Author>
    <b:Title>Strategic Management: An Integrated Approach</b:Title>
    <b:Year>2007</b:Year>
    <b:City>Cengage Learning</b:City>
    <b:Publisher>New York</b:Publisher>
    <b:RefOrder>2</b:RefOrder>
  </b:Source>
  <b:Source>
    <b:Tag>Fur10</b:Tag>
    <b:SourceType>Book</b:SourceType>
    <b:Guid>{0382C798-182A-45E7-9161-E14C48888350}</b:Guid>
    <b:Author>
      <b:Author>
        <b:NameList>
          <b:Person>
            <b:Last>Furrer</b:Last>
            <b:First>Olivier</b:First>
          </b:Person>
        </b:NameList>
      </b:Author>
    </b:Author>
    <b:Title>Corporate Level Strategy: Theory and Applications</b:Title>
    <b:Year>2010</b:Year>
    <b:City>Taylor &amp; Francis</b:City>
    <b:Publisher>New York</b:Publisher>
    <b:RefOrder>3</b:RefOrder>
  </b:Source>
  <b:Source>
    <b:Tag>DuB08</b:Tag>
    <b:SourceType>Book</b:SourceType>
    <b:Guid>{39137403-C9E7-47F2-949A-7DBF06DA6426}</b:Guid>
    <b:Author>
      <b:Author>
        <b:NameList>
          <b:Person>
            <b:Last>DuBrin</b:Last>
            <b:First>Andrew</b:First>
          </b:Person>
        </b:NameList>
      </b:Author>
    </b:Author>
    <b:Title>Essentials of Management</b:Title>
    <b:Year>2008</b:Year>
    <b:City>Cengage Learning</b:City>
    <b:Publisher>New York</b:Publisher>
    <b:RefOrder>4</b:RefOrder>
  </b:Source>
  <b:Source>
    <b:Tag>Roc09</b:Tag>
    <b:SourceType>DocumentFromInternetSite</b:SourceType>
    <b:Guid>{F9C6AA3A-3661-44FE-BB52-315D7E45252E}</b:Guid>
    <b:Author>
      <b:Author>
        <b:Corporate>Rockford Consulting Group</b:Corporate>
      </b:Author>
    </b:Author>
    <b:Title>Strategic Outsourcing</b:Title>
    <b:Year>2009</b:Year>
    <b:Month>Feb</b:Month>
    <b:Day>24</b:Day>
    <b:YearAccessed>2012</b:YearAccessed>
    <b:MonthAccessed>Jan</b:MonthAccessed>
    <b:DayAccessed>23</b:DayAccessed>
    <b:URL>http://rockfordconsulting.com/strategic-outsourcing.htm</b:URL>
    <b:RefOrder>5</b:RefOrder>
  </b:Source>
  <b:Source>
    <b:Tag>Fra00</b:Tag>
    <b:SourceType>Book</b:SourceType>
    <b:Guid>{1952E3DE-37DD-4972-B9CE-66E2CF474C92}</b:Guid>
    <b:Author>
      <b:Author>
        <b:NameList>
          <b:Person>
            <b:Last>Frank</b:Last>
            <b:First>André</b:First>
            <b:Middle>Gunder</b:Middle>
          </b:Person>
        </b:NameList>
      </b:Author>
    </b:Author>
    <b:Title>ReOrient: Global Economy in the Asian Age</b:Title>
    <b:Year>2000</b:Year>
    <b:City>Chicago</b:City>
    <b:Publisher>University of California Press,</b:Publisher>
    <b:RefOrder>1</b:RefOrder>
  </b:Source>
  <b:Source>
    <b:Tag>Hit10</b:Tag>
    <b:SourceType>Book</b:SourceType>
    <b:Guid>{5D3879AA-5DD3-4EBD-92DE-A87778550EE4}</b:Guid>
    <b:Author>
      <b:Author>
        <b:NameList>
          <b:Person>
            <b:Last>Hitt</b:Last>
            <b:First>Michael</b:First>
            <b:Middle>A</b:Middle>
          </b:Person>
          <b:Person>
            <b:Last>Ireland</b:Last>
            <b:First>R</b:First>
            <b:Middle>Duane</b:Middle>
          </b:Person>
          <b:Person>
            <b:Last>Hosk</b:Last>
            <b:First>Robert</b:First>
            <b:Middle>E</b:Middle>
          </b:Person>
        </b:NameList>
      </b:Author>
    </b:Author>
    <b:Title>Strategic Management: Competitiveness &amp; Globalization, Concepts</b:Title>
    <b:Year>2010</b:Year>
    <b:City>London</b:City>
    <b:Publisher>Cengage Learning,</b:Publisher>
    <b:Edition>9</b:Edition>
    <b:RefOrder>2</b:RefOrder>
  </b:Source>
  <b:Source>
    <b:Tag>Hil09</b:Tag>
    <b:SourceType>Book</b:SourceType>
    <b:Guid>{4AC317FA-C2C9-4FAA-B642-94ECF81B2111}</b:Guid>
    <b:Author>
      <b:Author>
        <b:NameList>
          <b:Person>
            <b:Last>Hill</b:Last>
            <b:First>Charles</b:First>
          </b:Person>
          <b:Person>
            <b:Last>Jones</b:Last>
            <b:First>Gareth</b:First>
          </b:Person>
        </b:NameList>
      </b:Author>
    </b:Author>
    <b:Title>Strategic Management Theory: An Integrated Approach</b:Title>
    <b:Year>2009</b:Year>
    <b:City>London</b:City>
    <b:Publisher>Cengage Learning</b:Publisher>
    <b:Edition>9</b:Edition>
    <b:RefOrder>3</b:RefOrder>
  </b:Source>
  <b:Source>
    <b:Tag>Gau10</b:Tag>
    <b:SourceType>Book</b:SourceType>
    <b:Guid>{35FDEBC6-58D5-4D36-8562-B153487F62E3}</b:Guid>
    <b:Author>
      <b:Author>
        <b:NameList>
          <b:Person>
            <b:Last>Gaughan</b:Last>
            <b:First>Patrick</b:First>
            <b:Middle>A</b:Middle>
          </b:Person>
        </b:NameList>
      </b:Author>
    </b:Author>
    <b:Title>Mergers, Acquisitions, and Corporate Restructurings</b:Title>
    <b:Year> 2010</b:Year>
    <b:City>New York</b:City>
    <b:Publisher>John Wiley and Sons,</b:Publisher>
    <b:RefOrder>4</b:RefOrder>
  </b:Source>
  <b:Source>
    <b:Tag>Cas</b:Tag>
    <b:SourceType>Book</b:SourceType>
    <b:Guid>{D3BF63A7-AC79-40C6-9CBD-4565163829A2}</b:Guid>
    <b:Title>Horizontal Integration</b:Title>
    <b:Author>
      <b:Author>
        <b:NameList>
          <b:Person>
            <b:Last>Miller</b:Last>
            <b:First>Frederic</b:First>
            <b:Middle>P</b:Middle>
          </b:Person>
          <b:Person>
            <b:Last>Vandome</b:Last>
            <b:First>,</b:First>
            <b:Middle>Agnes F</b:Middle>
          </b:Person>
          <b:Person>
            <b:Last>John</b:Last>
            <b:First>McBrewster</b:First>
          </b:Person>
        </b:NameList>
      </b:Author>
    </b:Author>
    <b:Year>2010</b:Year>
    <b:City>New York</b:City>
    <b:Publisher>VDM Verlag Dr. Mueller e.K</b:Publisher>
    <b:RefOrder>5</b:RefOrder>
  </b:Source>
</b:Sources>
</file>

<file path=customXml/itemProps1.xml><?xml version="1.0" encoding="utf-8"?>
<ds:datastoreItem xmlns:ds="http://schemas.openxmlformats.org/officeDocument/2006/customXml" ds:itemID="{3C2E8403-71FF-4F02-B420-E807B69A7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1268</Words>
  <Characters>7234</Characters>
  <Application>Microsoft Office Word</Application>
  <DocSecurity>0</DocSecurity>
  <Lines>60</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K.U</Company>
  <LinksUpToDate>false</LinksUpToDate>
  <CharactersWithSpaces>8486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FRANK</cp:lastModifiedBy>
  <cp:revision>2</cp:revision>
  <dcterms:created xsi:type="dcterms:W3CDTF">2019-03-17T16:28:00Z</dcterms:created>
  <dcterms:modified xsi:type="dcterms:W3CDTF">2019-03-17T16:28:00Z</dcterms:modified>
</cp:coreProperties>
</file>