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8F3" w:rsidRDefault="007F58F3" w:rsidP="007F58F3">
      <w:pPr>
        <w:spacing w:line="480" w:lineRule="auto"/>
        <w:rPr>
          <w:rFonts w:ascii="Times New Roman" w:hAnsi="Times New Roman" w:cs="Times New Roman"/>
          <w:sz w:val="24"/>
          <w:szCs w:val="24"/>
        </w:rPr>
      </w:pPr>
    </w:p>
    <w:p w:rsidR="007F58F3" w:rsidRDefault="007F58F3" w:rsidP="007F58F3">
      <w:pPr>
        <w:spacing w:line="480" w:lineRule="auto"/>
        <w:rPr>
          <w:rFonts w:ascii="Times New Roman" w:hAnsi="Times New Roman" w:cs="Times New Roman"/>
          <w:sz w:val="24"/>
          <w:szCs w:val="24"/>
        </w:rPr>
      </w:pPr>
    </w:p>
    <w:p w:rsidR="007F58F3" w:rsidRDefault="007F58F3" w:rsidP="007F58F3">
      <w:pPr>
        <w:spacing w:line="480" w:lineRule="auto"/>
        <w:rPr>
          <w:rFonts w:ascii="Times New Roman" w:hAnsi="Times New Roman" w:cs="Times New Roman"/>
          <w:sz w:val="24"/>
          <w:szCs w:val="24"/>
        </w:rPr>
      </w:pPr>
    </w:p>
    <w:p w:rsidR="007F58F3" w:rsidRDefault="00C8518A" w:rsidP="007F58F3">
      <w:pPr>
        <w:spacing w:line="480" w:lineRule="auto"/>
        <w:jc w:val="center"/>
        <w:rPr>
          <w:rFonts w:ascii="Times New Roman" w:hAnsi="Times New Roman" w:cs="Times New Roman"/>
          <w:sz w:val="24"/>
          <w:szCs w:val="24"/>
        </w:rPr>
      </w:pPr>
      <w:r w:rsidRPr="00212776">
        <w:rPr>
          <w:rFonts w:ascii="Times New Roman" w:hAnsi="Times New Roman" w:cs="Times New Roman"/>
          <w:sz w:val="24"/>
          <w:szCs w:val="24"/>
        </w:rPr>
        <w:t>Impacts of Technologically Aided Globalization</w:t>
      </w:r>
    </w:p>
    <w:p w:rsidR="007F58F3" w:rsidRDefault="007F58F3" w:rsidP="007F58F3">
      <w:pPr>
        <w:spacing w:line="480" w:lineRule="auto"/>
        <w:ind w:firstLine="720"/>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F58F3" w:rsidRDefault="007F58F3" w:rsidP="007F58F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7F58F3" w:rsidRDefault="007F58F3" w:rsidP="007F58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Default="007F58F3" w:rsidP="007F58F3">
      <w:pPr>
        <w:spacing w:line="480" w:lineRule="auto"/>
        <w:jc w:val="center"/>
        <w:rPr>
          <w:rFonts w:ascii="Times New Roman" w:hAnsi="Times New Roman" w:cs="Times New Roman"/>
          <w:sz w:val="24"/>
          <w:szCs w:val="24"/>
        </w:rPr>
      </w:pPr>
    </w:p>
    <w:p w:rsidR="007F58F3" w:rsidRPr="00212776" w:rsidRDefault="007F58F3" w:rsidP="004C5790">
      <w:pPr>
        <w:spacing w:line="480" w:lineRule="auto"/>
        <w:ind w:firstLine="720"/>
        <w:jc w:val="center"/>
        <w:rPr>
          <w:rFonts w:ascii="Times New Roman" w:hAnsi="Times New Roman" w:cs="Times New Roman"/>
          <w:sz w:val="24"/>
          <w:szCs w:val="24"/>
        </w:rPr>
      </w:pPr>
    </w:p>
    <w:p w:rsidR="00C8518A" w:rsidRPr="00212776" w:rsidRDefault="004B1528" w:rsidP="0021277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Brief Description of the Article</w:t>
      </w:r>
    </w:p>
    <w:p w:rsidR="00C8518A" w:rsidRPr="00212776" w:rsidRDefault="00C8518A" w:rsidP="00212776">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The journal takes us through the political-economic negative impacts of globalization through technological advancements from 1989 through 2008. The Author is emphasizing through the journal on how states caught up in the globalization cloud are losing their sovereignty on the political and economic ground as a result of cyberspace development and enhancement that is in return making the world a global village commercially. States that have been majorly hit by globalization effects aside from the economic gains are now left wondering whether it was a smart choice not to discard the considerable benefits that were to be accrued from economic globalization and focus on national economic growth rather than international growth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2017 p. 160). Other sovereign states are now looking at the brick and motor tactic as a solution to break the globalization hit on their states. For instance, President Donald Trump is captured in the journal as having the intent to build a great wall on the southern side of America, to stop Mexican immigration that is adding fuel to their economic and political crumbling as a result of globalization. As a plus strategy to the brick and mortar, the President of America, Trump is advocating for trade barriers restricting importing to the United States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2017 p.159).</w:t>
      </w:r>
    </w:p>
    <w:p w:rsidR="00C8518A" w:rsidRPr="00212776" w:rsidRDefault="00C8518A" w:rsidP="00212776">
      <w:pPr>
        <w:spacing w:line="480" w:lineRule="auto"/>
        <w:ind w:firstLine="720"/>
        <w:jc w:val="both"/>
        <w:rPr>
          <w:rFonts w:ascii="Times New Roman" w:hAnsi="Times New Roman" w:cs="Times New Roman"/>
          <w:sz w:val="24"/>
          <w:szCs w:val="24"/>
        </w:rPr>
      </w:pP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xml:space="preserve"> points out in the journal some of the backlashes of technologically aided globalization. He says it is to be noted that the once geographically demarcated sovereign territories have now been reduced to permeable states that are even ruled by non-states men, as a result of national markets being intruded and dominated by international statesmen in the name of the globalized commerce aided by technology.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xml:space="preserve"> further points out that economic globalization has got winners and losers. For the loser countries, there are uncertainties for the future of their populations in the economic sector as a result of economic losses that are being brought about by outsourcing due to globalization. Many have lost their jobs to </w:t>
      </w:r>
      <w:r w:rsidR="00212776" w:rsidRPr="00212776">
        <w:rPr>
          <w:rFonts w:ascii="Times New Roman" w:hAnsi="Times New Roman" w:cs="Times New Roman"/>
          <w:sz w:val="24"/>
          <w:szCs w:val="24"/>
        </w:rPr>
        <w:t xml:space="preserve">outsiders </w:t>
      </w:r>
      <w:r w:rsidRPr="00212776">
        <w:rPr>
          <w:rFonts w:ascii="Times New Roman" w:hAnsi="Times New Roman" w:cs="Times New Roman"/>
          <w:sz w:val="24"/>
          <w:szCs w:val="24"/>
        </w:rPr>
        <w:t xml:space="preserve">in their </w:t>
      </w:r>
      <w:r w:rsidRPr="00212776">
        <w:rPr>
          <w:rFonts w:ascii="Times New Roman" w:hAnsi="Times New Roman" w:cs="Times New Roman"/>
          <w:sz w:val="24"/>
          <w:szCs w:val="24"/>
        </w:rPr>
        <w:lastRenderedPageBreak/>
        <w:t>countries’ markets and are worried how the generations that come after them will survive the economy if globalization continues to thrive even after the 2008 recession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2017 p. 163). Globalization is gradually breaking communal and local boundaries meant for nationals of a given country. Nowadays culture is no longer embedded in a given state’s people but rather to the whole world even to those people referred to be of nowhere. Which is why, to keep its culture aside its sovereignty, the U.K voted out of the EU and vowed to do away with immigration into the U.K from Slovenia and Croatia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2017 p.164)?</w:t>
      </w:r>
    </w:p>
    <w:p w:rsidR="00C8518A" w:rsidRPr="00212776" w:rsidRDefault="00C8518A" w:rsidP="00212776">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An article on global governance, also points out how globalization is negatively impacting on various states. For instance, globalization is bringing issues onto the plate of democracy that it cannot handle. It is through globalization that issues like developing countries being in huge debts to developed countries over economic sanctions, drug trade, and international crime are brought to democratized states (</w:t>
      </w:r>
      <w:proofErr w:type="spellStart"/>
      <w:r w:rsidRPr="00212776">
        <w:rPr>
          <w:rFonts w:ascii="Times New Roman" w:hAnsi="Times New Roman" w:cs="Times New Roman"/>
          <w:sz w:val="24"/>
          <w:szCs w:val="24"/>
        </w:rPr>
        <w:t>Drezner</w:t>
      </w:r>
      <w:proofErr w:type="spellEnd"/>
      <w:r w:rsidRPr="00212776">
        <w:rPr>
          <w:rFonts w:ascii="Times New Roman" w:hAnsi="Times New Roman" w:cs="Times New Roman"/>
          <w:sz w:val="24"/>
          <w:szCs w:val="24"/>
        </w:rPr>
        <w:t>, 2015, p. 764</w:t>
      </w:r>
      <w:r w:rsidR="00123B14">
        <w:rPr>
          <w:rFonts w:ascii="Times New Roman" w:hAnsi="Times New Roman" w:cs="Times New Roman"/>
          <w:sz w:val="24"/>
          <w:szCs w:val="24"/>
        </w:rPr>
        <w:t xml:space="preserve">). </w:t>
      </w:r>
      <w:proofErr w:type="spellStart"/>
      <w:r w:rsidR="00123B14">
        <w:rPr>
          <w:rFonts w:ascii="Times New Roman" w:hAnsi="Times New Roman" w:cs="Times New Roman"/>
          <w:sz w:val="24"/>
          <w:szCs w:val="24"/>
        </w:rPr>
        <w:t>Drezner</w:t>
      </w:r>
      <w:proofErr w:type="spellEnd"/>
      <w:r w:rsidR="00F00120">
        <w:rPr>
          <w:rFonts w:ascii="Times New Roman" w:hAnsi="Times New Roman" w:cs="Times New Roman"/>
          <w:sz w:val="24"/>
          <w:szCs w:val="24"/>
        </w:rPr>
        <w:t xml:space="preserve"> firmly states that</w:t>
      </w:r>
      <w:r w:rsidRPr="00212776">
        <w:rPr>
          <w:rFonts w:ascii="Times New Roman" w:hAnsi="Times New Roman" w:cs="Times New Roman"/>
          <w:sz w:val="24"/>
          <w:szCs w:val="24"/>
        </w:rPr>
        <w:t xml:space="preserve"> these issues, are difficult to deal with within democracy and adds that democratic states are profoundly challenged by regional or global pressures that are out of their reach. Globalization has brought about state inequalities, is related to </w:t>
      </w:r>
      <w:proofErr w:type="spellStart"/>
      <w:r w:rsidRPr="00212776">
        <w:rPr>
          <w:rFonts w:ascii="Times New Roman" w:hAnsi="Times New Roman" w:cs="Times New Roman"/>
          <w:sz w:val="24"/>
          <w:szCs w:val="24"/>
        </w:rPr>
        <w:t>Kobrin’s</w:t>
      </w:r>
      <w:proofErr w:type="spellEnd"/>
      <w:r w:rsidRPr="00212776">
        <w:rPr>
          <w:rFonts w:ascii="Times New Roman" w:hAnsi="Times New Roman" w:cs="Times New Roman"/>
          <w:sz w:val="24"/>
          <w:szCs w:val="24"/>
        </w:rPr>
        <w:t xml:space="preserve"> argument that globalization results in two categories of states; the losers and winners. </w:t>
      </w:r>
      <w:r w:rsidR="00A77AD7" w:rsidRPr="00212776">
        <w:rPr>
          <w:rFonts w:ascii="Times New Roman" w:hAnsi="Times New Roman" w:cs="Times New Roman"/>
          <w:sz w:val="24"/>
          <w:szCs w:val="24"/>
        </w:rPr>
        <w:t>G</w:t>
      </w:r>
      <w:r w:rsidRPr="00212776">
        <w:rPr>
          <w:rFonts w:ascii="Times New Roman" w:hAnsi="Times New Roman" w:cs="Times New Roman"/>
          <w:sz w:val="24"/>
          <w:szCs w:val="24"/>
        </w:rPr>
        <w:t>lobalization is what results in a state being ranked as industrialist or developing</w:t>
      </w:r>
      <w:r w:rsidR="00A77AD7" w:rsidRPr="00212776">
        <w:rPr>
          <w:rFonts w:ascii="Times New Roman" w:hAnsi="Times New Roman" w:cs="Times New Roman"/>
          <w:sz w:val="24"/>
          <w:szCs w:val="24"/>
        </w:rPr>
        <w:t xml:space="preserve">. This is significantly related to the technological advancement that </w:t>
      </w:r>
      <w:r w:rsidR="00212776" w:rsidRPr="00212776">
        <w:rPr>
          <w:rFonts w:ascii="Times New Roman" w:hAnsi="Times New Roman" w:cs="Times New Roman"/>
          <w:sz w:val="24"/>
          <w:szCs w:val="24"/>
        </w:rPr>
        <w:t xml:space="preserve">developed </w:t>
      </w:r>
      <w:r w:rsidR="00A77AD7" w:rsidRPr="00212776">
        <w:rPr>
          <w:rFonts w:ascii="Times New Roman" w:hAnsi="Times New Roman" w:cs="Times New Roman"/>
          <w:sz w:val="24"/>
          <w:szCs w:val="24"/>
        </w:rPr>
        <w:t>states have integrated which has helped in transforming businesses and systems of production. Notably, most of the third world countries are unable to compete in a global scale because of the inability to produce competitive goods, for example</w:t>
      </w:r>
      <w:r w:rsidR="00F00120">
        <w:rPr>
          <w:rFonts w:ascii="Times New Roman" w:hAnsi="Times New Roman" w:cs="Times New Roman"/>
          <w:sz w:val="24"/>
          <w:szCs w:val="24"/>
        </w:rPr>
        <w:t>,</w:t>
      </w:r>
      <w:r w:rsidR="00A77AD7" w:rsidRPr="00212776">
        <w:rPr>
          <w:rFonts w:ascii="Times New Roman" w:hAnsi="Times New Roman" w:cs="Times New Roman"/>
          <w:sz w:val="24"/>
          <w:szCs w:val="24"/>
        </w:rPr>
        <w:t xml:space="preserve"> most third world countries only engage in the production of unfinished agricultural products that impacts compared to machinery systems</w:t>
      </w:r>
      <w:r w:rsidRPr="00212776">
        <w:rPr>
          <w:rFonts w:ascii="Times New Roman" w:hAnsi="Times New Roman" w:cs="Times New Roman"/>
          <w:sz w:val="24"/>
          <w:szCs w:val="24"/>
        </w:rPr>
        <w:t xml:space="preserve">. Industrialized nations get the best deals as a consequence of globalization whereas those that are </w:t>
      </w:r>
      <w:r w:rsidRPr="00212776">
        <w:rPr>
          <w:rFonts w:ascii="Times New Roman" w:hAnsi="Times New Roman" w:cs="Times New Roman"/>
          <w:sz w:val="24"/>
          <w:szCs w:val="24"/>
        </w:rPr>
        <w:lastRenderedPageBreak/>
        <w:t>economically swallowed like third world countries in globalization are the losers (Phillips, 2017, p.429).</w:t>
      </w:r>
    </w:p>
    <w:p w:rsidR="00A77AD7" w:rsidRPr="00212776" w:rsidRDefault="00C8518A" w:rsidP="00F00120">
      <w:pPr>
        <w:spacing w:line="480" w:lineRule="auto"/>
        <w:ind w:firstLine="720"/>
        <w:jc w:val="both"/>
        <w:rPr>
          <w:rFonts w:ascii="Times New Roman" w:hAnsi="Times New Roman" w:cs="Times New Roman"/>
          <w:sz w:val="24"/>
          <w:szCs w:val="24"/>
        </w:rPr>
      </w:pPr>
      <w:proofErr w:type="spellStart"/>
      <w:r w:rsidRPr="00212776">
        <w:rPr>
          <w:rFonts w:ascii="Times New Roman" w:hAnsi="Times New Roman" w:cs="Times New Roman"/>
          <w:sz w:val="24"/>
          <w:szCs w:val="24"/>
        </w:rPr>
        <w:t>Kobrin’s</w:t>
      </w:r>
      <w:proofErr w:type="spellEnd"/>
      <w:r w:rsidRPr="00212776">
        <w:rPr>
          <w:rFonts w:ascii="Times New Roman" w:hAnsi="Times New Roman" w:cs="Times New Roman"/>
          <w:sz w:val="24"/>
          <w:szCs w:val="24"/>
        </w:rPr>
        <w:t xml:space="preserve"> journal in outlining the impacts of technologically aided globalization and its possible remedies to the adverse effects gives a significant contribution to the area of research on globalization and how its negative impacts can be curbed. He has concluded that globalization backlashes can only be curbed through acceptance of one another. If not, tolerance of others’ cultures, languages and idea diversities can go a great mile as opposed to the brick and mortar approach, since globalization is already home, no physical borders could stop it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xml:space="preserve">, 2017 p. 165). Bird and Stevens also echo </w:t>
      </w: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xml:space="preserve"> that tolerance of other cultures is a way of curbing backlashes of globalization amongst states (Bird &amp; Stevens, 2003 p. 395).</w:t>
      </w: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7F58F3" w:rsidRDefault="007F58F3" w:rsidP="00212776">
      <w:pPr>
        <w:spacing w:line="480" w:lineRule="auto"/>
        <w:ind w:firstLine="720"/>
        <w:jc w:val="center"/>
        <w:rPr>
          <w:rFonts w:ascii="Times New Roman" w:hAnsi="Times New Roman" w:cs="Times New Roman"/>
          <w:sz w:val="24"/>
          <w:szCs w:val="24"/>
        </w:rPr>
      </w:pPr>
    </w:p>
    <w:p w:rsidR="00C8518A" w:rsidRDefault="00C8518A" w:rsidP="00212776">
      <w:pPr>
        <w:spacing w:line="480" w:lineRule="auto"/>
        <w:ind w:firstLine="720"/>
        <w:jc w:val="center"/>
        <w:rPr>
          <w:rFonts w:ascii="Times New Roman" w:hAnsi="Times New Roman" w:cs="Times New Roman"/>
          <w:sz w:val="24"/>
          <w:szCs w:val="24"/>
        </w:rPr>
      </w:pPr>
      <w:r w:rsidRPr="00212776">
        <w:rPr>
          <w:rFonts w:ascii="Times New Roman" w:hAnsi="Times New Roman" w:cs="Times New Roman"/>
          <w:sz w:val="24"/>
          <w:szCs w:val="24"/>
        </w:rPr>
        <w:lastRenderedPageBreak/>
        <w:t>Refe</w:t>
      </w:r>
      <w:r w:rsidR="004C5790">
        <w:rPr>
          <w:rFonts w:ascii="Times New Roman" w:hAnsi="Times New Roman" w:cs="Times New Roman"/>
          <w:sz w:val="24"/>
          <w:szCs w:val="24"/>
        </w:rPr>
        <w:t>rence</w:t>
      </w:r>
      <w:r w:rsidR="00EE6172">
        <w:rPr>
          <w:rFonts w:ascii="Times New Roman" w:hAnsi="Times New Roman" w:cs="Times New Roman"/>
          <w:sz w:val="24"/>
          <w:szCs w:val="24"/>
        </w:rPr>
        <w:t xml:space="preserve"> list</w:t>
      </w:r>
    </w:p>
    <w:p w:rsidR="004C5790" w:rsidRPr="00212776" w:rsidRDefault="004C5790" w:rsidP="004C5790">
      <w:pPr>
        <w:spacing w:line="480" w:lineRule="auto"/>
        <w:ind w:left="720" w:hanging="720"/>
        <w:jc w:val="both"/>
        <w:rPr>
          <w:rFonts w:ascii="Times New Roman" w:hAnsi="Times New Roman" w:cs="Times New Roman"/>
          <w:sz w:val="24"/>
          <w:szCs w:val="24"/>
        </w:rPr>
      </w:pPr>
      <w:proofErr w:type="spellStart"/>
      <w:r w:rsidRPr="00212776">
        <w:rPr>
          <w:rFonts w:ascii="Times New Roman" w:hAnsi="Times New Roman" w:cs="Times New Roman"/>
          <w:sz w:val="24"/>
          <w:szCs w:val="24"/>
        </w:rPr>
        <w:t>Kobrin</w:t>
      </w:r>
      <w:proofErr w:type="spellEnd"/>
      <w:r w:rsidRPr="00212776">
        <w:rPr>
          <w:rFonts w:ascii="Times New Roman" w:hAnsi="Times New Roman" w:cs="Times New Roman"/>
          <w:sz w:val="24"/>
          <w:szCs w:val="24"/>
        </w:rPr>
        <w:t>, S. J. (2017). Bricks and Mortar in a Borderless World: Globalization, the Backlash, and the Multinational Enterprise. Global Strategy Journal, 7(2), 159-171. doi:10.1002/gsj.1158</w:t>
      </w:r>
    </w:p>
    <w:p w:rsidR="00C8518A" w:rsidRPr="00212776" w:rsidRDefault="00C8518A" w:rsidP="004C5790">
      <w:pPr>
        <w:spacing w:line="480" w:lineRule="auto"/>
        <w:ind w:left="720" w:hanging="720"/>
        <w:jc w:val="both"/>
        <w:rPr>
          <w:rFonts w:ascii="Times New Roman" w:hAnsi="Times New Roman" w:cs="Times New Roman"/>
          <w:sz w:val="24"/>
          <w:szCs w:val="24"/>
        </w:rPr>
      </w:pPr>
      <w:r w:rsidRPr="00212776">
        <w:rPr>
          <w:rFonts w:ascii="Times New Roman" w:hAnsi="Times New Roman" w:cs="Times New Roman"/>
          <w:sz w:val="24"/>
          <w:szCs w:val="24"/>
        </w:rPr>
        <w:t>Bird, A., &amp; Stevens, M. J. (2003). Toward an emergent global culture and the effects of globalization on obsolescing national cultures. Journal of International Management, 9(4), 395-407. doi:10.1016/j.intman.2003.08.003</w:t>
      </w:r>
    </w:p>
    <w:p w:rsidR="00C8518A" w:rsidRDefault="00C8518A" w:rsidP="004C5790">
      <w:pPr>
        <w:spacing w:line="480" w:lineRule="auto"/>
        <w:ind w:left="720" w:hanging="720"/>
        <w:jc w:val="both"/>
        <w:rPr>
          <w:rFonts w:ascii="Times New Roman" w:hAnsi="Times New Roman" w:cs="Times New Roman"/>
          <w:sz w:val="24"/>
          <w:szCs w:val="24"/>
        </w:rPr>
      </w:pPr>
      <w:proofErr w:type="spellStart"/>
      <w:r w:rsidRPr="00212776">
        <w:rPr>
          <w:rFonts w:ascii="Times New Roman" w:hAnsi="Times New Roman" w:cs="Times New Roman"/>
          <w:sz w:val="24"/>
          <w:szCs w:val="24"/>
        </w:rPr>
        <w:t>Drezner</w:t>
      </w:r>
      <w:proofErr w:type="spellEnd"/>
      <w:r w:rsidRPr="00212776">
        <w:rPr>
          <w:rFonts w:ascii="Times New Roman" w:hAnsi="Times New Roman" w:cs="Times New Roman"/>
          <w:sz w:val="24"/>
          <w:szCs w:val="24"/>
        </w:rPr>
        <w:t>, D.W., 2015. Targeted sanctions in a world of global finance. International Interactions, 41(4), pp.755-764.</w:t>
      </w:r>
    </w:p>
    <w:p w:rsidR="004B1528" w:rsidRPr="00212776" w:rsidRDefault="004B1528" w:rsidP="004C5790">
      <w:pPr>
        <w:spacing w:line="480" w:lineRule="auto"/>
        <w:ind w:left="720" w:hanging="720"/>
        <w:jc w:val="both"/>
        <w:rPr>
          <w:rFonts w:ascii="Times New Roman" w:hAnsi="Times New Roman" w:cs="Times New Roman"/>
          <w:sz w:val="24"/>
          <w:szCs w:val="24"/>
        </w:rPr>
      </w:pPr>
      <w:r w:rsidRPr="00C8518A">
        <w:rPr>
          <w:rFonts w:ascii="Times New Roman" w:hAnsi="Times New Roman" w:cs="Times New Roman"/>
          <w:sz w:val="24"/>
          <w:szCs w:val="24"/>
        </w:rPr>
        <w:t>Phillips, N., 2017. Power and inequality in the global political economy. International Affairs, 93(2), pp.429-444.</w:t>
      </w:r>
      <w:bookmarkStart w:id="0" w:name="_GoBack"/>
      <w:bookmarkEnd w:id="0"/>
    </w:p>
    <w:p w:rsidR="00C8518A" w:rsidRPr="00212776" w:rsidRDefault="00C8518A" w:rsidP="00212776">
      <w:pPr>
        <w:spacing w:line="480" w:lineRule="auto"/>
        <w:ind w:firstLine="720"/>
        <w:jc w:val="both"/>
        <w:rPr>
          <w:rFonts w:ascii="Times New Roman" w:hAnsi="Times New Roman" w:cs="Times New Roman"/>
          <w:sz w:val="24"/>
          <w:szCs w:val="24"/>
        </w:rPr>
      </w:pPr>
    </w:p>
    <w:p w:rsidR="00C8518A" w:rsidRPr="00212776" w:rsidRDefault="00C8518A" w:rsidP="00212776">
      <w:pPr>
        <w:spacing w:line="480" w:lineRule="auto"/>
        <w:ind w:firstLine="720"/>
        <w:jc w:val="both"/>
        <w:rPr>
          <w:rFonts w:ascii="Times New Roman" w:hAnsi="Times New Roman" w:cs="Times New Roman"/>
          <w:sz w:val="24"/>
          <w:szCs w:val="24"/>
        </w:rPr>
      </w:pPr>
    </w:p>
    <w:p w:rsidR="00991E69" w:rsidRPr="00212776" w:rsidRDefault="00991E69" w:rsidP="00212776">
      <w:pPr>
        <w:spacing w:line="480" w:lineRule="auto"/>
        <w:ind w:firstLine="720"/>
        <w:jc w:val="both"/>
        <w:rPr>
          <w:rFonts w:ascii="Times New Roman" w:hAnsi="Times New Roman" w:cs="Times New Roman"/>
          <w:sz w:val="24"/>
          <w:szCs w:val="24"/>
        </w:rPr>
      </w:pPr>
    </w:p>
    <w:sectPr w:rsidR="00991E69" w:rsidRPr="00212776" w:rsidSect="007F58F3">
      <w:headerReference w:type="default" r:id="rId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60E" w:rsidRDefault="00F1760E" w:rsidP="00FA4DFE">
      <w:pPr>
        <w:spacing w:after="0" w:line="240" w:lineRule="auto"/>
      </w:pPr>
      <w:r>
        <w:separator/>
      </w:r>
    </w:p>
  </w:endnote>
  <w:endnote w:type="continuationSeparator" w:id="0">
    <w:p w:rsidR="00F1760E" w:rsidRDefault="00F1760E" w:rsidP="00FA4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60E" w:rsidRDefault="00F1760E" w:rsidP="00FA4DFE">
      <w:pPr>
        <w:spacing w:after="0" w:line="240" w:lineRule="auto"/>
      </w:pPr>
      <w:r>
        <w:separator/>
      </w:r>
    </w:p>
  </w:footnote>
  <w:footnote w:type="continuationSeparator" w:id="0">
    <w:p w:rsidR="00F1760E" w:rsidRDefault="00F1760E" w:rsidP="00FA4D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188361"/>
      <w:docPartObj>
        <w:docPartGallery w:val="Page Numbers (Top of Page)"/>
        <w:docPartUnique/>
      </w:docPartObj>
    </w:sdtPr>
    <w:sdtEndPr>
      <w:rPr>
        <w:rFonts w:ascii="Times New Roman" w:hAnsi="Times New Roman" w:cs="Times New Roman"/>
        <w:noProof/>
        <w:sz w:val="24"/>
        <w:szCs w:val="24"/>
      </w:rPr>
    </w:sdtEndPr>
    <w:sdtContent>
      <w:p w:rsidR="007F58F3" w:rsidRPr="007F58F3" w:rsidRDefault="007F58F3" w:rsidP="007F58F3">
        <w:pPr>
          <w:pStyle w:val="Header"/>
          <w:jc w:val="right"/>
          <w:rPr>
            <w:rFonts w:ascii="Times New Roman" w:hAnsi="Times New Roman" w:cs="Times New Roman"/>
            <w:sz w:val="24"/>
            <w:szCs w:val="24"/>
          </w:rPr>
        </w:pPr>
        <w:r w:rsidRPr="007F58F3">
          <w:rPr>
            <w:rFonts w:ascii="Times New Roman" w:hAnsi="Times New Roman" w:cs="Times New Roman"/>
            <w:sz w:val="24"/>
            <w:szCs w:val="24"/>
          </w:rPr>
          <w:fldChar w:fldCharType="begin"/>
        </w:r>
        <w:r w:rsidRPr="007F58F3">
          <w:rPr>
            <w:rFonts w:ascii="Times New Roman" w:hAnsi="Times New Roman" w:cs="Times New Roman"/>
            <w:sz w:val="24"/>
            <w:szCs w:val="24"/>
          </w:rPr>
          <w:instrText xml:space="preserve"> PAGE   \* MERGEFORMAT </w:instrText>
        </w:r>
        <w:r w:rsidRPr="007F58F3">
          <w:rPr>
            <w:rFonts w:ascii="Times New Roman" w:hAnsi="Times New Roman" w:cs="Times New Roman"/>
            <w:sz w:val="24"/>
            <w:szCs w:val="24"/>
          </w:rPr>
          <w:fldChar w:fldCharType="separate"/>
        </w:r>
        <w:r w:rsidR="00EE6172">
          <w:rPr>
            <w:rFonts w:ascii="Times New Roman" w:hAnsi="Times New Roman" w:cs="Times New Roman"/>
            <w:noProof/>
            <w:sz w:val="24"/>
            <w:szCs w:val="24"/>
          </w:rPr>
          <w:t>4</w:t>
        </w:r>
        <w:r w:rsidRPr="007F58F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A02FE"/>
    <w:multiLevelType w:val="hybridMultilevel"/>
    <w:tmpl w:val="E292B0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MgfSBiZmhkYGFko6SsGpxcWZ+XkgBUa1AFVUZPcsAAAA"/>
  </w:docVars>
  <w:rsids>
    <w:rsidRoot w:val="00C42FAC"/>
    <w:rsid w:val="00041D6F"/>
    <w:rsid w:val="00123B14"/>
    <w:rsid w:val="00173478"/>
    <w:rsid w:val="001A765E"/>
    <w:rsid w:val="001F44E1"/>
    <w:rsid w:val="00210911"/>
    <w:rsid w:val="00212776"/>
    <w:rsid w:val="00257470"/>
    <w:rsid w:val="004263DF"/>
    <w:rsid w:val="004313DD"/>
    <w:rsid w:val="004B1528"/>
    <w:rsid w:val="004C5790"/>
    <w:rsid w:val="006039AD"/>
    <w:rsid w:val="00643182"/>
    <w:rsid w:val="006630FF"/>
    <w:rsid w:val="006662A8"/>
    <w:rsid w:val="00766353"/>
    <w:rsid w:val="00774B76"/>
    <w:rsid w:val="007D4ED4"/>
    <w:rsid w:val="007F58F3"/>
    <w:rsid w:val="00927650"/>
    <w:rsid w:val="00964DC6"/>
    <w:rsid w:val="00991E69"/>
    <w:rsid w:val="00A154A5"/>
    <w:rsid w:val="00A24EEA"/>
    <w:rsid w:val="00A361FD"/>
    <w:rsid w:val="00A77AD7"/>
    <w:rsid w:val="00B51B8C"/>
    <w:rsid w:val="00B51FBB"/>
    <w:rsid w:val="00B66782"/>
    <w:rsid w:val="00BE3171"/>
    <w:rsid w:val="00C1382D"/>
    <w:rsid w:val="00C2156A"/>
    <w:rsid w:val="00C42FAC"/>
    <w:rsid w:val="00C8518A"/>
    <w:rsid w:val="00DC0B56"/>
    <w:rsid w:val="00EE6172"/>
    <w:rsid w:val="00F00120"/>
    <w:rsid w:val="00F1760E"/>
    <w:rsid w:val="00F852E4"/>
    <w:rsid w:val="00FA334C"/>
    <w:rsid w:val="00FA4D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75121E-2964-474B-AD67-C0FA8AE6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DFE"/>
  </w:style>
  <w:style w:type="paragraph" w:styleId="Footer">
    <w:name w:val="footer"/>
    <w:basedOn w:val="Normal"/>
    <w:link w:val="FooterChar"/>
    <w:uiPriority w:val="99"/>
    <w:unhideWhenUsed/>
    <w:rsid w:val="00FA4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DFE"/>
  </w:style>
  <w:style w:type="paragraph" w:styleId="ListParagraph">
    <w:name w:val="List Paragraph"/>
    <w:basedOn w:val="Normal"/>
    <w:uiPriority w:val="34"/>
    <w:qFormat/>
    <w:rsid w:val="00FA4DFE"/>
    <w:pPr>
      <w:ind w:left="720"/>
      <w:contextualSpacing/>
    </w:pPr>
  </w:style>
  <w:style w:type="paragraph" w:customStyle="1" w:styleId="cpformat">
    <w:name w:val="cpformat"/>
    <w:basedOn w:val="Normal"/>
    <w:rsid w:val="00FA4D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4D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455974">
      <w:bodyDiv w:val="1"/>
      <w:marLeft w:val="0"/>
      <w:marRight w:val="0"/>
      <w:marTop w:val="0"/>
      <w:marBottom w:val="0"/>
      <w:divBdr>
        <w:top w:val="none" w:sz="0" w:space="0" w:color="auto"/>
        <w:left w:val="none" w:sz="0" w:space="0" w:color="auto"/>
        <w:bottom w:val="none" w:sz="0" w:space="0" w:color="auto"/>
        <w:right w:val="none" w:sz="0" w:space="0" w:color="auto"/>
      </w:divBdr>
    </w:div>
    <w:div w:id="569194651">
      <w:bodyDiv w:val="1"/>
      <w:marLeft w:val="0"/>
      <w:marRight w:val="0"/>
      <w:marTop w:val="0"/>
      <w:marBottom w:val="0"/>
      <w:divBdr>
        <w:top w:val="none" w:sz="0" w:space="0" w:color="auto"/>
        <w:left w:val="none" w:sz="0" w:space="0" w:color="auto"/>
        <w:bottom w:val="none" w:sz="0" w:space="0" w:color="auto"/>
        <w:right w:val="none" w:sz="0" w:space="0" w:color="auto"/>
      </w:divBdr>
      <w:divsChild>
        <w:div w:id="1376469264">
          <w:marLeft w:val="0"/>
          <w:marRight w:val="0"/>
          <w:marTop w:val="0"/>
          <w:marBottom w:val="0"/>
          <w:divBdr>
            <w:top w:val="none" w:sz="0" w:space="0" w:color="auto"/>
            <w:left w:val="none" w:sz="0" w:space="0" w:color="auto"/>
            <w:bottom w:val="none" w:sz="0" w:space="0" w:color="auto"/>
            <w:right w:val="none" w:sz="0" w:space="0" w:color="auto"/>
          </w:divBdr>
        </w:div>
      </w:divsChild>
    </w:div>
    <w:div w:id="580876299">
      <w:bodyDiv w:val="1"/>
      <w:marLeft w:val="0"/>
      <w:marRight w:val="0"/>
      <w:marTop w:val="0"/>
      <w:marBottom w:val="0"/>
      <w:divBdr>
        <w:top w:val="none" w:sz="0" w:space="0" w:color="auto"/>
        <w:left w:val="none" w:sz="0" w:space="0" w:color="auto"/>
        <w:bottom w:val="none" w:sz="0" w:space="0" w:color="auto"/>
        <w:right w:val="none" w:sz="0" w:space="0" w:color="auto"/>
      </w:divBdr>
    </w:div>
    <w:div w:id="605961393">
      <w:bodyDiv w:val="1"/>
      <w:marLeft w:val="0"/>
      <w:marRight w:val="0"/>
      <w:marTop w:val="0"/>
      <w:marBottom w:val="0"/>
      <w:divBdr>
        <w:top w:val="none" w:sz="0" w:space="0" w:color="auto"/>
        <w:left w:val="none" w:sz="0" w:space="0" w:color="auto"/>
        <w:bottom w:val="none" w:sz="0" w:space="0" w:color="auto"/>
        <w:right w:val="none" w:sz="0" w:space="0" w:color="auto"/>
      </w:divBdr>
    </w:div>
    <w:div w:id="1468745181">
      <w:bodyDiv w:val="1"/>
      <w:marLeft w:val="0"/>
      <w:marRight w:val="0"/>
      <w:marTop w:val="0"/>
      <w:marBottom w:val="0"/>
      <w:divBdr>
        <w:top w:val="none" w:sz="0" w:space="0" w:color="auto"/>
        <w:left w:val="none" w:sz="0" w:space="0" w:color="auto"/>
        <w:bottom w:val="none" w:sz="0" w:space="0" w:color="auto"/>
        <w:right w:val="none" w:sz="0" w:space="0" w:color="auto"/>
      </w:divBdr>
    </w:div>
    <w:div w:id="200685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2019-03-24T16:02:00Z</dcterms:created>
  <dcterms:modified xsi:type="dcterms:W3CDTF">2019-03-24T16:02:00Z</dcterms:modified>
</cp:coreProperties>
</file>