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B85664" w14:textId="77777777" w:rsidR="009C440C" w:rsidRDefault="009C440C" w:rsidP="00AF1D68">
      <w:pPr>
        <w:pStyle w:val="NoSpacing"/>
      </w:pPr>
    </w:p>
    <w:p w14:paraId="66C66F48" w14:textId="77777777" w:rsidR="00E715B1" w:rsidRDefault="00E715B1"/>
    <w:p w14:paraId="0D93C44D" w14:textId="77777777" w:rsidR="003418DB" w:rsidRDefault="003418DB"/>
    <w:p w14:paraId="78DE87B3" w14:textId="77777777" w:rsidR="003418DB" w:rsidRDefault="003418DB"/>
    <w:p w14:paraId="0C08D40B" w14:textId="77777777" w:rsidR="003418DB" w:rsidRDefault="003418DB"/>
    <w:p w14:paraId="49BB60C5" w14:textId="77777777" w:rsidR="003418DB" w:rsidRDefault="003418DB"/>
    <w:p w14:paraId="65A804A1" w14:textId="77777777" w:rsidR="00E715B1" w:rsidRDefault="00E715B1"/>
    <w:p w14:paraId="3EAD7D79" w14:textId="77777777" w:rsidR="003418DB" w:rsidRDefault="003418DB" w:rsidP="003418DB">
      <w:pPr>
        <w:jc w:val="center"/>
      </w:pPr>
      <w:r>
        <w:t>Ethical Issues and Decision Making</w:t>
      </w:r>
    </w:p>
    <w:p w14:paraId="20B37342" w14:textId="453686CF" w:rsidR="003418DB" w:rsidRDefault="003418DB" w:rsidP="003418DB">
      <w:pPr>
        <w:jc w:val="center"/>
      </w:pPr>
      <w:r>
        <w:t>Student’s Name</w:t>
      </w:r>
    </w:p>
    <w:p w14:paraId="1F1A0B77" w14:textId="57DE7DFA" w:rsidR="003418DB" w:rsidRDefault="003418DB" w:rsidP="003418DB">
      <w:pPr>
        <w:jc w:val="center"/>
      </w:pPr>
      <w:r>
        <w:t>Institutional Affiliations</w:t>
      </w:r>
    </w:p>
    <w:p w14:paraId="79C68EC5" w14:textId="77777777" w:rsidR="00E715B1" w:rsidRDefault="00E715B1"/>
    <w:p w14:paraId="51600630" w14:textId="77777777" w:rsidR="00E715B1" w:rsidRDefault="00E715B1"/>
    <w:p w14:paraId="6BDA4B8F" w14:textId="77777777" w:rsidR="00E715B1" w:rsidRDefault="00E715B1"/>
    <w:p w14:paraId="30918AE9" w14:textId="77777777" w:rsidR="00E715B1" w:rsidRDefault="00E715B1"/>
    <w:p w14:paraId="77CDF298" w14:textId="77777777" w:rsidR="00E715B1" w:rsidRDefault="00E715B1"/>
    <w:p w14:paraId="0C73E004" w14:textId="77777777" w:rsidR="003418DB" w:rsidRDefault="003418DB"/>
    <w:p w14:paraId="5465C1FC" w14:textId="77777777" w:rsidR="003418DB" w:rsidRDefault="003418DB"/>
    <w:p w14:paraId="5ECFB3CA" w14:textId="77777777" w:rsidR="003418DB" w:rsidRDefault="003418DB"/>
    <w:p w14:paraId="00000001" w14:textId="792316A4" w:rsidR="00E456FD" w:rsidRDefault="00E715B1" w:rsidP="00AF1D68">
      <w:pPr>
        <w:jc w:val="center"/>
      </w:pPr>
      <w:r w:rsidRPr="00E715B1">
        <w:rPr>
          <w:b/>
        </w:rPr>
        <w:lastRenderedPageBreak/>
        <w:t xml:space="preserve">Ethical </w:t>
      </w:r>
      <w:r w:rsidRPr="007D2CC9">
        <w:rPr>
          <w:b/>
        </w:rPr>
        <w:t>Issues</w:t>
      </w:r>
      <w:r w:rsidR="00AF1D68" w:rsidRPr="007D2CC9">
        <w:rPr>
          <w:b/>
        </w:rPr>
        <w:t>: F</w:t>
      </w:r>
      <w:r w:rsidR="00C43170" w:rsidRPr="007D2CC9">
        <w:rPr>
          <w:b/>
        </w:rPr>
        <w:t xml:space="preserve">eeding </w:t>
      </w:r>
      <w:r w:rsidR="00AF1D68" w:rsidRPr="007D2CC9">
        <w:rPr>
          <w:b/>
        </w:rPr>
        <w:t>dilemma</w:t>
      </w:r>
    </w:p>
    <w:p w14:paraId="378E1EBB" w14:textId="1A33C62D" w:rsidR="009C440C" w:rsidRDefault="009C440C" w:rsidP="0048243C">
      <w:pPr>
        <w:ind w:firstLine="720"/>
      </w:pPr>
      <w:r>
        <w:t>Feeding children to ensure they are of health is important and even to all professions ranging from nursing to teaching profession. Interacting with children and ensuring how they are active in class demands good feeding habits to an extent where they are not allowed to skip any meal. Sometime</w:t>
      </w:r>
      <w:r w:rsidR="00C467D1">
        <w:t>s</w:t>
      </w:r>
      <w:r>
        <w:t xml:space="preserve"> children develop complications with their feeding habit</w:t>
      </w:r>
      <w:r w:rsidR="00C467D1">
        <w:t>s</w:t>
      </w:r>
      <w:r>
        <w:t xml:space="preserve"> whereby even they avoid taking all meals as indicated by their parent or health professionals</w:t>
      </w:r>
      <w:r w:rsidR="0069314E">
        <w:t xml:space="preserve"> (Binns, Lee &amp; Kagawa, 2017)</w:t>
      </w:r>
      <w:r>
        <w:t>. When a child refuses to take his or her meal it demands considering all the possible alternatives basing on ethical knowledge and how to reach an informed decision towards the child feeding.</w:t>
      </w:r>
      <w:r w:rsidR="00411B52">
        <w:t xml:space="preserve"> Children also have their own rights to choose by themselves but the caregiver of a child is taking to a point where he lacks any possible approach </w:t>
      </w:r>
      <w:r w:rsidR="003D2CFF">
        <w:t>to solve the problem feeding</w:t>
      </w:r>
      <w:r w:rsidR="00411B52">
        <w:t xml:space="preserve"> with children</w:t>
      </w:r>
      <w:r w:rsidR="003D2CFF">
        <w:t xml:space="preserve"> (Binns, Lee &amp; Kagawa, 2017)</w:t>
      </w:r>
      <w:r w:rsidR="00411B52">
        <w:t>. Every solution the caregiver figure seems to raise some ethical issues.</w:t>
      </w:r>
    </w:p>
    <w:p w14:paraId="61BC66CB" w14:textId="7C35EC86" w:rsidR="00411B52" w:rsidRDefault="00C467D1" w:rsidP="0048243C">
      <w:pPr>
        <w:ind w:firstLine="720"/>
      </w:pPr>
      <w:r>
        <w:t>The e</w:t>
      </w:r>
      <w:r w:rsidR="00411B52">
        <w:t>thical profession solve</w:t>
      </w:r>
      <w:r>
        <w:t>s</w:t>
      </w:r>
      <w:r w:rsidR="00411B52">
        <w:t xml:space="preserve"> all these problems associated with feeding dilemma associated with children. As an ethical professional the problem demands all the responsible parties concerned with the children to be conducted before any decision is made. All the responsible persons have different opinions depending on the choice of the child not to take any meal. It will be ethical to force the child to eat althoug</w:t>
      </w:r>
      <w:r w:rsidR="009D573A">
        <w:t xml:space="preserve">h the right grants children the </w:t>
      </w:r>
      <w:r w:rsidR="00411B52">
        <w:t>right to choose by themselves either to eat or not. Whenever you admit to the fact that the laws allow the children to choose what they want to eat you may lead a serious problem to the children</w:t>
      </w:r>
      <w:r>
        <w:t>'s</w:t>
      </w:r>
      <w:r w:rsidR="00411B52">
        <w:t xml:space="preserve"> health and this is where the ethical dilemma takes in</w:t>
      </w:r>
      <w:r w:rsidR="003D2CFF">
        <w:t xml:space="preserve"> (Jacob Decker &amp; Lugg, </w:t>
      </w:r>
      <w:r w:rsidR="003D2CFF" w:rsidRPr="00A72AD9">
        <w:t>2016</w:t>
      </w:r>
      <w:r w:rsidR="003D2CFF">
        <w:t>).</w:t>
      </w:r>
      <w:r>
        <w:t xml:space="preserve"> </w:t>
      </w:r>
      <w:r w:rsidR="00AA7120">
        <w:t>As an ethical profess</w:t>
      </w:r>
      <w:r w:rsidR="00A72AD9">
        <w:t>ional the problem challenges ou</w:t>
      </w:r>
      <w:r w:rsidR="00AA7120">
        <w:t>r decision making in children feeding since the child has his or her personal values and rights which should be considered while delivering the best judgment towards feeding.</w:t>
      </w:r>
    </w:p>
    <w:p w14:paraId="2F3DDCFB" w14:textId="0B7ADBC7" w:rsidR="00AA7120" w:rsidRDefault="00AA7120" w:rsidP="0048243C">
      <w:pPr>
        <w:ind w:firstLine="720"/>
      </w:pPr>
      <w:r>
        <w:lastRenderedPageBreak/>
        <w:t>Choosing the issues was highly determined by the cases which have been reported concerning children demanding their choices of failing to take their meals to be honored at sometimes. Educators have had several cases with parents concerning how their children</w:t>
      </w:r>
      <w:r w:rsidR="00C467D1">
        <w:t>'s</w:t>
      </w:r>
      <w:r>
        <w:t xml:space="preserve"> health is deteriorating with time to because of poor feeding habits with them. The parents are blaming the educators but they do not take into consideration how those educators face hard times while dealing with their children who are not willing to take meals as scheduled</w:t>
      </w:r>
      <w:r w:rsidR="003D2CFF">
        <w:t xml:space="preserve"> (Jacob Decker &amp; Lugg, </w:t>
      </w:r>
      <w:r w:rsidR="003D2CFF" w:rsidRPr="00A72AD9">
        <w:t>2016</w:t>
      </w:r>
      <w:r w:rsidR="003D2CFF">
        <w:t>)</w:t>
      </w:r>
      <w:r>
        <w:t xml:space="preserve">. Some of them even demand to sleep. </w:t>
      </w:r>
    </w:p>
    <w:p w14:paraId="5B06DD99" w14:textId="273B1476" w:rsidR="009C440C" w:rsidRDefault="00AA7120" w:rsidP="0048243C">
      <w:pPr>
        <w:ind w:firstLine="720"/>
      </w:pPr>
      <w:r>
        <w:t xml:space="preserve">It is of high importance to observe human rights </w:t>
      </w:r>
      <w:r w:rsidR="000204EA">
        <w:t>concerning children. When a choice is made by a child it should be honored to ensure their freedom according to the legal guidelines</w:t>
      </w:r>
      <w:r w:rsidR="003D2CFF">
        <w:t xml:space="preserve"> (Binns, Lee &amp; Kagawa, 2017)</w:t>
      </w:r>
      <w:r w:rsidR="000204EA">
        <w:t>. When ethics is consulted on the issues it raises ethical dilemma since it give</w:t>
      </w:r>
      <w:r w:rsidR="00C467D1">
        <w:t>s</w:t>
      </w:r>
      <w:r w:rsidR="000204EA">
        <w:t xml:space="preserve"> out different possibilities which have unpleasant outcomes. It is always wise when such cases occur for ethical team to be consulted on what should be done so that the decision to be made to involve </w:t>
      </w:r>
      <w:r w:rsidR="009D573A">
        <w:t xml:space="preserve">the </w:t>
      </w:r>
      <w:r w:rsidR="000204EA">
        <w:t xml:space="preserve">least </w:t>
      </w:r>
      <w:r w:rsidR="00A72AD9">
        <w:t>problems.</w:t>
      </w:r>
    </w:p>
    <w:p w14:paraId="00000002" w14:textId="5FB04583" w:rsidR="00E456FD" w:rsidRDefault="00C43170" w:rsidP="00186A41">
      <w:r w:rsidRPr="0048243C">
        <w:rPr>
          <w:b/>
        </w:rPr>
        <w:t>Development</w:t>
      </w:r>
      <w:r w:rsidR="00C467D1" w:rsidRPr="0048243C">
        <w:rPr>
          <w:b/>
        </w:rPr>
        <w:t xml:space="preserve"> of</w:t>
      </w:r>
      <w:r w:rsidRPr="0048243C">
        <w:rPr>
          <w:b/>
        </w:rPr>
        <w:t xml:space="preserve"> Ethical sensitivity, integrating personal and professional values</w:t>
      </w:r>
    </w:p>
    <w:p w14:paraId="0000000A" w14:textId="03ECC1B7" w:rsidR="00E456FD" w:rsidRDefault="00C43170" w:rsidP="00F81D5F">
      <w:pPr>
        <w:ind w:firstLine="720"/>
      </w:pPr>
      <w:r>
        <w:t>Every child is a complete individual, they have the ability and right to choose their own preferences, as educators we need to do is to respect the choice of children while giving appropriate behavior guidance</w:t>
      </w:r>
      <w:r w:rsidR="00F81D5F">
        <w:t xml:space="preserve">. </w:t>
      </w:r>
      <w:r w:rsidR="00186A41">
        <w:t>A</w:t>
      </w:r>
      <w:r>
        <w:t xml:space="preserve">lthough early childhood educators are required to have knowledge on health feeding of children in some degree but they are not dieticians , they are professional about child development when parents have any questions about how much should their children eats they could to go to ask for more professional help from community. Picky about food problem will appear in infants, children and youth groups, domestic and foreign reports about piddle rates ranging from 5.6% to 59.3%, 1 ~ 6 years old children's eating behavior problems of epidemiological investigation, according to the results of picky eating rate is 39.7%, the incidence of picky eaters presents ascendant trend with age, the age </w:t>
      </w:r>
      <w:r>
        <w:lastRenderedPageBreak/>
        <w:t>of 1 fussy rate is about 12.2%, increased to 49.2% at the age of 6</w:t>
      </w:r>
      <w:r w:rsidR="00792940">
        <w:t xml:space="preserve"> (</w:t>
      </w:r>
      <w:r>
        <w:t>Dwyer 2016)</w:t>
      </w:r>
      <w:r w:rsidR="00F81D5F">
        <w:t xml:space="preserve">. </w:t>
      </w:r>
      <w:r w:rsidR="00E715B1">
        <w:t>Related</w:t>
      </w:r>
      <w:r>
        <w:t xml:space="preserve"> to parenting expectation</w:t>
      </w:r>
      <w:r w:rsidR="00C467D1">
        <w:t>s</w:t>
      </w:r>
      <w:r>
        <w:t xml:space="preserve">, </w:t>
      </w:r>
      <w:r w:rsidR="0078181C">
        <w:t xml:space="preserve">are </w:t>
      </w:r>
      <w:bookmarkStart w:id="0" w:name="_GoBack"/>
      <w:bookmarkEnd w:id="0"/>
      <w:r>
        <w:t xml:space="preserve">parenting anxiety and parenting experience, </w:t>
      </w:r>
      <w:r w:rsidR="007D2CC9">
        <w:t xml:space="preserve">as well as family eating </w:t>
      </w:r>
      <w:r w:rsidR="000676BB">
        <w:t>habits. Some</w:t>
      </w:r>
      <w:r>
        <w:t xml:space="preserve"> parents think their children are picky when they refuse to eat a certain kind of food, while some parents still think it is ok when their children have obvious dietary </w:t>
      </w:r>
      <w:r w:rsidR="000676BB">
        <w:t>preferences. Picky</w:t>
      </w:r>
      <w:r>
        <w:t xml:space="preserve"> from literal meaning is defined as: selection of food (eat), some love to eat, some doesn't love to eat or not eat, in medicine and nutrition, on fussy definition is not unified, though that is not willing to try new foods, strong food preferences (like or dislike), so that to a certain or some problems such as food intake is limited belongs to "picky eaters".  Its most important meaning is to be "selective" about food. Picky eating is not the same as partial eating, which refers to a kind of food </w:t>
      </w:r>
      <w:r w:rsidR="00C467D1">
        <w:t>that does</w:t>
      </w:r>
      <w:r>
        <w:t xml:space="preserve"> not like to eat or especially like to eat.  </w:t>
      </w:r>
      <w:r w:rsidR="008D32A4">
        <w:t>According to Code of ethics and standards of practice (2017)</w:t>
      </w:r>
      <w:r w:rsidR="00FB47E1">
        <w:t xml:space="preserve"> </w:t>
      </w:r>
      <w:r>
        <w:t>Parents' judgment of their children's picky eating may</w:t>
      </w:r>
      <w:r w:rsidR="00C467D1">
        <w:t>, in turn,</w:t>
      </w:r>
      <w:r>
        <w:t xml:space="preserve"> influence their children's eating behavior. Studies have shown that when a child is picky about food, parents will take some measures to improve it, forcing the child to eat is one of them, and then the compulsive eating behavior will aggravate the bad eating behavior of the child.</w:t>
      </w:r>
    </w:p>
    <w:p w14:paraId="0000000C" w14:textId="76AC449B" w:rsidR="00E456FD" w:rsidRDefault="00C43170" w:rsidP="0048243C">
      <w:pPr>
        <w:ind w:firstLine="720"/>
      </w:pPr>
      <w:r>
        <w:t>As educators, we need to keep our children mentally healthy as well as physically healthy. According to the ethics code of standard, we should not force children to do something, we should respect children, care for children’s well-being, and in the case of food, all educators can do is to induce children to eat not force.  Of course, educators should respect the opinions of parents. When there are problems with parents' opinions, we should transmit scientific</w:t>
      </w:r>
      <w:r w:rsidR="00C467D1">
        <w:t>-</w:t>
      </w:r>
      <w:r>
        <w:t>educational concepts and educational methods to parents to ensure that children can have a healthy physical and mental development no matter at home or in the cent</w:t>
      </w:r>
      <w:r w:rsidR="00C467D1">
        <w:t>er</w:t>
      </w:r>
      <w:r>
        <w:t xml:space="preserve"> (Code of e</w:t>
      </w:r>
      <w:r w:rsidR="0060248E">
        <w:t>thics and standards of practice</w:t>
      </w:r>
      <w:r>
        <w:t xml:space="preserve"> 2017)</w:t>
      </w:r>
      <w:r w:rsidR="0060248E">
        <w:t>.</w:t>
      </w:r>
    </w:p>
    <w:p w14:paraId="00000012" w14:textId="6FAAC179" w:rsidR="00E456FD" w:rsidRPr="00F81D5F" w:rsidRDefault="00C43170" w:rsidP="00F81D5F">
      <w:pPr>
        <w:ind w:firstLine="720"/>
      </w:pPr>
      <w:r>
        <w:lastRenderedPageBreak/>
        <w:t>Behavioral outcomes of picky eating in childhood: a prospective study in the general population (2016)</w:t>
      </w:r>
      <w:r w:rsidR="007D2CC9">
        <w:t xml:space="preserve">. Several kids are very selective when it comes to eating. They select group of items and the most preferred food here is pancakes, </w:t>
      </w:r>
      <w:r w:rsidR="00F22995">
        <w:t>pasta,</w:t>
      </w:r>
      <w:r w:rsidR="007D2CC9">
        <w:t xml:space="preserve"> Pizza and grilled cheese.</w:t>
      </w:r>
      <w:r w:rsidR="007F0385">
        <w:t xml:space="preserve"> The picky eating when it </w:t>
      </w:r>
      <w:r w:rsidR="00F22995">
        <w:t>extends</w:t>
      </w:r>
      <w:r w:rsidR="007F0385">
        <w:t xml:space="preserve"> to extreme it leads to selecting eating disorder that can affect children. Eating affects most aspects in life of children especially in early childhood </w:t>
      </w:r>
      <w:r w:rsidR="005633B2">
        <w:t>learning Centre</w:t>
      </w:r>
      <w:r>
        <w:t>.</w:t>
      </w:r>
    </w:p>
    <w:p w14:paraId="00000013" w14:textId="39FFCB2D" w:rsidR="00E456FD" w:rsidRDefault="00E715B1" w:rsidP="0048243C">
      <w:pPr>
        <w:ind w:firstLine="720"/>
      </w:pPr>
      <w:r>
        <w:t>Some</w:t>
      </w:r>
      <w:r w:rsidR="00C43170">
        <w:t xml:space="preserve"> rese</w:t>
      </w:r>
      <w:r w:rsidR="00C467D1">
        <w:t>archer</w:t>
      </w:r>
      <w:r w:rsidR="00C43170">
        <w:t>s show that children's active eating level is the highest but picky eating problem is the most serious. This is because active eating is an instinct of human beings. People will actively look for food when they are hungry. This is an instinct that a person has from infancy, and it is also the basis of maintaining human life. Even in infancy, when humans cannot feed themselves, they will cry to express their demands, which is to some extent a signal that they want to eat. As children grow older, they will actively look for food or ask for food from their parents when they are hungry. Active eating ability is a basic sk</w:t>
      </w:r>
      <w:r w:rsidR="00CF29C5">
        <w:t xml:space="preserve">ill that children are born </w:t>
      </w:r>
      <w:r w:rsidR="00CB3C78">
        <w:t>with (</w:t>
      </w:r>
      <w:r w:rsidR="00CF29C5">
        <w:t xml:space="preserve">Welfel, </w:t>
      </w:r>
      <w:r w:rsidR="00CF29C5" w:rsidRPr="00351A51">
        <w:t>2016).</w:t>
      </w:r>
    </w:p>
    <w:p w14:paraId="00000014" w14:textId="589533EC" w:rsidR="00E456FD" w:rsidRPr="00351A51" w:rsidRDefault="00C43170" w:rsidP="0048243C">
      <w:pPr>
        <w:ind w:firstLine="720"/>
        <w:rPr>
          <w:rFonts w:cs="Times New Roman"/>
        </w:rPr>
      </w:pPr>
      <w:r w:rsidRPr="00351A51">
        <w:rPr>
          <w:rFonts w:eastAsia="Arial Unicode MS" w:cs="Times New Roman"/>
        </w:rPr>
        <w:t xml:space="preserve">Compared with other eating behaviors, children's picky eating behavior is the most serious. "Picky eating" is also a common problem in children's diet, it seems that every child has their own taste or food is not very like. The reason that causes child picky about food is comprehensive. From a biological point of view, genetic factors may influence children's food </w:t>
      </w:r>
      <w:r w:rsidR="00F22995" w:rsidRPr="00351A51">
        <w:rPr>
          <w:rFonts w:eastAsia="Arial Unicode MS" w:cs="Times New Roman"/>
        </w:rPr>
        <w:t>preferences, which mean</w:t>
      </w:r>
      <w:r w:rsidRPr="00351A51">
        <w:rPr>
          <w:rFonts w:eastAsia="Arial Unicode MS" w:cs="Times New Roman"/>
        </w:rPr>
        <w:t xml:space="preserve"> that parents' genes may directly influence their children's food choices. From the perspective of </w:t>
      </w:r>
      <w:r w:rsidR="00C467D1" w:rsidRPr="00351A51">
        <w:rPr>
          <w:rFonts w:eastAsia="Arial Unicode MS" w:cs="Times New Roman"/>
        </w:rPr>
        <w:t xml:space="preserve">the </w:t>
      </w:r>
      <w:r w:rsidRPr="00351A51">
        <w:rPr>
          <w:rFonts w:eastAsia="Arial Unicode MS" w:cs="Times New Roman"/>
        </w:rPr>
        <w:t xml:space="preserve">family environment, parents' indulgence may lead to children's picky eating. When children have picky eating behaviors, some parents do not rationally correct them, but indulge or ignore them deliberately. In the long run, children's picky eating behavior is formed. In addition, snacks eat too much or improper is also a cause of children picky about </w:t>
      </w:r>
      <w:r w:rsidR="00F26DC7">
        <w:rPr>
          <w:rFonts w:eastAsia="Arial Unicode MS" w:cs="Times New Roman"/>
        </w:rPr>
        <w:t>food</w:t>
      </w:r>
      <w:r w:rsidR="001357F4">
        <w:rPr>
          <w:rFonts w:eastAsia="Arial Unicode MS" w:cs="Times New Roman"/>
        </w:rPr>
        <w:t>.</w:t>
      </w:r>
    </w:p>
    <w:p w14:paraId="00000015" w14:textId="1FDBFA11" w:rsidR="00E456FD" w:rsidRPr="00351A51" w:rsidRDefault="00C43170" w:rsidP="0048243C">
      <w:pPr>
        <w:ind w:firstLine="720"/>
        <w:rPr>
          <w:rFonts w:cs="Times New Roman"/>
        </w:rPr>
      </w:pPr>
      <w:r w:rsidRPr="00351A51">
        <w:rPr>
          <w:rFonts w:cs="Times New Roman"/>
        </w:rPr>
        <w:lastRenderedPageBreak/>
        <w:t xml:space="preserve">We should think about children's diet in relation to their lifetime, and provide healthy dietary guidance to our children, such as creating interesting topics during meals, cutting food into shapes that are of interests to the children, being </w:t>
      </w:r>
      <w:r w:rsidR="00F22995" w:rsidRPr="00351A51">
        <w:rPr>
          <w:rFonts w:cs="Times New Roman"/>
        </w:rPr>
        <w:t>behavior</w:t>
      </w:r>
      <w:r w:rsidRPr="00351A51">
        <w:rPr>
          <w:rFonts w:cs="Times New Roman"/>
        </w:rPr>
        <w:t xml:space="preserve"> models for children's daily behaviors, and especially eating their picky food whe</w:t>
      </w:r>
      <w:r w:rsidR="00C57BEB">
        <w:rPr>
          <w:rFonts w:cs="Times New Roman"/>
        </w:rPr>
        <w:t>n having meals with them(</w:t>
      </w:r>
      <w:r w:rsidR="00C57BEB" w:rsidRPr="00351A51">
        <w:t>Silvia</w:t>
      </w:r>
      <w:r w:rsidR="00C57BEB">
        <w:t xml:space="preserve"> et al, 2018)</w:t>
      </w:r>
      <w:r w:rsidR="00C57BEB">
        <w:rPr>
          <w:rFonts w:cs="Times New Roman"/>
        </w:rPr>
        <w:t>.</w:t>
      </w:r>
      <w:r w:rsidRPr="00351A51">
        <w:rPr>
          <w:rFonts w:cs="Times New Roman"/>
        </w:rPr>
        <w:t xml:space="preserve">These methods can effectively guide children's picky eating </w:t>
      </w:r>
      <w:r w:rsidR="00F22995" w:rsidRPr="00351A51">
        <w:rPr>
          <w:rFonts w:cs="Times New Roman"/>
        </w:rPr>
        <w:t>problem</w:t>
      </w:r>
      <w:r w:rsidR="00F22995">
        <w:rPr>
          <w:rFonts w:cs="Times New Roman"/>
        </w:rPr>
        <w:t>s</w:t>
      </w:r>
      <w:r w:rsidR="00F22995" w:rsidRPr="00351A51">
        <w:rPr>
          <w:rFonts w:cs="Times New Roman"/>
        </w:rPr>
        <w:t>;</w:t>
      </w:r>
      <w:r w:rsidRPr="00351A51">
        <w:rPr>
          <w:rFonts w:cs="Times New Roman"/>
        </w:rPr>
        <w:t xml:space="preserve"> </w:t>
      </w:r>
      <w:r w:rsidR="00E715B1" w:rsidRPr="00351A51">
        <w:rPr>
          <w:rFonts w:cs="Times New Roman"/>
        </w:rPr>
        <w:t>effectively</w:t>
      </w:r>
      <w:r w:rsidRPr="00351A51">
        <w:rPr>
          <w:rFonts w:cs="Times New Roman"/>
        </w:rPr>
        <w:t xml:space="preserve"> change children's behavior problems without harming their mental health and well- being. </w:t>
      </w:r>
    </w:p>
    <w:p w14:paraId="0000001A" w14:textId="5CCAF739" w:rsidR="00E456FD" w:rsidRDefault="00F81D5F">
      <w:r>
        <w:t>T</w:t>
      </w:r>
      <w:r w:rsidR="00C43170">
        <w:t>he educator should discuss with the supervisor or at the same time, determine the solution and communicate with the parents in a timely manner, and educate the parents.</w:t>
      </w:r>
      <w:r w:rsidR="00A914EB">
        <w:t xml:space="preserve"> </w:t>
      </w:r>
      <w:r w:rsidR="004D0C08">
        <w:t>No</w:t>
      </w:r>
      <w:r w:rsidR="00C43170">
        <w:t xml:space="preserve"> harm to the children’</w:t>
      </w:r>
      <w:r w:rsidR="00C467D1">
        <w:t>s</w:t>
      </w:r>
      <w:r w:rsidR="00C43170">
        <w:t xml:space="preserve"> well-being, respect the opinion of parents appropriately increase the proportion of vegetables, but do not force the child to eat. Communicate and negotiate with the child's parents</w:t>
      </w:r>
      <w:r w:rsidR="00F3681E">
        <w:t xml:space="preserve">. Talking and advising the parents of the </w:t>
      </w:r>
      <w:r w:rsidR="00E96634">
        <w:t xml:space="preserve">children with picky eating can help to get a solution on how </w:t>
      </w:r>
      <w:r w:rsidR="00593BBE">
        <w:t>their eating habit can be improved.</w:t>
      </w:r>
      <w:r w:rsidR="00A8243F">
        <w:t xml:space="preserve"> </w:t>
      </w:r>
    </w:p>
    <w:p w14:paraId="0000001C" w14:textId="54112B1D" w:rsidR="00E456FD" w:rsidRDefault="00C43170" w:rsidP="0048243C">
      <w:pPr>
        <w:ind w:firstLine="720"/>
      </w:pPr>
      <w:r>
        <w:t xml:space="preserve">It is far from enough to rely only on kindergarten education for children's nutrition and health education, which must make parents act together. First of all, we use the home contact column to parents to promote healthy nutrition knowledge, enrich the parents' dietary cultural knowledge and guide parents' dietary behavior, </w:t>
      </w:r>
      <w:r w:rsidR="00F22995">
        <w:t>and let</w:t>
      </w:r>
      <w:r>
        <w:t xml:space="preserve"> parents influence children. Secondly, make full use of the kindergarten environment, fully display the nutrition and health curriculum, so that parents further understand the kindergarten health curriculum, know how to cooperate with the kindergarten, how</w:t>
      </w:r>
      <w:r w:rsidR="00C467D1">
        <w:t>-</w:t>
      </w:r>
      <w:r>
        <w:t>to guide children. Parent</w:t>
      </w:r>
      <w:r w:rsidR="00C467D1">
        <w:t>,</w:t>
      </w:r>
      <w:r>
        <w:t xml:space="preserve"> in the end, make full use of resources, will be the parents please go to the classroom, let parents show children do activities, such as the army of "spring" in the theme activity "delicious vegetables," army of parents for the children on dishes of materials required for production, production process, and live demonstration the production process, to do all sorts of delicious </w:t>
      </w:r>
      <w:r>
        <w:lastRenderedPageBreak/>
        <w:t xml:space="preserve">vegetables products, please taste it. Do a good job </w:t>
      </w:r>
      <w:r w:rsidR="009D573A">
        <w:t xml:space="preserve">at </w:t>
      </w:r>
      <w:r>
        <w:t>home co-education, is to promote the healthy growth of</w:t>
      </w:r>
      <w:r w:rsidR="00DD1330">
        <w:t xml:space="preserve"> children an indispensable part (</w:t>
      </w:r>
      <w:r w:rsidR="00DD1330" w:rsidRPr="00351A51">
        <w:t>Silvia</w:t>
      </w:r>
      <w:r w:rsidR="00DD1330">
        <w:t xml:space="preserve"> et al, 2018).</w:t>
      </w:r>
    </w:p>
    <w:p w14:paraId="0000001D" w14:textId="77777777" w:rsidR="00E456FD" w:rsidRDefault="00C43170" w:rsidP="0048243C">
      <w:pPr>
        <w:ind w:firstLine="720"/>
      </w:pPr>
      <w:r>
        <w:t>Developing children's dietary nutrition and health education activities can improve their health awareness, improve their health attitude, cultivate their health behaviors, and maintain and promote their health. It is more than the understanding of children's dietary nutrition health education and practice, we think can improve the comprehensive quality of a new generation of children grabbed from dietary nutrition health education, to carry out education activities for children's physical and mental development, building a system of basic dietary nutrition health education, so as to promote children's physical and mental qualities and improve.</w:t>
      </w:r>
    </w:p>
    <w:p w14:paraId="1B03ED36" w14:textId="3EDAE71F" w:rsidR="003D2CFF" w:rsidRDefault="003D2CFF" w:rsidP="003418DB">
      <w:pPr>
        <w:jc w:val="center"/>
        <w:rPr>
          <w:b/>
        </w:rPr>
      </w:pPr>
      <w:r w:rsidRPr="003D2CFF">
        <w:rPr>
          <w:b/>
        </w:rPr>
        <w:t>Decision Making.</w:t>
      </w:r>
    </w:p>
    <w:p w14:paraId="1A6A4AEA" w14:textId="436798F5" w:rsidR="006E1E43" w:rsidRDefault="006E1E43" w:rsidP="0048243C">
      <w:pPr>
        <w:ind w:firstLine="720"/>
      </w:pPr>
      <w:r w:rsidRPr="006E1E43">
        <w:t>The issue of educators adhering to feeding patterns and recommendations provided by their parents demanded ethical solutions through followin</w:t>
      </w:r>
      <w:r>
        <w:t xml:space="preserve">g </w:t>
      </w:r>
      <w:r w:rsidR="00C467D1">
        <w:t xml:space="preserve">an </w:t>
      </w:r>
      <w:r>
        <w:t>ethical decision</w:t>
      </w:r>
      <w:r w:rsidR="00C467D1">
        <w:t>-</w:t>
      </w:r>
      <w:r>
        <w:t xml:space="preserve">making model </w:t>
      </w:r>
      <w:r w:rsidR="00C467D1">
        <w:t xml:space="preserve">to </w:t>
      </w:r>
      <w:r>
        <w:t>avoid conflicting with the child</w:t>
      </w:r>
      <w:r w:rsidR="00C467D1">
        <w:t>'s</w:t>
      </w:r>
      <w:r>
        <w:t xml:space="preserve"> freedoms and rights.</w:t>
      </w:r>
      <w:r w:rsidR="00941838">
        <w:t xml:space="preserve"> </w:t>
      </w:r>
      <w:r w:rsidR="00C467D1">
        <w:t>The f</w:t>
      </w:r>
      <w:r w:rsidR="00941838">
        <w:t>irst step in reaching an ethical decision is identifying stakeholders and parents and health professional</w:t>
      </w:r>
      <w:r w:rsidR="00C467D1">
        <w:t>s</w:t>
      </w:r>
      <w:r w:rsidR="00941838">
        <w:t xml:space="preserve"> we selected to be affected by the decisions</w:t>
      </w:r>
      <w:r w:rsidR="00320D05">
        <w:t xml:space="preserve"> (Binns, Lee &amp; Kagawa, 2017). </w:t>
      </w:r>
      <w:r w:rsidR="00941838">
        <w:t xml:space="preserve">The parent consent is so important before taking an ethical decision since they have absolute responsibility </w:t>
      </w:r>
      <w:r w:rsidR="00C467D1">
        <w:t>for</w:t>
      </w:r>
      <w:r w:rsidR="00941838">
        <w:t xml:space="preserve"> their children. </w:t>
      </w:r>
    </w:p>
    <w:p w14:paraId="58C9D361" w14:textId="7B7E9FE8" w:rsidR="00941838" w:rsidRDefault="00941838" w:rsidP="0048243C">
      <w:pPr>
        <w:ind w:firstLine="720"/>
      </w:pPr>
      <w:r>
        <w:t>For decision making the parent was informed of his or her child failing to take meals and health professional guidelines observed before moving ahead with decision finding. All the possible alternative</w:t>
      </w:r>
      <w:r w:rsidR="00C467D1">
        <w:t>s</w:t>
      </w:r>
      <w:r>
        <w:t xml:space="preserve"> were identified and evaluated to see their impacts on all the involved parties such as educators, parents and health professionals. The available laws and guideline</w:t>
      </w:r>
      <w:r w:rsidR="00C467D1">
        <w:t>s</w:t>
      </w:r>
      <w:r>
        <w:t xml:space="preserve"> concerning children feeding were visited to ensure they were all considered while making relevant ethical decisions.</w:t>
      </w:r>
    </w:p>
    <w:p w14:paraId="7D9728F6" w14:textId="77100A06" w:rsidR="00941838" w:rsidRDefault="00941838" w:rsidP="0048243C">
      <w:pPr>
        <w:ind w:firstLine="720"/>
      </w:pPr>
      <w:r>
        <w:lastRenderedPageBreak/>
        <w:t>After all</w:t>
      </w:r>
      <w:r w:rsidR="00C467D1">
        <w:t>,</w:t>
      </w:r>
      <w:r>
        <w:t xml:space="preserve"> factors to be considered were identified and evaluated the best alternative solutions and decisions were selected</w:t>
      </w:r>
      <w:r w:rsidR="00320D05">
        <w:t xml:space="preserve"> (Binns, Lee &amp; Kagawa, 2017)</w:t>
      </w:r>
      <w:r>
        <w:t xml:space="preserve">. </w:t>
      </w:r>
      <w:r w:rsidR="004270A0">
        <w:t xml:space="preserve"> The available alternatives were once more evaluated to see the effectiveness of each one and the best which had </w:t>
      </w:r>
      <w:r w:rsidR="009D573A">
        <w:t xml:space="preserve">the </w:t>
      </w:r>
      <w:r w:rsidR="004270A0">
        <w:t>least harmful implications were applied and the parent informed of what was considered to assist in the case. The decision which was arrived at emerged to be the best since it wasn’t going against the available policies concerning children feeding and it was also well understood by the parent.</w:t>
      </w:r>
    </w:p>
    <w:p w14:paraId="404CD12B" w14:textId="76BB8434" w:rsidR="004270A0" w:rsidRDefault="004270A0" w:rsidP="0048243C">
      <w:pPr>
        <w:ind w:firstLine="720"/>
      </w:pPr>
      <w:r>
        <w:t xml:space="preserve">The solution was adopted since it was associated with </w:t>
      </w:r>
      <w:r w:rsidR="00C467D1">
        <w:t xml:space="preserve">the </w:t>
      </w:r>
      <w:r>
        <w:t>least harm when all other alternatives were evaluated</w:t>
      </w:r>
      <w:r w:rsidR="00320D05">
        <w:t xml:space="preserve"> (Binns, Lee &amp; Kagawa, 2017)</w:t>
      </w:r>
      <w:r>
        <w:t xml:space="preserve">. </w:t>
      </w:r>
      <w:r w:rsidR="00C467D1">
        <w:t xml:space="preserve"> All the stakeholders were involved and considered while finding the best solution and this ensured the decision adopted was the best since it was universally accepte3d by all the parties involved. The decision can be used in other situations since ethical decisions should be usably reaching the decision we kept into consideration on how the decision could be usable in other circumstances when they occur</w:t>
      </w:r>
      <w:r w:rsidR="00320D05">
        <w:t xml:space="preserve"> (Jacob Decker &amp; Lugg, </w:t>
      </w:r>
      <w:r w:rsidR="00320D05" w:rsidRPr="00A72AD9">
        <w:t>2016</w:t>
      </w:r>
      <w:r w:rsidR="00320D05">
        <w:t>)</w:t>
      </w:r>
      <w:r w:rsidR="00C467D1">
        <w:t>.</w:t>
      </w:r>
    </w:p>
    <w:p w14:paraId="475D3FB2" w14:textId="0F8AE381" w:rsidR="004270A0" w:rsidRDefault="00F3681E" w:rsidP="0048243C">
      <w:pPr>
        <w:ind w:firstLine="720"/>
        <w:jc w:val="center"/>
        <w:rPr>
          <w:b/>
        </w:rPr>
      </w:pPr>
      <w:r>
        <w:rPr>
          <w:b/>
        </w:rPr>
        <w:t>Conclusions</w:t>
      </w:r>
    </w:p>
    <w:p w14:paraId="59F19E3B" w14:textId="77777777" w:rsidR="00444138" w:rsidRDefault="004270A0" w:rsidP="0048243C">
      <w:pPr>
        <w:ind w:firstLine="720"/>
      </w:pPr>
      <w:r w:rsidRPr="00C467D1">
        <w:t>Eth</w:t>
      </w:r>
      <w:r w:rsidR="00C467D1" w:rsidRPr="00C467D1">
        <w:t>ical decisions demand a lot of consultation from all stakeholders to ensure there is no one affected by the decision and if anyone is affected by ethical decision the decision is termed to be not applicable to all.</w:t>
      </w:r>
      <w:r w:rsidR="00C467D1">
        <w:t xml:space="preserve"> The model could be useful to both personal and professional issues since it takes into considerations both the available alternatives as well as stakeholders. Through thorough consideration of available stakeholders it ensures everyone is comfortable with the decision and this ensures the model can lead to </w:t>
      </w:r>
      <w:r w:rsidR="009D573A">
        <w:t xml:space="preserve">the </w:t>
      </w:r>
      <w:r w:rsidR="00C467D1">
        <w:t>developm</w:t>
      </w:r>
      <w:r w:rsidR="00444138">
        <w:t>ent of usable ethical decisions.</w:t>
      </w:r>
      <w:r w:rsidR="00444138">
        <w:br w:type="page"/>
      </w:r>
    </w:p>
    <w:p w14:paraId="776C93DD" w14:textId="414D9FA0" w:rsidR="00A72AD9" w:rsidRDefault="003418DB" w:rsidP="00444138">
      <w:pPr>
        <w:jc w:val="center"/>
      </w:pPr>
      <w:r>
        <w:lastRenderedPageBreak/>
        <w:t>References</w:t>
      </w:r>
    </w:p>
    <w:p w14:paraId="35A8EC5C" w14:textId="4C950FFD" w:rsidR="00A72AD9" w:rsidRDefault="00A72AD9" w:rsidP="00F22995">
      <w:pPr>
        <w:jc w:val="left"/>
      </w:pPr>
      <w:r w:rsidRPr="00A72AD9">
        <w:t>Binns, C., Lee, M. K., &amp; Kagawa, M. (2017). Ethic</w:t>
      </w:r>
      <w:r w:rsidR="00F22995">
        <w:t xml:space="preserve">al challenges in infant feeding </w:t>
      </w:r>
      <w:r w:rsidRPr="00A72AD9">
        <w:t>research. Nutrients, 9(1), 59.</w:t>
      </w:r>
    </w:p>
    <w:p w14:paraId="00000020" w14:textId="0D934D9B" w:rsidR="00E456FD" w:rsidRPr="00351A51" w:rsidRDefault="00A72AD9" w:rsidP="00F22995">
      <w:pPr>
        <w:jc w:val="left"/>
      </w:pPr>
      <w:r w:rsidRPr="00351A51">
        <w:t xml:space="preserve">Jacob, S., Decker, D. M., &amp; Lugg, E. T. (2016). Ethics and law for school psychologists. John </w:t>
      </w:r>
      <w:r w:rsidR="00351A51" w:rsidRPr="00351A51">
        <w:tab/>
      </w:r>
      <w:r w:rsidRPr="00351A51">
        <w:t>Wiley &amp; Sons.</w:t>
      </w:r>
      <w:r w:rsidR="00C43170" w:rsidRPr="00351A51">
        <w:t xml:space="preserve">The Feeding Infants and Toddlers Study (FITS) 2016: Moving Forward. Johanna T Dwyer, </w:t>
      </w:r>
      <w:r w:rsidR="00351A51">
        <w:tab/>
      </w:r>
      <w:r w:rsidR="00C43170" w:rsidRPr="00351A51">
        <w:t>2016.</w:t>
      </w:r>
      <w:r w:rsidR="00351A51">
        <w:t xml:space="preserve"> </w:t>
      </w:r>
      <w:r w:rsidR="00C43170" w:rsidRPr="00351A51">
        <w:t>Retrieved from: https://www.ncbi.nlm.nih.gov/pmc/articles/PMC6126635/</w:t>
      </w:r>
    </w:p>
    <w:p w14:paraId="00000023" w14:textId="316395DE" w:rsidR="00E456FD" w:rsidRPr="00351A51" w:rsidRDefault="00C43170" w:rsidP="00F22995">
      <w:pPr>
        <w:spacing w:before="240"/>
        <w:jc w:val="left"/>
      </w:pPr>
      <w:r w:rsidRPr="00351A51">
        <w:t xml:space="preserve">Silvia Scaglioni, Valentina De Cosmi, Valentina Ciappolino, Fabio Parazzini,  Paolo Brambilla, and Carlo Agostoni, </w:t>
      </w:r>
      <w:r w:rsidR="00F22995">
        <w:t>(</w:t>
      </w:r>
      <w:r w:rsidRPr="00351A51">
        <w:t>2018</w:t>
      </w:r>
      <w:r w:rsidR="00F22995">
        <w:t>)</w:t>
      </w:r>
      <w:r w:rsidRPr="00351A51">
        <w:t>.</w:t>
      </w:r>
      <w:r w:rsidR="00351A51">
        <w:t xml:space="preserve"> </w:t>
      </w:r>
      <w:r w:rsidR="00F22995" w:rsidRPr="00351A51">
        <w:t>Factors Influencing Children’s Eating Behaviours.</w:t>
      </w:r>
      <w:r w:rsidR="00351A51">
        <w:tab/>
      </w:r>
      <w:r w:rsidRPr="00351A51">
        <w:t>Retrieved from: https://www.ncbi.nlm.nih.gov/pmc/articles/PMC6024598/</w:t>
      </w:r>
    </w:p>
    <w:p w14:paraId="00000024" w14:textId="4F8FCB67" w:rsidR="00E456FD" w:rsidRPr="00351A51" w:rsidRDefault="00C43170" w:rsidP="004618BC">
      <w:pPr>
        <w:jc w:val="left"/>
      </w:pPr>
      <w:r w:rsidRPr="00351A51">
        <w:t>Welfel, E. R. (2016). Ethics in counseling and psychotherapy: Standards, research</w:t>
      </w:r>
      <w:r w:rsidR="000676BB" w:rsidRPr="00351A51">
        <w:t xml:space="preserve">, </w:t>
      </w:r>
      <w:r w:rsidR="000676BB">
        <w:t>and</w:t>
      </w:r>
      <w:r w:rsidRPr="00351A51">
        <w:t xml:space="preserve"> emerging issues (6th </w:t>
      </w:r>
      <w:r w:rsidR="000676BB" w:rsidRPr="00351A51">
        <w:t>Ed</w:t>
      </w:r>
      <w:r w:rsidRPr="00351A51">
        <w:t>.).  Boston, MA: Cengage Learning.</w:t>
      </w:r>
    </w:p>
    <w:p w14:paraId="00000027" w14:textId="5C02ED90" w:rsidR="00E456FD" w:rsidRDefault="00C43170" w:rsidP="00F22995">
      <w:pPr>
        <w:jc w:val="left"/>
      </w:pPr>
      <w:r w:rsidRPr="00351A51">
        <w:t>Code of ethics and standards of practice. (2017)</w:t>
      </w:r>
      <w:r w:rsidR="00351A51">
        <w:t xml:space="preserve"> </w:t>
      </w:r>
      <w:r w:rsidRPr="00351A51">
        <w:t xml:space="preserve">Retrieved from: </w:t>
      </w:r>
      <w:hyperlink r:id="rId7" w:history="1">
        <w:r w:rsidR="00351A51" w:rsidRPr="00351A51">
          <w:rPr>
            <w:rStyle w:val="Hyperlink"/>
            <w:u w:val="none"/>
          </w:rPr>
          <w:t>https://www.college-</w:t>
        </w:r>
      </w:hyperlink>
      <w:r w:rsidR="00351A51" w:rsidRPr="00351A51">
        <w:tab/>
      </w:r>
      <w:r w:rsidRPr="00351A51">
        <w:t>ece.ca/en/Documents/Code_and_Standards_2017.pdf</w:t>
      </w:r>
    </w:p>
    <w:p w14:paraId="6DC53064" w14:textId="4BC16C4B" w:rsidR="005633B2" w:rsidRDefault="005633B2" w:rsidP="00F22995">
      <w:pPr>
        <w:jc w:val="left"/>
      </w:pPr>
      <w:r>
        <w:t xml:space="preserve">Sebastian Cardona Cano Hans W. Hoek Daphne van </w:t>
      </w:r>
      <w:r w:rsidR="00CB3C78">
        <w:t>Hoeken Lisanne</w:t>
      </w:r>
      <w:r>
        <w:t xml:space="preserve"> M. de </w:t>
      </w:r>
      <w:r w:rsidR="00CB3C78">
        <w:t>Barse Vincent</w:t>
      </w:r>
      <w:r>
        <w:t xml:space="preserve"> W.V. Jaddoe  Frank C. Verhulst  Henning Tiemeier (2016). </w:t>
      </w:r>
    </w:p>
    <w:p w14:paraId="71D690BB" w14:textId="1B628E57" w:rsidR="008E3076" w:rsidRDefault="008E3076" w:rsidP="008E3076">
      <w:r>
        <w:t xml:space="preserve">Dwyer, T. </w:t>
      </w:r>
      <w:r w:rsidR="004B5437">
        <w:t>Johanna. (</w:t>
      </w:r>
      <w:r>
        <w:t>2016).  The Feeding Infant</w:t>
      </w:r>
      <w:r w:rsidR="004B5437">
        <w:t xml:space="preserve">s and Toddlers Study (FITS) 20: </w:t>
      </w:r>
      <w:r>
        <w:t xml:space="preserve">Moving Forward </w:t>
      </w:r>
    </w:p>
    <w:p w14:paraId="06B0C7ED" w14:textId="77777777" w:rsidR="008E3076" w:rsidRDefault="008E3076" w:rsidP="00F22995">
      <w:pPr>
        <w:jc w:val="left"/>
      </w:pPr>
    </w:p>
    <w:p w14:paraId="29383E92" w14:textId="40DE65DD" w:rsidR="005633B2" w:rsidRPr="00351A51" w:rsidRDefault="005633B2">
      <w:r>
        <w:t xml:space="preserve"> </w:t>
      </w:r>
    </w:p>
    <w:sectPr w:rsidR="005633B2" w:rsidRPr="00351A51" w:rsidSect="00E715B1">
      <w:headerReference w:type="default" r:id="rId8"/>
      <w:headerReference w:type="first" r:id="rId9"/>
      <w:pgSz w:w="11909" w:h="16834"/>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B7AEE1" w14:textId="77777777" w:rsidR="000E2092" w:rsidRDefault="000E2092" w:rsidP="00E715B1">
      <w:pPr>
        <w:spacing w:after="0" w:line="240" w:lineRule="auto"/>
      </w:pPr>
      <w:r>
        <w:separator/>
      </w:r>
    </w:p>
  </w:endnote>
  <w:endnote w:type="continuationSeparator" w:id="0">
    <w:p w14:paraId="7854E713" w14:textId="77777777" w:rsidR="000E2092" w:rsidRDefault="000E2092" w:rsidP="00E71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667017" w14:textId="77777777" w:rsidR="000E2092" w:rsidRDefault="000E2092" w:rsidP="00E715B1">
      <w:pPr>
        <w:spacing w:after="0" w:line="240" w:lineRule="auto"/>
      </w:pPr>
      <w:r>
        <w:separator/>
      </w:r>
    </w:p>
  </w:footnote>
  <w:footnote w:type="continuationSeparator" w:id="0">
    <w:p w14:paraId="65A20D9C" w14:textId="77777777" w:rsidR="000E2092" w:rsidRDefault="000E2092" w:rsidP="00E715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151320"/>
      <w:docPartObj>
        <w:docPartGallery w:val="Page Numbers (Top of Page)"/>
        <w:docPartUnique/>
      </w:docPartObj>
    </w:sdtPr>
    <w:sdtEndPr>
      <w:rPr>
        <w:noProof/>
      </w:rPr>
    </w:sdtEndPr>
    <w:sdtContent>
      <w:p w14:paraId="238354E2" w14:textId="36661B96" w:rsidR="00E715B1" w:rsidRDefault="00E715B1" w:rsidP="00186A41">
        <w:pPr>
          <w:pStyle w:val="Header"/>
        </w:pPr>
        <w:r>
          <w:t xml:space="preserve">ETHICAL ISSUES AND DECISION MAKING      </w:t>
        </w:r>
        <w:r w:rsidR="00186A41">
          <w:t xml:space="preserve">                        </w:t>
        </w:r>
        <w:r>
          <w:t xml:space="preserve">                                      </w:t>
        </w:r>
        <w:r>
          <w:fldChar w:fldCharType="begin"/>
        </w:r>
        <w:r>
          <w:instrText xml:space="preserve"> PAGE   \* MERGEFORMAT </w:instrText>
        </w:r>
        <w:r>
          <w:fldChar w:fldCharType="separate"/>
        </w:r>
        <w:r w:rsidR="0078181C">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CA158" w14:textId="1311A265" w:rsidR="00E715B1" w:rsidRDefault="00E715B1" w:rsidP="00D10542">
    <w:pPr>
      <w:pStyle w:val="Header"/>
      <w:jc w:val="left"/>
    </w:pPr>
    <w:r>
      <w:t xml:space="preserve">Running Head: ETHICAL ISSUES AND DECISION MAKING       </w:t>
    </w:r>
    <w:r w:rsidR="003418DB">
      <w:t xml:space="preserve">                 </w:t>
    </w:r>
    <w:r>
      <w:t xml:space="preserve">     </w:t>
    </w:r>
    <w:r w:rsidR="00D10542">
      <w:t xml:space="preserve">              1</w:t>
    </w:r>
  </w:p>
  <w:p w14:paraId="5ECC45D6" w14:textId="77777777" w:rsidR="00E715B1" w:rsidRDefault="00E715B1" w:rsidP="00D10542">
    <w:pPr>
      <w:pStyle w:val="Heade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wMzU2tTQzMjS3NDJW0lEKTi0uzszPAykwrAUAdJ12yCwAAAA="/>
  </w:docVars>
  <w:rsids>
    <w:rsidRoot w:val="00E456FD"/>
    <w:rsid w:val="000204EA"/>
    <w:rsid w:val="000676BB"/>
    <w:rsid w:val="000E02CD"/>
    <w:rsid w:val="000E2092"/>
    <w:rsid w:val="00110592"/>
    <w:rsid w:val="001357F4"/>
    <w:rsid w:val="0015444E"/>
    <w:rsid w:val="00186A41"/>
    <w:rsid w:val="00320D05"/>
    <w:rsid w:val="003418DB"/>
    <w:rsid w:val="00351A51"/>
    <w:rsid w:val="003D2CFF"/>
    <w:rsid w:val="00410818"/>
    <w:rsid w:val="00411B52"/>
    <w:rsid w:val="004270A0"/>
    <w:rsid w:val="00444138"/>
    <w:rsid w:val="004618BC"/>
    <w:rsid w:val="0048243C"/>
    <w:rsid w:val="004B5437"/>
    <w:rsid w:val="004D0C08"/>
    <w:rsid w:val="005633B2"/>
    <w:rsid w:val="00593BBE"/>
    <w:rsid w:val="0060248E"/>
    <w:rsid w:val="00672783"/>
    <w:rsid w:val="0069314E"/>
    <w:rsid w:val="006E1E43"/>
    <w:rsid w:val="0078181C"/>
    <w:rsid w:val="00792940"/>
    <w:rsid w:val="007D2CC9"/>
    <w:rsid w:val="007F0385"/>
    <w:rsid w:val="008D32A4"/>
    <w:rsid w:val="008E3076"/>
    <w:rsid w:val="00941838"/>
    <w:rsid w:val="009C440C"/>
    <w:rsid w:val="009D573A"/>
    <w:rsid w:val="00A72AD9"/>
    <w:rsid w:val="00A8243F"/>
    <w:rsid w:val="00A914EB"/>
    <w:rsid w:val="00AA7120"/>
    <w:rsid w:val="00AF1D68"/>
    <w:rsid w:val="00C43170"/>
    <w:rsid w:val="00C467D1"/>
    <w:rsid w:val="00C57BEB"/>
    <w:rsid w:val="00CB17BE"/>
    <w:rsid w:val="00CB3C78"/>
    <w:rsid w:val="00CF29C5"/>
    <w:rsid w:val="00D10542"/>
    <w:rsid w:val="00D7277E"/>
    <w:rsid w:val="00DD1330"/>
    <w:rsid w:val="00E456FD"/>
    <w:rsid w:val="00E715B1"/>
    <w:rsid w:val="00E96634"/>
    <w:rsid w:val="00F04336"/>
    <w:rsid w:val="00F22995"/>
    <w:rsid w:val="00F26DC7"/>
    <w:rsid w:val="00F3681E"/>
    <w:rsid w:val="00F36856"/>
    <w:rsid w:val="00F81D5F"/>
    <w:rsid w:val="00FB4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w:hAnsi="Times New Roman" w:cs="Arial"/>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Cs w:val="24"/>
    </w:rPr>
  </w:style>
  <w:style w:type="paragraph" w:styleId="Heading5">
    <w:name w:val="heading 5"/>
    <w:basedOn w:val="Normal"/>
    <w:next w:val="Normal"/>
    <w:pPr>
      <w:keepNext/>
      <w:keepLines/>
      <w:spacing w:before="240" w:after="80"/>
      <w:outlineLvl w:val="4"/>
    </w:pPr>
    <w:rPr>
      <w:color w:val="666666"/>
      <w:sz w:val="22"/>
    </w:rPr>
  </w:style>
  <w:style w:type="paragraph" w:styleId="Heading6">
    <w:name w:val="heading 6"/>
    <w:basedOn w:val="Normal"/>
    <w:next w:val="Normal"/>
    <w:pPr>
      <w:keepNext/>
      <w:keepLines/>
      <w:spacing w:before="240" w:after="80"/>
      <w:outlineLvl w:val="5"/>
    </w:pPr>
    <w:rPr>
      <w:i/>
      <w:color w:val="66666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hAnsi="Arial"/>
      <w:color w:val="666666"/>
      <w:sz w:val="30"/>
      <w:szCs w:val="30"/>
    </w:rPr>
  </w:style>
  <w:style w:type="character" w:styleId="Hyperlink">
    <w:name w:val="Hyperlink"/>
    <w:basedOn w:val="DefaultParagraphFont"/>
    <w:uiPriority w:val="99"/>
    <w:unhideWhenUsed/>
    <w:rsid w:val="00351A51"/>
    <w:rPr>
      <w:color w:val="0000FF" w:themeColor="hyperlink"/>
      <w:u w:val="single"/>
    </w:rPr>
  </w:style>
  <w:style w:type="paragraph" w:styleId="Header">
    <w:name w:val="header"/>
    <w:basedOn w:val="Normal"/>
    <w:link w:val="HeaderChar"/>
    <w:uiPriority w:val="99"/>
    <w:unhideWhenUsed/>
    <w:rsid w:val="00E71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5B1"/>
  </w:style>
  <w:style w:type="paragraph" w:styleId="Footer">
    <w:name w:val="footer"/>
    <w:basedOn w:val="Normal"/>
    <w:link w:val="FooterChar"/>
    <w:uiPriority w:val="99"/>
    <w:unhideWhenUsed/>
    <w:rsid w:val="00E71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5B1"/>
  </w:style>
  <w:style w:type="paragraph" w:styleId="NoSpacing">
    <w:name w:val="No Spacing"/>
    <w:uiPriority w:val="1"/>
    <w:qFormat/>
    <w:rsid w:val="00AF1D6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w:hAnsi="Times New Roman" w:cs="Arial"/>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Cs w:val="24"/>
    </w:rPr>
  </w:style>
  <w:style w:type="paragraph" w:styleId="Heading5">
    <w:name w:val="heading 5"/>
    <w:basedOn w:val="Normal"/>
    <w:next w:val="Normal"/>
    <w:pPr>
      <w:keepNext/>
      <w:keepLines/>
      <w:spacing w:before="240" w:after="80"/>
      <w:outlineLvl w:val="4"/>
    </w:pPr>
    <w:rPr>
      <w:color w:val="666666"/>
      <w:sz w:val="22"/>
    </w:rPr>
  </w:style>
  <w:style w:type="paragraph" w:styleId="Heading6">
    <w:name w:val="heading 6"/>
    <w:basedOn w:val="Normal"/>
    <w:next w:val="Normal"/>
    <w:pPr>
      <w:keepNext/>
      <w:keepLines/>
      <w:spacing w:before="240" w:after="80"/>
      <w:outlineLvl w:val="5"/>
    </w:pPr>
    <w:rPr>
      <w:i/>
      <w:color w:val="66666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hAnsi="Arial"/>
      <w:color w:val="666666"/>
      <w:sz w:val="30"/>
      <w:szCs w:val="30"/>
    </w:rPr>
  </w:style>
  <w:style w:type="character" w:styleId="Hyperlink">
    <w:name w:val="Hyperlink"/>
    <w:basedOn w:val="DefaultParagraphFont"/>
    <w:uiPriority w:val="99"/>
    <w:unhideWhenUsed/>
    <w:rsid w:val="00351A51"/>
    <w:rPr>
      <w:color w:val="0000FF" w:themeColor="hyperlink"/>
      <w:u w:val="single"/>
    </w:rPr>
  </w:style>
  <w:style w:type="paragraph" w:styleId="Header">
    <w:name w:val="header"/>
    <w:basedOn w:val="Normal"/>
    <w:link w:val="HeaderChar"/>
    <w:uiPriority w:val="99"/>
    <w:unhideWhenUsed/>
    <w:rsid w:val="00E71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5B1"/>
  </w:style>
  <w:style w:type="paragraph" w:styleId="Footer">
    <w:name w:val="footer"/>
    <w:basedOn w:val="Normal"/>
    <w:link w:val="FooterChar"/>
    <w:uiPriority w:val="99"/>
    <w:unhideWhenUsed/>
    <w:rsid w:val="00E71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5B1"/>
  </w:style>
  <w:style w:type="paragraph" w:styleId="NoSpacing">
    <w:name w:val="No Spacing"/>
    <w:uiPriority w:val="1"/>
    <w:qFormat/>
    <w:rsid w:val="00AF1D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489513">
      <w:bodyDiv w:val="1"/>
      <w:marLeft w:val="0"/>
      <w:marRight w:val="0"/>
      <w:marTop w:val="0"/>
      <w:marBottom w:val="0"/>
      <w:divBdr>
        <w:top w:val="none" w:sz="0" w:space="0" w:color="auto"/>
        <w:left w:val="none" w:sz="0" w:space="0" w:color="auto"/>
        <w:bottom w:val="none" w:sz="0" w:space="0" w:color="auto"/>
        <w:right w:val="none" w:sz="0" w:space="0" w:color="auto"/>
      </w:divBdr>
    </w:div>
    <w:div w:id="704909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lleg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9</Pages>
  <Words>2243</Words>
  <Characters>12788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Davids</dc:creator>
  <cp:lastModifiedBy>ismail - [2010]</cp:lastModifiedBy>
  <cp:revision>24</cp:revision>
  <dcterms:created xsi:type="dcterms:W3CDTF">2019-10-09T07:01:00Z</dcterms:created>
  <dcterms:modified xsi:type="dcterms:W3CDTF">2019-10-09T13:29:00Z</dcterms:modified>
</cp:coreProperties>
</file>