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0CD6EF" w14:textId="77777777" w:rsidR="00BC6757" w:rsidRP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BC6757">
        <w:rPr>
          <w:rFonts w:ascii="&amp;quot" w:eastAsia="Times New Roman" w:hAnsi="&amp;quot" w:cs="Times New Roman"/>
          <w:b/>
          <w:bCs/>
          <w:color w:val="111111"/>
          <w:sz w:val="24"/>
          <w:szCs w:val="24"/>
          <w:bdr w:val="none" w:sz="0" w:space="0" w:color="auto" w:frame="1"/>
        </w:rPr>
        <w:t>Content Review</w:t>
      </w:r>
    </w:p>
    <w:p w14:paraId="489E6810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As noted in lesson 1, research is a systematic process to better understand problems and to uncover answers to questions</w:t>
      </w:r>
      <w:r w:rsidRPr="00BC6757">
        <w:rPr>
          <w:rFonts w:ascii="&amp;quot" w:eastAsia="Times New Roman" w:hAnsi="&amp;quot" w:cs="Times New Roman"/>
          <w:color w:val="000000"/>
          <w:sz w:val="20"/>
          <w:szCs w:val="20"/>
        </w:rPr>
        <w:t>.</w:t>
      </w:r>
    </w:p>
    <w:p w14:paraId="000B1478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This process is based on the scientific method. </w:t>
      </w:r>
    </w:p>
    <w:p w14:paraId="441CED3A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Thus, research projects traditionally begin with natural, general observations of the environment.  Based on these observations, one might encounter a problem.  At times, one might observe a situation that is positive (rather than a problem) and finds it necessary to understand the circumstance to see what makes it work well and how it can be replicated (e.g., best practices).  </w:t>
      </w:r>
    </w:p>
    <w:p w14:paraId="24C5954D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Whether it is a conundrum or a best practice, the next step in the scientific method calls for additional background information and the formulation of an </w:t>
      </w:r>
      <w:proofErr w:type="spellStart"/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investigatable</w:t>
      </w:r>
      <w:proofErr w:type="spellEnd"/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 research question. </w:t>
      </w:r>
    </w:p>
    <w:p w14:paraId="4AFD7A2C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The research question is crucial, as it sets the foundation for determining the best research approach. In other words, an investigator will work diligently to develop a clear and focused research question and then, identify the best method for answering the research question. </w:t>
      </w:r>
    </w:p>
    <w:p w14:paraId="7944C398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Two investigators can investigate the same topic, issue, circumstance, phenomenon; yet, they may have two different approaches - one being quantitative while the other is qualitative.</w:t>
      </w:r>
    </w:p>
    <w:p w14:paraId="5E10A7B6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The quantitative approach focuses on understanding factors that can be quantified to generate frequencies (for </w:t>
      </w:r>
      <w:proofErr w:type="spellStart"/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descriptives</w:t>
      </w:r>
      <w:proofErr w:type="spellEnd"/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) and to run statistical analyses to determine causation (explanatory research purpose).  </w:t>
      </w:r>
    </w:p>
    <w:p w14:paraId="3FFED6F2" w14:textId="77777777" w:rsidR="00BC6757" w:rsidRPr="00BC6757" w:rsidRDefault="00BC6757" w:rsidP="00BC6757">
      <w:pPr>
        <w:numPr>
          <w:ilvl w:val="0"/>
          <w:numId w:val="1"/>
        </w:numPr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The qualitative approach focuses on understanding phenomenon in depth by asking open-ended questions that generate nonnumerical information to better understand perspectives, ideas, and concepts. </w:t>
      </w:r>
    </w:p>
    <w:p w14:paraId="2E88D5FC" w14:textId="77777777" w:rsid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5285F6BE" w14:textId="77777777" w:rsid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b/>
          <w:bCs/>
          <w:color w:val="000000"/>
          <w:sz w:val="24"/>
          <w:szCs w:val="24"/>
          <w:bdr w:val="none" w:sz="0" w:space="0" w:color="auto" w:frame="1"/>
        </w:rPr>
      </w:pPr>
    </w:p>
    <w:p w14:paraId="7857BAD3" w14:textId="77777777" w:rsidR="00BC6757" w:rsidRP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b/>
          <w:bCs/>
          <w:color w:val="000000"/>
          <w:sz w:val="24"/>
          <w:szCs w:val="24"/>
          <w:bdr w:val="none" w:sz="0" w:space="0" w:color="auto" w:frame="1"/>
        </w:rPr>
        <w:t>Case</w:t>
      </w:r>
    </w:p>
    <w:p w14:paraId="58A72EC1" w14:textId="77777777" w:rsidR="00BC6757" w:rsidRPr="00BC6757" w:rsidRDefault="00BC6757" w:rsidP="00BC6757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Here is an example.</w:t>
      </w:r>
    </w:p>
    <w:p w14:paraId="20B996EE" w14:textId="77777777" w:rsidR="00BC6757" w:rsidRPr="00BC6757" w:rsidRDefault="00BC6757" w:rsidP="00BC6757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Hospital staff in the quality management department </w:t>
      </w:r>
      <w:proofErr w:type="gramStart"/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begin to notice</w:t>
      </w:r>
      <w:proofErr w:type="gramEnd"/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 xml:space="preserve"> an increase in in-patient falls.</w:t>
      </w:r>
    </w:p>
    <w:p w14:paraId="0ADFE2C2" w14:textId="77777777" w:rsidR="00BC6757" w:rsidRPr="00BC6757" w:rsidRDefault="00BC6757" w:rsidP="00BC6757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One staff member asks: 1) what are the demographic and medical characteristics of each in-patient experiencing falls and what are the frequencies of each characteristic?</w:t>
      </w:r>
    </w:p>
    <w:p w14:paraId="4A0AEC17" w14:textId="77777777" w:rsidR="00BC6757" w:rsidRPr="00BC6757" w:rsidRDefault="00BC6757" w:rsidP="00BC6757">
      <w:pPr>
        <w:numPr>
          <w:ilvl w:val="1"/>
          <w:numId w:val="3"/>
        </w:numPr>
        <w:shd w:val="clear" w:color="auto" w:fill="FFFFFF"/>
        <w:spacing w:after="0" w:line="240" w:lineRule="auto"/>
        <w:ind w:left="0"/>
        <w:rPr>
          <w:rFonts w:ascii="&amp;quot" w:eastAsia="Times New Roman" w:hAnsi="&amp;quot" w:cs="Times New Roman"/>
          <w:color w:val="000000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t>Another staff member asks: 2) From the nurses' perspectives, why are in-patients falling?</w:t>
      </w:r>
      <w:r w:rsidRPr="00BC6757">
        <w:rPr>
          <w:rFonts w:ascii="&amp;quot" w:eastAsia="Times New Roman" w:hAnsi="&amp;quot" w:cs="Times New Roman"/>
          <w:color w:val="000000"/>
          <w:sz w:val="24"/>
          <w:szCs w:val="24"/>
          <w:bdr w:val="none" w:sz="0" w:space="0" w:color="auto" w:frame="1"/>
        </w:rPr>
        <w:br/>
      </w:r>
    </w:p>
    <w:p w14:paraId="2010105D" w14:textId="77777777" w:rsidR="00BC6757" w:rsidRP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color w:val="111111"/>
          <w:sz w:val="20"/>
          <w:szCs w:val="20"/>
        </w:rPr>
      </w:pPr>
      <w:r w:rsidRPr="00BC6757">
        <w:rPr>
          <w:rFonts w:ascii="&amp;quot" w:eastAsia="Times New Roman" w:hAnsi="&amp;quot" w:cs="Times New Roman"/>
          <w:color w:val="111111"/>
          <w:sz w:val="24"/>
          <w:szCs w:val="24"/>
          <w:bdr w:val="none" w:sz="0" w:space="0" w:color="auto" w:frame="1"/>
        </w:rPr>
        <w:t> </w:t>
      </w:r>
    </w:p>
    <w:p w14:paraId="33EEDC2F" w14:textId="77777777" w:rsid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b/>
          <w:bCs/>
          <w:color w:val="111111"/>
          <w:sz w:val="24"/>
          <w:szCs w:val="24"/>
          <w:bdr w:val="none" w:sz="0" w:space="0" w:color="auto" w:frame="1"/>
        </w:rPr>
      </w:pPr>
    </w:p>
    <w:p w14:paraId="235089BE" w14:textId="7A15DDE7" w:rsidR="00BC6757" w:rsidRPr="00BC6757" w:rsidRDefault="00BC6757" w:rsidP="00BC6757">
      <w:pPr>
        <w:spacing w:after="0" w:line="240" w:lineRule="auto"/>
        <w:rPr>
          <w:rFonts w:ascii="&amp;quot" w:eastAsia="Times New Roman" w:hAnsi="&amp;quot" w:cs="Times New Roman"/>
          <w:color w:val="111111"/>
          <w:sz w:val="32"/>
          <w:szCs w:val="32"/>
        </w:rPr>
      </w:pPr>
      <w:r w:rsidRPr="00BC6757">
        <w:rPr>
          <w:rFonts w:ascii="&amp;quot" w:eastAsia="Times New Roman" w:hAnsi="&amp;quot" w:cs="Times New Roman"/>
          <w:b/>
          <w:bCs/>
          <w:color w:val="111111"/>
          <w:sz w:val="32"/>
          <w:szCs w:val="32"/>
          <w:bdr w:val="none" w:sz="0" w:space="0" w:color="auto" w:frame="1"/>
        </w:rPr>
        <w:t>Student Analysis (respond to the following)</w:t>
      </w:r>
    </w:p>
    <w:p w14:paraId="63C0FC36" w14:textId="77777777" w:rsidR="00BC6757" w:rsidRPr="00BC6757" w:rsidRDefault="00BC6757" w:rsidP="00BC6757">
      <w:pPr>
        <w:spacing w:after="0" w:line="240" w:lineRule="auto"/>
        <w:ind w:left="450"/>
        <w:rPr>
          <w:rFonts w:ascii="&amp;quot" w:eastAsia="Times New Roman" w:hAnsi="&amp;quot" w:cs="Times New Roman"/>
          <w:color w:val="111111"/>
          <w:sz w:val="32"/>
          <w:szCs w:val="32"/>
        </w:rPr>
      </w:pPr>
      <w:r w:rsidRPr="00BC6757">
        <w:rPr>
          <w:rFonts w:ascii="&amp;quot" w:eastAsia="Times New Roman" w:hAnsi="&amp;quot" w:cs="Times New Roman"/>
          <w:b/>
          <w:bCs/>
          <w:color w:val="111111"/>
          <w:sz w:val="32"/>
          <w:szCs w:val="32"/>
          <w:bdr w:val="none" w:sz="0" w:space="0" w:color="auto" w:frame="1"/>
        </w:rPr>
        <w:t>What is the difference between these two questions?</w:t>
      </w:r>
    </w:p>
    <w:p w14:paraId="7D989AAD" w14:textId="77777777" w:rsidR="00BC6757" w:rsidRPr="00BC6757" w:rsidRDefault="00BC6757" w:rsidP="00BC6757">
      <w:pPr>
        <w:spacing w:after="0" w:line="240" w:lineRule="auto"/>
        <w:ind w:left="450"/>
        <w:rPr>
          <w:rFonts w:ascii="&amp;quot" w:eastAsia="Times New Roman" w:hAnsi="&amp;quot" w:cs="Times New Roman"/>
          <w:color w:val="111111"/>
          <w:sz w:val="32"/>
          <w:szCs w:val="32"/>
        </w:rPr>
      </w:pPr>
      <w:r w:rsidRPr="00BC6757">
        <w:rPr>
          <w:rFonts w:ascii="&amp;quot" w:eastAsia="Times New Roman" w:hAnsi="&amp;quot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Which question requires a qualitative </w:t>
      </w:r>
      <w:proofErr w:type="gramStart"/>
      <w:r w:rsidRPr="00BC6757">
        <w:rPr>
          <w:rFonts w:ascii="&amp;quot" w:eastAsia="Times New Roman" w:hAnsi="&amp;quot" w:cs="Times New Roman"/>
          <w:b/>
          <w:bCs/>
          <w:color w:val="111111"/>
          <w:sz w:val="32"/>
          <w:szCs w:val="32"/>
          <w:bdr w:val="none" w:sz="0" w:space="0" w:color="auto" w:frame="1"/>
        </w:rPr>
        <w:t>approach</w:t>
      </w:r>
      <w:proofErr w:type="gramEnd"/>
      <w:r w:rsidRPr="00BC6757">
        <w:rPr>
          <w:rFonts w:ascii="&amp;quot" w:eastAsia="Times New Roman" w:hAnsi="&amp;quot" w:cs="Times New Roman"/>
          <w:b/>
          <w:bCs/>
          <w:color w:val="111111"/>
          <w:sz w:val="32"/>
          <w:szCs w:val="32"/>
          <w:bdr w:val="none" w:sz="0" w:space="0" w:color="auto" w:frame="1"/>
        </w:rPr>
        <w:t xml:space="preserve"> and which one requires a quantitative approach? Explain using key terminology and concepts related to each approach</w:t>
      </w:r>
    </w:p>
    <w:p w14:paraId="6272D0BD" w14:textId="77777777" w:rsidR="0078284D" w:rsidRDefault="00BC6757">
      <w:bookmarkStart w:id="0" w:name="_GoBack"/>
      <w:bookmarkEnd w:id="0"/>
    </w:p>
    <w:sectPr w:rsidR="00782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E784E"/>
    <w:multiLevelType w:val="multilevel"/>
    <w:tmpl w:val="200C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F641DDC"/>
    <w:multiLevelType w:val="multilevel"/>
    <w:tmpl w:val="89FE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  <w:num w:numId="3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57"/>
    <w:rsid w:val="000B3841"/>
    <w:rsid w:val="002C378A"/>
    <w:rsid w:val="00BC6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4BEBB"/>
  <w15:chartTrackingRefBased/>
  <w15:docId w15:val="{DA2E934E-D0D2-41B7-8643-97BA65E19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9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Moe Hossain</dc:creator>
  <cp:keywords/>
  <dc:description/>
  <cp:lastModifiedBy>Moe Hossain</cp:lastModifiedBy>
  <cp:revision>1</cp:revision>
  <dcterms:created xsi:type="dcterms:W3CDTF">2019-09-26T02:38:00Z</dcterms:created>
  <dcterms:modified xsi:type="dcterms:W3CDTF">2019-09-26T02:44:00Z</dcterms:modified>
</cp:coreProperties>
</file>