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05F" w:rsidRDefault="0082205F" w:rsidP="00AA7BBF">
      <w:pPr>
        <w:spacing w:line="480" w:lineRule="auto"/>
        <w:jc w:val="center"/>
        <w:rPr>
          <w:rFonts w:ascii="Times New Roman" w:hAnsi="Times New Roman" w:cs="Times New Roman"/>
          <w:sz w:val="24"/>
          <w:szCs w:val="24"/>
        </w:rPr>
      </w:pPr>
    </w:p>
    <w:p w:rsidR="0082205F" w:rsidRDefault="0082205F" w:rsidP="00AA7BBF">
      <w:pPr>
        <w:spacing w:line="480" w:lineRule="auto"/>
        <w:jc w:val="center"/>
        <w:rPr>
          <w:rFonts w:ascii="Times New Roman" w:hAnsi="Times New Roman" w:cs="Times New Roman"/>
          <w:sz w:val="24"/>
          <w:szCs w:val="24"/>
        </w:rPr>
      </w:pPr>
    </w:p>
    <w:p w:rsidR="0082205F" w:rsidRDefault="0082205F" w:rsidP="00AA7BBF">
      <w:pPr>
        <w:spacing w:line="480" w:lineRule="auto"/>
        <w:jc w:val="center"/>
        <w:rPr>
          <w:rFonts w:ascii="Times New Roman" w:hAnsi="Times New Roman" w:cs="Times New Roman"/>
          <w:sz w:val="24"/>
          <w:szCs w:val="24"/>
        </w:rPr>
      </w:pPr>
    </w:p>
    <w:p w:rsidR="0082205F" w:rsidRDefault="0082205F" w:rsidP="00AA7BBF">
      <w:pPr>
        <w:spacing w:line="480" w:lineRule="auto"/>
        <w:jc w:val="center"/>
        <w:rPr>
          <w:rFonts w:ascii="Times New Roman" w:hAnsi="Times New Roman" w:cs="Times New Roman"/>
          <w:sz w:val="24"/>
          <w:szCs w:val="24"/>
        </w:rPr>
      </w:pPr>
    </w:p>
    <w:p w:rsidR="0082205F" w:rsidRDefault="0082205F" w:rsidP="00AA7BBF">
      <w:pPr>
        <w:spacing w:line="480" w:lineRule="auto"/>
        <w:jc w:val="center"/>
        <w:rPr>
          <w:rFonts w:ascii="Times New Roman" w:hAnsi="Times New Roman" w:cs="Times New Roman"/>
          <w:sz w:val="24"/>
          <w:szCs w:val="24"/>
        </w:rPr>
      </w:pPr>
    </w:p>
    <w:p w:rsidR="0082205F" w:rsidRDefault="0082205F" w:rsidP="00AA7BBF">
      <w:pPr>
        <w:spacing w:line="480" w:lineRule="auto"/>
        <w:jc w:val="center"/>
        <w:rPr>
          <w:rFonts w:ascii="Times New Roman" w:hAnsi="Times New Roman" w:cs="Times New Roman"/>
          <w:sz w:val="24"/>
          <w:szCs w:val="24"/>
        </w:rPr>
      </w:pPr>
    </w:p>
    <w:p w:rsidR="0082205F" w:rsidRDefault="0082205F" w:rsidP="00AA7BBF">
      <w:pPr>
        <w:spacing w:line="480" w:lineRule="auto"/>
        <w:jc w:val="center"/>
        <w:rPr>
          <w:rFonts w:ascii="Times New Roman" w:hAnsi="Times New Roman" w:cs="Times New Roman"/>
          <w:sz w:val="24"/>
          <w:szCs w:val="24"/>
        </w:rPr>
      </w:pPr>
    </w:p>
    <w:p w:rsidR="006D683E" w:rsidRPr="00AA7BBF" w:rsidRDefault="008C2CB0" w:rsidP="00AA7BBF">
      <w:pPr>
        <w:spacing w:line="480" w:lineRule="auto"/>
        <w:jc w:val="center"/>
        <w:rPr>
          <w:rFonts w:ascii="Times New Roman" w:hAnsi="Times New Roman" w:cs="Times New Roman"/>
          <w:sz w:val="24"/>
          <w:szCs w:val="24"/>
        </w:rPr>
      </w:pPr>
      <w:r w:rsidRPr="00AA7BBF">
        <w:rPr>
          <w:rFonts w:ascii="Times New Roman" w:hAnsi="Times New Roman" w:cs="Times New Roman"/>
          <w:sz w:val="24"/>
          <w:szCs w:val="24"/>
        </w:rPr>
        <w:t xml:space="preserve">Selecting the Appropriate Hazardous Waste Treatment Technology </w:t>
      </w:r>
    </w:p>
    <w:p w:rsidR="009C4DDB" w:rsidRPr="00AA7BBF" w:rsidRDefault="008C2CB0" w:rsidP="00AA7BBF">
      <w:pPr>
        <w:spacing w:line="480" w:lineRule="auto"/>
        <w:jc w:val="center"/>
        <w:rPr>
          <w:rFonts w:ascii="Times New Roman" w:hAnsi="Times New Roman" w:cs="Times New Roman"/>
          <w:sz w:val="24"/>
          <w:szCs w:val="24"/>
        </w:rPr>
      </w:pPr>
      <w:r w:rsidRPr="00AA7BBF">
        <w:rPr>
          <w:rFonts w:ascii="Times New Roman" w:hAnsi="Times New Roman" w:cs="Times New Roman"/>
          <w:sz w:val="24"/>
          <w:szCs w:val="24"/>
        </w:rPr>
        <w:t>Name:</w:t>
      </w:r>
    </w:p>
    <w:p w:rsidR="009C4DDB" w:rsidRPr="00AA7BBF" w:rsidRDefault="008C2CB0" w:rsidP="00AA7BBF">
      <w:pPr>
        <w:spacing w:line="480" w:lineRule="auto"/>
        <w:jc w:val="center"/>
        <w:rPr>
          <w:rFonts w:ascii="Times New Roman" w:hAnsi="Times New Roman" w:cs="Times New Roman"/>
          <w:sz w:val="24"/>
          <w:szCs w:val="24"/>
        </w:rPr>
      </w:pPr>
      <w:r w:rsidRPr="00AA7BBF">
        <w:rPr>
          <w:rFonts w:ascii="Times New Roman" w:hAnsi="Times New Roman" w:cs="Times New Roman"/>
          <w:sz w:val="24"/>
          <w:szCs w:val="24"/>
        </w:rPr>
        <w:t>Institution:</w:t>
      </w:r>
    </w:p>
    <w:p w:rsidR="009C4DDB" w:rsidRPr="00AA7BBF" w:rsidRDefault="008C2CB0" w:rsidP="00AA7BBF">
      <w:pPr>
        <w:spacing w:line="480" w:lineRule="auto"/>
        <w:jc w:val="center"/>
        <w:rPr>
          <w:rFonts w:ascii="Times New Roman" w:hAnsi="Times New Roman" w:cs="Times New Roman"/>
          <w:sz w:val="24"/>
          <w:szCs w:val="24"/>
        </w:rPr>
      </w:pPr>
      <w:r w:rsidRPr="00AA7BBF">
        <w:rPr>
          <w:rFonts w:ascii="Times New Roman" w:hAnsi="Times New Roman" w:cs="Times New Roman"/>
          <w:sz w:val="24"/>
          <w:szCs w:val="24"/>
        </w:rPr>
        <w:t>Date:</w:t>
      </w:r>
    </w:p>
    <w:p w:rsidR="00737892" w:rsidRPr="00AA7BBF"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br w:type="page"/>
      </w:r>
    </w:p>
    <w:p w:rsidR="00B950BF" w:rsidRPr="00AA7BBF"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lastRenderedPageBreak/>
        <w:t xml:space="preserve">Hazardous waste treatment technologies are </w:t>
      </w:r>
      <w:r w:rsidR="00907E15" w:rsidRPr="00AA7BBF">
        <w:rPr>
          <w:rFonts w:ascii="Times New Roman" w:hAnsi="Times New Roman" w:cs="Times New Roman"/>
          <w:sz w:val="24"/>
          <w:szCs w:val="24"/>
        </w:rPr>
        <w:t xml:space="preserve">the techniques that are used to break down hazardous wastes to non-hazardous wastes. </w:t>
      </w:r>
      <w:r w:rsidR="009C4DDB" w:rsidRPr="00AA7BBF">
        <w:rPr>
          <w:rFonts w:ascii="Times New Roman" w:hAnsi="Times New Roman" w:cs="Times New Roman"/>
          <w:sz w:val="24"/>
          <w:szCs w:val="24"/>
        </w:rPr>
        <w:t xml:space="preserve">In today’s industrialized economy, there has been a significant increase in the production and release of hazardous wastes into the environment. </w:t>
      </w:r>
      <w:r w:rsidR="000F1F91" w:rsidRPr="00AA7BBF">
        <w:rPr>
          <w:rFonts w:ascii="Times New Roman" w:hAnsi="Times New Roman" w:cs="Times New Roman"/>
          <w:sz w:val="24"/>
          <w:szCs w:val="24"/>
        </w:rPr>
        <w:t xml:space="preserve">The most common types of hazardous wastes </w:t>
      </w:r>
      <w:r w:rsidR="009F7519" w:rsidRPr="00AA7BBF">
        <w:rPr>
          <w:rFonts w:ascii="Times New Roman" w:hAnsi="Times New Roman" w:cs="Times New Roman"/>
          <w:sz w:val="24"/>
          <w:szCs w:val="24"/>
        </w:rPr>
        <w:t xml:space="preserve">are aqueous compounds and hydrocarbons. </w:t>
      </w:r>
      <w:r w:rsidR="00CD0EF4" w:rsidRPr="00AA7BBF">
        <w:rPr>
          <w:rFonts w:ascii="Times New Roman" w:hAnsi="Times New Roman" w:cs="Times New Roman"/>
          <w:sz w:val="24"/>
          <w:szCs w:val="24"/>
        </w:rPr>
        <w:t xml:space="preserve">To address the increased poor disposal of wastes into the environment, different technologies have been developed. These technologies are aimed at turning hazardous wastes into non-hazardous, thus safe for the environment. </w:t>
      </w:r>
      <w:r w:rsidR="005A4182" w:rsidRPr="00AA7BBF">
        <w:rPr>
          <w:rFonts w:ascii="Times New Roman" w:hAnsi="Times New Roman" w:cs="Times New Roman"/>
          <w:sz w:val="24"/>
          <w:szCs w:val="24"/>
        </w:rPr>
        <w:t>The most common technologies being used to appropriately treat hazardous wastes are chemical treatment or incineration.</w:t>
      </w:r>
      <w:r w:rsidR="00962440" w:rsidRPr="00AA7BBF">
        <w:rPr>
          <w:rFonts w:ascii="Times New Roman" w:hAnsi="Times New Roman" w:cs="Times New Roman"/>
          <w:sz w:val="24"/>
          <w:szCs w:val="24"/>
        </w:rPr>
        <w:t xml:space="preserve"> According to </w:t>
      </w:r>
      <w:r w:rsidR="00A25940" w:rsidRPr="00AA7BBF">
        <w:rPr>
          <w:rFonts w:ascii="Times New Roman" w:hAnsi="Times New Roman" w:cs="Times New Roman"/>
          <w:sz w:val="24"/>
          <w:szCs w:val="24"/>
        </w:rPr>
        <w:t>Murali</w:t>
      </w:r>
      <w:r w:rsidR="00B908FC" w:rsidRPr="00AA7BBF">
        <w:rPr>
          <w:rFonts w:ascii="Times New Roman" w:hAnsi="Times New Roman" w:cs="Times New Roman"/>
          <w:sz w:val="24"/>
          <w:szCs w:val="24"/>
        </w:rPr>
        <w:t xml:space="preserve">krishna and Manickam (2017), hazardous waste management is imperative because it helps in the process of alleviating the impacts of climate change. </w:t>
      </w:r>
      <w:r w:rsidR="007F5E96" w:rsidRPr="00AA7BBF">
        <w:rPr>
          <w:rFonts w:ascii="Times New Roman" w:hAnsi="Times New Roman" w:cs="Times New Roman"/>
          <w:sz w:val="24"/>
          <w:szCs w:val="24"/>
        </w:rPr>
        <w:t xml:space="preserve">Through different technologies, environmentalists have been able to convert hazardous wastes to non-hazardous wastes. </w:t>
      </w:r>
    </w:p>
    <w:p w:rsidR="00F31C96"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t xml:space="preserve">In the process of selecting a treatment technology, </w:t>
      </w:r>
      <w:r w:rsidR="004F5029" w:rsidRPr="00AA7BBF">
        <w:rPr>
          <w:rFonts w:ascii="Times New Roman" w:hAnsi="Times New Roman" w:cs="Times New Roman"/>
          <w:sz w:val="24"/>
          <w:szCs w:val="24"/>
        </w:rPr>
        <w:t xml:space="preserve">technologists need to choose the most appropriate technology to achieve optimum treatment at a realistic cost. </w:t>
      </w:r>
      <w:r w:rsidR="002B5A94" w:rsidRPr="00AA7BBF">
        <w:rPr>
          <w:rFonts w:ascii="Times New Roman" w:hAnsi="Times New Roman" w:cs="Times New Roman"/>
          <w:sz w:val="24"/>
          <w:szCs w:val="24"/>
        </w:rPr>
        <w:t>Some prefer using chemical treatment technologies while others prefer the use of incineration technologies.</w:t>
      </w:r>
      <w:r w:rsidR="001F4E3D" w:rsidRPr="00AA7BBF">
        <w:rPr>
          <w:rFonts w:ascii="Times New Roman" w:hAnsi="Times New Roman" w:cs="Times New Roman"/>
          <w:sz w:val="24"/>
          <w:szCs w:val="24"/>
        </w:rPr>
        <w:t xml:space="preserve"> These technologies have their benefits and challenges. Therefore, in the process of selecting a treatment, several considerations, including costs, time, and environmental implications among other factors. </w:t>
      </w:r>
      <w:r w:rsidR="00E12364" w:rsidRPr="00AA7BBF">
        <w:rPr>
          <w:rFonts w:ascii="Times New Roman" w:hAnsi="Times New Roman" w:cs="Times New Roman"/>
          <w:sz w:val="24"/>
          <w:szCs w:val="24"/>
        </w:rPr>
        <w:t xml:space="preserve">Some of the advantages of using incineration techniques are because they achieve 100% hazard reduction, they reduce large volumes of wastes, thus minimizing environmental pollution by landfills, and are used to treat a wide range of hazardous wastes. </w:t>
      </w:r>
      <w:r w:rsidR="00721D3C" w:rsidRPr="00AA7BBF">
        <w:rPr>
          <w:rFonts w:ascii="Times New Roman" w:hAnsi="Times New Roman" w:cs="Times New Roman"/>
          <w:sz w:val="24"/>
          <w:szCs w:val="24"/>
        </w:rPr>
        <w:t xml:space="preserve">In chapter 15 of our textbook, different types of incinerators are used to treat wastes, including fixed hearth, liquid injection, and rotary kiln. </w:t>
      </w:r>
      <w:r w:rsidR="00274F58" w:rsidRPr="00AA7BBF">
        <w:rPr>
          <w:rFonts w:ascii="Times New Roman" w:hAnsi="Times New Roman" w:cs="Times New Roman"/>
          <w:sz w:val="24"/>
          <w:szCs w:val="24"/>
        </w:rPr>
        <w:t xml:space="preserve">These types of incinerators are used based on the preferences of the technologist. </w:t>
      </w:r>
    </w:p>
    <w:tbl>
      <w:tblPr>
        <w:tblStyle w:val="TableGrid"/>
        <w:tblW w:w="0" w:type="auto"/>
        <w:tblInd w:w="85" w:type="dxa"/>
        <w:tblLook w:val="04A0" w:firstRow="1" w:lastRow="0" w:firstColumn="1" w:lastColumn="0" w:noHBand="0" w:noVBand="1"/>
      </w:tblPr>
      <w:tblGrid>
        <w:gridCol w:w="2457"/>
        <w:gridCol w:w="2482"/>
        <w:gridCol w:w="2163"/>
        <w:gridCol w:w="2163"/>
      </w:tblGrid>
      <w:tr w:rsidR="004E6F0E" w:rsidTr="00013E54">
        <w:tc>
          <w:tcPr>
            <w:tcW w:w="2457"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Treatment technology</w:t>
            </w:r>
          </w:p>
        </w:tc>
        <w:tc>
          <w:tcPr>
            <w:tcW w:w="2482"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Ability to convert hazardous waste to non-hazardous waste</w:t>
            </w:r>
          </w:p>
        </w:tc>
        <w:tc>
          <w:tcPr>
            <w:tcW w:w="2163"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 xml:space="preserve">Range of wastes treated </w:t>
            </w:r>
          </w:p>
        </w:tc>
        <w:tc>
          <w:tcPr>
            <w:tcW w:w="2163"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 xml:space="preserve">Volume of wastes reduced </w:t>
            </w:r>
          </w:p>
        </w:tc>
      </w:tr>
      <w:tr w:rsidR="004E6F0E" w:rsidTr="00013E54">
        <w:tc>
          <w:tcPr>
            <w:tcW w:w="2457"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 xml:space="preserve">Chemical treatment </w:t>
            </w:r>
          </w:p>
        </w:tc>
        <w:tc>
          <w:tcPr>
            <w:tcW w:w="2482"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73%</w:t>
            </w:r>
          </w:p>
        </w:tc>
        <w:tc>
          <w:tcPr>
            <w:tcW w:w="2163"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 xml:space="preserve">Limited wastes treated </w:t>
            </w:r>
          </w:p>
        </w:tc>
        <w:tc>
          <w:tcPr>
            <w:tcW w:w="2163"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43.19%</w:t>
            </w:r>
          </w:p>
        </w:tc>
      </w:tr>
      <w:tr w:rsidR="004E6F0E" w:rsidTr="00013E54">
        <w:tc>
          <w:tcPr>
            <w:tcW w:w="2457"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 xml:space="preserve">Incineration </w:t>
            </w:r>
          </w:p>
        </w:tc>
        <w:tc>
          <w:tcPr>
            <w:tcW w:w="2482"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100%</w:t>
            </w:r>
          </w:p>
        </w:tc>
        <w:tc>
          <w:tcPr>
            <w:tcW w:w="2163"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 xml:space="preserve">Wide range of hazardous wastes treated </w:t>
            </w:r>
          </w:p>
        </w:tc>
        <w:tc>
          <w:tcPr>
            <w:tcW w:w="2163" w:type="dxa"/>
          </w:tcPr>
          <w:p w:rsidR="004E6F0E" w:rsidRDefault="004E6F0E" w:rsidP="00013E54">
            <w:pPr>
              <w:spacing w:line="480" w:lineRule="auto"/>
              <w:rPr>
                <w:rFonts w:ascii="Times New Roman" w:hAnsi="Times New Roman" w:cs="Times New Roman"/>
                <w:sz w:val="24"/>
                <w:szCs w:val="24"/>
              </w:rPr>
            </w:pPr>
            <w:r>
              <w:rPr>
                <w:rFonts w:ascii="Times New Roman" w:hAnsi="Times New Roman" w:cs="Times New Roman"/>
                <w:sz w:val="24"/>
                <w:szCs w:val="24"/>
              </w:rPr>
              <w:t>48.44%</w:t>
            </w:r>
          </w:p>
        </w:tc>
      </w:tr>
    </w:tbl>
    <w:p w:rsidR="004E6F0E" w:rsidRPr="00AA7BBF" w:rsidRDefault="004E6F0E" w:rsidP="00AA7BBF">
      <w:pPr>
        <w:spacing w:line="480" w:lineRule="auto"/>
        <w:rPr>
          <w:rFonts w:ascii="Times New Roman" w:hAnsi="Times New Roman" w:cs="Times New Roman"/>
          <w:sz w:val="24"/>
          <w:szCs w:val="24"/>
        </w:rPr>
      </w:pPr>
    </w:p>
    <w:p w:rsidR="00644B74" w:rsidRPr="00AA7BBF"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t>Since the mid-20</w:t>
      </w:r>
      <w:r w:rsidRPr="00AA7BBF">
        <w:rPr>
          <w:rFonts w:ascii="Times New Roman" w:hAnsi="Times New Roman" w:cs="Times New Roman"/>
          <w:sz w:val="24"/>
          <w:szCs w:val="24"/>
          <w:vertAlign w:val="superscript"/>
        </w:rPr>
        <w:t>th</w:t>
      </w:r>
      <w:r w:rsidRPr="00AA7BBF">
        <w:rPr>
          <w:rFonts w:ascii="Times New Roman" w:hAnsi="Times New Roman" w:cs="Times New Roman"/>
          <w:sz w:val="24"/>
          <w:szCs w:val="24"/>
        </w:rPr>
        <w:t xml:space="preserve"> century, the rate of disposing of solid wastes has increased significantly. This increase continues to threaten biodiversity and the natural environment. </w:t>
      </w:r>
      <w:r w:rsidR="00572B57" w:rsidRPr="00AA7BBF">
        <w:rPr>
          <w:rFonts w:ascii="Times New Roman" w:hAnsi="Times New Roman" w:cs="Times New Roman"/>
          <w:sz w:val="24"/>
          <w:szCs w:val="24"/>
        </w:rPr>
        <w:t xml:space="preserve">To address the increasing volume of solid wastes, </w:t>
      </w:r>
      <w:r w:rsidR="007C2904" w:rsidRPr="00AA7BBF">
        <w:rPr>
          <w:rFonts w:ascii="Times New Roman" w:hAnsi="Times New Roman" w:cs="Times New Roman"/>
          <w:sz w:val="24"/>
          <w:szCs w:val="24"/>
        </w:rPr>
        <w:t xml:space="preserve">state and federal governments have developed different strategies, which are aimed at minimizing the volume of hazardous wastes by the use of modern technologies that can break down the wastes to a non-hazardous state, that is not harmful to humans as well as the environment. </w:t>
      </w:r>
      <w:r w:rsidR="00675C7C" w:rsidRPr="00AA7BBF">
        <w:rPr>
          <w:rFonts w:ascii="Times New Roman" w:hAnsi="Times New Roman" w:cs="Times New Roman"/>
          <w:sz w:val="24"/>
          <w:szCs w:val="24"/>
        </w:rPr>
        <w:t xml:space="preserve">It is critical to have an </w:t>
      </w:r>
      <w:r w:rsidR="00C8479B" w:rsidRPr="00AA7BBF">
        <w:rPr>
          <w:rFonts w:ascii="Times New Roman" w:hAnsi="Times New Roman" w:cs="Times New Roman"/>
          <w:sz w:val="24"/>
          <w:szCs w:val="24"/>
        </w:rPr>
        <w:t>effective criterion</w:t>
      </w:r>
      <w:r w:rsidR="00675C7C" w:rsidRPr="00AA7BBF">
        <w:rPr>
          <w:rFonts w:ascii="Times New Roman" w:hAnsi="Times New Roman" w:cs="Times New Roman"/>
          <w:sz w:val="24"/>
          <w:szCs w:val="24"/>
        </w:rPr>
        <w:t xml:space="preserve"> to select the most appropriate technology that will convert hazardous wastes to non-hazardous wastes by 100%. </w:t>
      </w:r>
    </w:p>
    <w:p w:rsidR="00C8479B" w:rsidRPr="00AA7BBF"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t>The first aspect that I will consider in the process is the ability of the technology to convert hazardous wastes to non-hazardous wastes.</w:t>
      </w:r>
      <w:r w:rsidR="00D018A5" w:rsidRPr="00AA7BBF">
        <w:rPr>
          <w:rFonts w:ascii="Times New Roman" w:hAnsi="Times New Roman" w:cs="Times New Roman"/>
          <w:sz w:val="24"/>
          <w:szCs w:val="24"/>
        </w:rPr>
        <w:t xml:space="preserve"> To treat used oil with PCBs, it is important to use a technology that converts hazardous to non-hazardous wastes by a hundred percent</w:t>
      </w:r>
      <w:r w:rsidR="00B06B34" w:rsidRPr="00AA7BBF">
        <w:rPr>
          <w:rFonts w:ascii="Times New Roman" w:hAnsi="Times New Roman" w:cs="Times New Roman"/>
          <w:sz w:val="24"/>
          <w:szCs w:val="24"/>
        </w:rPr>
        <w:t xml:space="preserve"> (Edward et al., 1982)</w:t>
      </w:r>
      <w:r w:rsidR="00D018A5" w:rsidRPr="00AA7BBF">
        <w:rPr>
          <w:rFonts w:ascii="Times New Roman" w:hAnsi="Times New Roman" w:cs="Times New Roman"/>
          <w:sz w:val="24"/>
          <w:szCs w:val="24"/>
        </w:rPr>
        <w:t xml:space="preserve">. The technology should be effective enough to ensure that </w:t>
      </w:r>
      <w:r w:rsidR="00071419" w:rsidRPr="00AA7BBF">
        <w:rPr>
          <w:rFonts w:ascii="Times New Roman" w:hAnsi="Times New Roman" w:cs="Times New Roman"/>
          <w:sz w:val="24"/>
          <w:szCs w:val="24"/>
        </w:rPr>
        <w:t xml:space="preserve">all reactive components are deactivated and made less harmful to the surroundings. </w:t>
      </w:r>
      <w:r w:rsidR="00B73001" w:rsidRPr="00AA7BBF">
        <w:rPr>
          <w:rFonts w:ascii="Times New Roman" w:hAnsi="Times New Roman" w:cs="Times New Roman"/>
          <w:sz w:val="24"/>
          <w:szCs w:val="24"/>
        </w:rPr>
        <w:t xml:space="preserve">In this context, the use of incineration technologies is appropriate because it achieves a 100% conversion rate. </w:t>
      </w:r>
      <w:r w:rsidR="00726425" w:rsidRPr="00AA7BBF">
        <w:rPr>
          <w:rFonts w:ascii="Times New Roman" w:hAnsi="Times New Roman" w:cs="Times New Roman"/>
          <w:sz w:val="24"/>
          <w:szCs w:val="24"/>
        </w:rPr>
        <w:t xml:space="preserve">On the other hand, the use of chemical technologies possesses a threat to the environment because the wastes have to be </w:t>
      </w:r>
      <w:r w:rsidR="00726425" w:rsidRPr="00AA7BBF">
        <w:rPr>
          <w:rFonts w:ascii="Times New Roman" w:hAnsi="Times New Roman" w:cs="Times New Roman"/>
          <w:sz w:val="24"/>
          <w:szCs w:val="24"/>
        </w:rPr>
        <w:lastRenderedPageBreak/>
        <w:t xml:space="preserve">managed regularly to avoid subjection of the environment to chemicals. </w:t>
      </w:r>
      <w:r w:rsidR="00E27254" w:rsidRPr="00AA7BBF">
        <w:rPr>
          <w:rFonts w:ascii="Times New Roman" w:hAnsi="Times New Roman" w:cs="Times New Roman"/>
          <w:sz w:val="24"/>
          <w:szCs w:val="24"/>
        </w:rPr>
        <w:t xml:space="preserve">Therefore, chemical technologies are inappropriate because they promote pollution. </w:t>
      </w:r>
    </w:p>
    <w:p w:rsidR="005145BB" w:rsidRPr="00AA7BBF"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t xml:space="preserve">Another criterion that I will use to choose the treatment technology is the ability of the approach to treating a wide range of wastes. </w:t>
      </w:r>
      <w:r w:rsidR="00624FC8" w:rsidRPr="00AA7BBF">
        <w:rPr>
          <w:rFonts w:ascii="Times New Roman" w:hAnsi="Times New Roman" w:cs="Times New Roman"/>
          <w:sz w:val="24"/>
          <w:szCs w:val="24"/>
        </w:rPr>
        <w:t xml:space="preserve">The treatment technology that I choose should be able to address different types of hazardous wastes. A technology that can address different types of wastes is the use of incineration technologies. These technologies </w:t>
      </w:r>
      <w:r w:rsidR="00F832F7" w:rsidRPr="00AA7BBF">
        <w:rPr>
          <w:rFonts w:ascii="Times New Roman" w:hAnsi="Times New Roman" w:cs="Times New Roman"/>
          <w:sz w:val="24"/>
          <w:szCs w:val="24"/>
        </w:rPr>
        <w:t xml:space="preserve">can treat wastes from different sources. In this context, using incinerators allows an individual to treat different types of wastes at once. </w:t>
      </w:r>
      <w:r w:rsidR="00B06B34" w:rsidRPr="00AA7BBF">
        <w:rPr>
          <w:rFonts w:ascii="Times New Roman" w:hAnsi="Times New Roman" w:cs="Times New Roman"/>
          <w:sz w:val="24"/>
          <w:szCs w:val="24"/>
        </w:rPr>
        <w:t xml:space="preserve">It is an efficient approach that ensures that the process of treating hazardous wastes is efficient. </w:t>
      </w:r>
    </w:p>
    <w:p w:rsidR="00B06B34" w:rsidRPr="00AA7BBF"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t xml:space="preserve">Another selection criterion that I will use </w:t>
      </w:r>
      <w:r w:rsidR="00985536" w:rsidRPr="00AA7BBF">
        <w:rPr>
          <w:rFonts w:ascii="Times New Roman" w:hAnsi="Times New Roman" w:cs="Times New Roman"/>
          <w:sz w:val="24"/>
          <w:szCs w:val="24"/>
        </w:rPr>
        <w:t>is the ability of the technology to minimize the volume of solid wastes that are disposed of on land.</w:t>
      </w:r>
      <w:r w:rsidR="00475714" w:rsidRPr="00AA7BBF">
        <w:rPr>
          <w:rFonts w:ascii="Times New Roman" w:hAnsi="Times New Roman" w:cs="Times New Roman"/>
          <w:sz w:val="24"/>
          <w:szCs w:val="24"/>
        </w:rPr>
        <w:t xml:space="preserve"> In the current scenario, it is important to have a technology that will help convert hazardous wastes to non-hazardous wastes and also reduce the volumes of wastes in landfills. </w:t>
      </w:r>
      <w:r w:rsidR="00824CB5" w:rsidRPr="00AA7BBF">
        <w:rPr>
          <w:rFonts w:ascii="Times New Roman" w:hAnsi="Times New Roman" w:cs="Times New Roman"/>
          <w:sz w:val="24"/>
          <w:szCs w:val="24"/>
        </w:rPr>
        <w:t xml:space="preserve">Using incineration technologies achieves total decomposition of wastes as opposed to the use of chemical technologies. </w:t>
      </w:r>
      <w:r w:rsidR="001C3879" w:rsidRPr="00AA7BBF">
        <w:rPr>
          <w:rFonts w:ascii="Times New Roman" w:hAnsi="Times New Roman" w:cs="Times New Roman"/>
          <w:sz w:val="24"/>
          <w:szCs w:val="24"/>
        </w:rPr>
        <w:t xml:space="preserve">Chemical technologies can minimize the level of hazards in wastes to a certain level, thus requiring continuous management. </w:t>
      </w:r>
      <w:r w:rsidR="00A60196" w:rsidRPr="00AA7BBF">
        <w:rPr>
          <w:rFonts w:ascii="Times New Roman" w:hAnsi="Times New Roman" w:cs="Times New Roman"/>
          <w:sz w:val="24"/>
          <w:szCs w:val="24"/>
        </w:rPr>
        <w:t xml:space="preserve">Use of chemicals is also expensive because it is done from time to time. </w:t>
      </w:r>
      <w:r w:rsidR="00C712CC" w:rsidRPr="00AA7BBF">
        <w:rPr>
          <w:rFonts w:ascii="Times New Roman" w:hAnsi="Times New Roman" w:cs="Times New Roman"/>
          <w:sz w:val="24"/>
          <w:szCs w:val="24"/>
        </w:rPr>
        <w:t xml:space="preserve">Besides, it is can lead to increased environmental pollution in the case of leakages. </w:t>
      </w:r>
    </w:p>
    <w:p w:rsidR="008F1E11"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t xml:space="preserve">Based on </w:t>
      </w:r>
      <w:r w:rsidR="00BE6FBE" w:rsidRPr="00AA7BBF">
        <w:rPr>
          <w:rFonts w:ascii="Times New Roman" w:hAnsi="Times New Roman" w:cs="Times New Roman"/>
          <w:sz w:val="24"/>
          <w:szCs w:val="24"/>
        </w:rPr>
        <w:t>these criteria</w:t>
      </w:r>
      <w:r w:rsidRPr="00AA7BBF">
        <w:rPr>
          <w:rFonts w:ascii="Times New Roman" w:hAnsi="Times New Roman" w:cs="Times New Roman"/>
          <w:sz w:val="24"/>
          <w:szCs w:val="24"/>
        </w:rPr>
        <w:t xml:space="preserve">, </w:t>
      </w:r>
      <w:r w:rsidR="00E370BC" w:rsidRPr="00AA7BBF">
        <w:rPr>
          <w:rFonts w:ascii="Times New Roman" w:hAnsi="Times New Roman" w:cs="Times New Roman"/>
          <w:sz w:val="24"/>
          <w:szCs w:val="24"/>
        </w:rPr>
        <w:t xml:space="preserve">senior management needs to make a decision that will help them achieve the maximum conversion of wastes. </w:t>
      </w:r>
      <w:r w:rsidR="00BE6FBE" w:rsidRPr="00AA7BBF">
        <w:rPr>
          <w:rFonts w:ascii="Times New Roman" w:hAnsi="Times New Roman" w:cs="Times New Roman"/>
          <w:sz w:val="24"/>
          <w:szCs w:val="24"/>
        </w:rPr>
        <w:t xml:space="preserve">I would recommended that the management use incineration techniques as opposed to the use of deep good injection. </w:t>
      </w:r>
      <w:r w:rsidR="00A70ED0" w:rsidRPr="00AA7BBF">
        <w:rPr>
          <w:rFonts w:ascii="Times New Roman" w:hAnsi="Times New Roman" w:cs="Times New Roman"/>
          <w:sz w:val="24"/>
          <w:szCs w:val="24"/>
        </w:rPr>
        <w:t xml:space="preserve">The former achieves 100% conversion of wastes, reduces the volume of solid wastes in landfills, and can be used to convert a wide range of hazardous wastes. </w:t>
      </w:r>
      <w:r w:rsidR="005644EC" w:rsidRPr="00AA7BBF">
        <w:rPr>
          <w:rFonts w:ascii="Times New Roman" w:hAnsi="Times New Roman" w:cs="Times New Roman"/>
          <w:sz w:val="24"/>
          <w:szCs w:val="24"/>
        </w:rPr>
        <w:t xml:space="preserve">This technology will also lower waste management costs and improve environmental protection. </w:t>
      </w:r>
    </w:p>
    <w:p w:rsidR="004E6F0E" w:rsidRPr="004E6F0E" w:rsidRDefault="004E6F0E" w:rsidP="004E6F0E">
      <w:pPr>
        <w:spacing w:line="480" w:lineRule="auto"/>
        <w:rPr>
          <w:rFonts w:ascii="Times New Roman" w:hAnsi="Times New Roman" w:cs="Times New Roman"/>
          <w:b/>
          <w:sz w:val="24"/>
          <w:szCs w:val="24"/>
        </w:rPr>
      </w:pPr>
      <w:r w:rsidRPr="004E6F0E">
        <w:rPr>
          <w:rFonts w:ascii="Times New Roman" w:hAnsi="Times New Roman" w:cs="Times New Roman"/>
          <w:b/>
          <w:sz w:val="24"/>
          <w:szCs w:val="24"/>
        </w:rPr>
        <w:lastRenderedPageBreak/>
        <w:t xml:space="preserve">Model used for selection of criteria </w:t>
      </w:r>
    </w:p>
    <w:p w:rsidR="004E6F0E" w:rsidRPr="004E6F0E" w:rsidRDefault="004E6F0E" w:rsidP="004E6F0E">
      <w:pPr>
        <w:spacing w:line="480" w:lineRule="auto"/>
        <w:rPr>
          <w:rFonts w:ascii="Times New Roman" w:hAnsi="Times New Roman" w:cs="Times New Roman"/>
          <w:sz w:val="24"/>
          <w:szCs w:val="24"/>
        </w:rPr>
      </w:pPr>
      <w:r w:rsidRPr="004E6F0E">
        <w:rPr>
          <w:rFonts w:ascii="Times New Roman" w:hAnsi="Times New Roman" w:cs="Times New Roman"/>
          <w:sz w:val="24"/>
          <w:szCs w:val="24"/>
        </w:rPr>
        <w:t xml:space="preserve">Considering that </w:t>
      </w:r>
      <w:proofErr w:type="spellStart"/>
      <w:r w:rsidRPr="004E6F0E">
        <w:rPr>
          <w:rFonts w:ascii="Times New Roman" w:hAnsi="Times New Roman" w:cs="Times New Roman"/>
          <w:sz w:val="24"/>
          <w:szCs w:val="24"/>
        </w:rPr>
        <w:t>Y</w:t>
      </w:r>
      <w:r w:rsidRPr="004E6F0E">
        <w:rPr>
          <w:rFonts w:ascii="Times New Roman" w:hAnsi="Times New Roman" w:cs="Times New Roman"/>
          <w:sz w:val="24"/>
          <w:szCs w:val="24"/>
          <w:vertAlign w:val="subscript"/>
        </w:rPr>
        <w:t>j</w:t>
      </w:r>
      <w:proofErr w:type="spellEnd"/>
      <w:r w:rsidRPr="004E6F0E">
        <w:rPr>
          <w:rFonts w:ascii="Times New Roman" w:hAnsi="Times New Roman" w:cs="Times New Roman"/>
          <w:sz w:val="24"/>
          <w:szCs w:val="24"/>
          <w:vertAlign w:val="subscript"/>
        </w:rPr>
        <w:t xml:space="preserve"> </w:t>
      </w:r>
      <w:r w:rsidRPr="004E6F0E">
        <w:rPr>
          <w:rFonts w:ascii="Times New Roman" w:hAnsi="Times New Roman" w:cs="Times New Roman"/>
          <w:sz w:val="24"/>
          <w:szCs w:val="24"/>
        </w:rPr>
        <w:t xml:space="preserve">= 1 is a transfer station for hazardous wastes and </w:t>
      </w:r>
      <w:proofErr w:type="spellStart"/>
      <w:r w:rsidRPr="004E6F0E">
        <w:rPr>
          <w:rFonts w:ascii="Times New Roman" w:hAnsi="Times New Roman" w:cs="Times New Roman"/>
          <w:sz w:val="24"/>
          <w:szCs w:val="24"/>
        </w:rPr>
        <w:t>Y</w:t>
      </w:r>
      <w:r w:rsidRPr="004E6F0E">
        <w:rPr>
          <w:rFonts w:ascii="Times New Roman" w:hAnsi="Times New Roman" w:cs="Times New Roman"/>
          <w:sz w:val="24"/>
          <w:szCs w:val="24"/>
          <w:vertAlign w:val="subscript"/>
        </w:rPr>
        <w:t>j</w:t>
      </w:r>
      <w:proofErr w:type="spellEnd"/>
      <w:r w:rsidRPr="004E6F0E">
        <w:rPr>
          <w:rFonts w:ascii="Times New Roman" w:hAnsi="Times New Roman" w:cs="Times New Roman"/>
          <w:sz w:val="24"/>
          <w:szCs w:val="24"/>
        </w:rPr>
        <w:t xml:space="preserve">`= 1 is the processing unit, then the amount of solid waste that will be collected from each region is </w:t>
      </w:r>
    </w:p>
    <w:p w:rsidR="004E6F0E" w:rsidRPr="004E6F0E" w:rsidRDefault="004E6F0E" w:rsidP="004E6F0E">
      <w:pPr>
        <w:spacing w:line="480" w:lineRule="auto"/>
        <w:rPr>
          <w:rFonts w:ascii="Times New Roman" w:hAnsi="Times New Roman" w:cs="Times New Roman"/>
          <w:sz w:val="24"/>
          <w:szCs w:val="24"/>
        </w:rPr>
      </w:pPr>
      <w:proofErr w:type="spellStart"/>
      <w:r w:rsidRPr="004E6F0E">
        <w:rPr>
          <w:rFonts w:ascii="Times New Roman" w:hAnsi="Times New Roman" w:cs="Times New Roman"/>
          <w:sz w:val="24"/>
          <w:szCs w:val="24"/>
        </w:rPr>
        <w:t>X</w:t>
      </w:r>
      <w:r w:rsidRPr="004E6F0E">
        <w:rPr>
          <w:rFonts w:ascii="Times New Roman" w:hAnsi="Times New Roman" w:cs="Times New Roman"/>
          <w:sz w:val="24"/>
          <w:szCs w:val="24"/>
          <w:vertAlign w:val="subscript"/>
        </w:rPr>
        <w:t>ij</w:t>
      </w:r>
      <w:proofErr w:type="spellEnd"/>
      <w:r w:rsidRPr="004E6F0E">
        <w:rPr>
          <w:rFonts w:ascii="Times New Roman" w:hAnsi="Times New Roman" w:cs="Times New Roman"/>
          <w:i/>
          <w:sz w:val="24"/>
          <w:szCs w:val="24"/>
        </w:rPr>
        <w:t xml:space="preserve"> </w:t>
      </w:r>
      <w:r w:rsidRPr="004E6F0E">
        <w:rPr>
          <w:rFonts w:ascii="Times New Roman" w:hAnsi="Times New Roman" w:cs="Times New Roman"/>
          <w:sz w:val="24"/>
          <w:szCs w:val="24"/>
        </w:rPr>
        <w:t>+</w:t>
      </w:r>
      <w:proofErr w:type="spellStart"/>
      <w:r w:rsidRPr="004E6F0E">
        <w:rPr>
          <w:rFonts w:ascii="Times New Roman" w:hAnsi="Times New Roman" w:cs="Times New Roman"/>
          <w:sz w:val="24"/>
          <w:szCs w:val="24"/>
        </w:rPr>
        <w:t>X</w:t>
      </w:r>
      <w:r w:rsidRPr="004E6F0E">
        <w:rPr>
          <w:rFonts w:ascii="Times New Roman" w:hAnsi="Times New Roman" w:cs="Times New Roman"/>
          <w:sz w:val="24"/>
          <w:szCs w:val="24"/>
          <w:vertAlign w:val="subscript"/>
        </w:rPr>
        <w:t>ij</w:t>
      </w:r>
      <w:proofErr w:type="spellEnd"/>
      <w:r w:rsidRPr="004E6F0E">
        <w:rPr>
          <w:rFonts w:ascii="Times New Roman" w:hAnsi="Times New Roman" w:cs="Times New Roman"/>
          <w:sz w:val="24"/>
          <w:szCs w:val="24"/>
        </w:rPr>
        <w:t>` = 1………….equation 3</w:t>
      </w:r>
    </w:p>
    <w:p w:rsidR="004E6F0E" w:rsidRPr="004E6F0E" w:rsidRDefault="004E6F0E" w:rsidP="004E6F0E">
      <w:pPr>
        <w:spacing w:line="480" w:lineRule="auto"/>
        <w:rPr>
          <w:rFonts w:ascii="Times New Roman" w:hAnsi="Times New Roman" w:cs="Times New Roman"/>
          <w:sz w:val="24"/>
          <w:szCs w:val="24"/>
        </w:rPr>
      </w:pPr>
      <w:proofErr w:type="spellStart"/>
      <w:r w:rsidRPr="004E6F0E">
        <w:rPr>
          <w:rFonts w:ascii="Times New Roman" w:hAnsi="Times New Roman" w:cs="Times New Roman"/>
          <w:sz w:val="24"/>
          <w:szCs w:val="24"/>
        </w:rPr>
        <w:t>X</w:t>
      </w:r>
      <w:r w:rsidRPr="004E6F0E">
        <w:rPr>
          <w:rFonts w:ascii="Times New Roman" w:hAnsi="Times New Roman" w:cs="Times New Roman"/>
          <w:sz w:val="24"/>
          <w:szCs w:val="24"/>
          <w:vertAlign w:val="subscript"/>
        </w:rPr>
        <w:t>ij</w:t>
      </w:r>
      <w:proofErr w:type="spellEnd"/>
      <w:r w:rsidRPr="004E6F0E">
        <w:rPr>
          <w:rFonts w:ascii="Times New Roman" w:hAnsi="Times New Roman" w:cs="Times New Roman"/>
          <w:sz w:val="24"/>
          <w:szCs w:val="24"/>
          <w:vertAlign w:val="subscript"/>
        </w:rPr>
        <w:t xml:space="preserve"> </w:t>
      </w:r>
      <w:r w:rsidRPr="004E6F0E">
        <w:rPr>
          <w:rFonts w:ascii="Times New Roman" w:hAnsi="Times New Roman" w:cs="Times New Roman"/>
          <w:sz w:val="24"/>
          <w:szCs w:val="24"/>
        </w:rPr>
        <w:t>=1………………..equation 4</w:t>
      </w:r>
    </w:p>
    <w:p w:rsidR="004E6F0E" w:rsidRPr="004E6F0E" w:rsidRDefault="004E6F0E" w:rsidP="004E6F0E">
      <w:pPr>
        <w:spacing w:line="480" w:lineRule="auto"/>
        <w:rPr>
          <w:rFonts w:ascii="Times New Roman" w:hAnsi="Times New Roman" w:cs="Times New Roman"/>
          <w:sz w:val="24"/>
          <w:szCs w:val="24"/>
        </w:rPr>
      </w:pPr>
      <w:proofErr w:type="spellStart"/>
      <w:r w:rsidRPr="004E6F0E">
        <w:rPr>
          <w:rFonts w:ascii="Times New Roman" w:hAnsi="Times New Roman" w:cs="Times New Roman"/>
          <w:sz w:val="24"/>
          <w:szCs w:val="24"/>
        </w:rPr>
        <w:t>X</w:t>
      </w:r>
      <w:r w:rsidRPr="004E6F0E">
        <w:rPr>
          <w:rFonts w:ascii="Times New Roman" w:hAnsi="Times New Roman" w:cs="Times New Roman"/>
          <w:sz w:val="24"/>
          <w:szCs w:val="24"/>
          <w:vertAlign w:val="subscript"/>
        </w:rPr>
        <w:t>ij</w:t>
      </w:r>
      <w:proofErr w:type="spellEnd"/>
      <w:r w:rsidRPr="004E6F0E">
        <w:rPr>
          <w:rFonts w:ascii="Times New Roman" w:hAnsi="Times New Roman" w:cs="Times New Roman"/>
          <w:sz w:val="24"/>
          <w:szCs w:val="24"/>
        </w:rPr>
        <w:t>`=1; ……………..equation 5</w:t>
      </w:r>
    </w:p>
    <w:p w:rsidR="004E6F0E" w:rsidRPr="004E6F0E" w:rsidRDefault="004E6F0E" w:rsidP="004E6F0E">
      <w:pPr>
        <w:spacing w:line="480" w:lineRule="auto"/>
        <w:rPr>
          <w:rFonts w:ascii="Times New Roman" w:hAnsi="Times New Roman" w:cs="Times New Roman"/>
          <w:sz w:val="24"/>
          <w:szCs w:val="24"/>
        </w:rPr>
      </w:pPr>
      <w:r w:rsidRPr="004E6F0E">
        <w:rPr>
          <w:rFonts w:ascii="Times New Roman" w:hAnsi="Times New Roman" w:cs="Times New Roman"/>
          <w:sz w:val="24"/>
          <w:szCs w:val="24"/>
        </w:rPr>
        <w:t xml:space="preserve">The capacity of one incinerator </w:t>
      </w:r>
      <m:oMath>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iDI1-aixij≤Capij</m:t>
            </m:r>
          </m:e>
        </m:nary>
      </m:oMath>
      <w:r w:rsidRPr="004E6F0E">
        <w:rPr>
          <w:rFonts w:ascii="Times New Roman" w:hAnsi="Times New Roman" w:cs="Times New Roman"/>
          <w:sz w:val="24"/>
          <w:szCs w:val="24"/>
        </w:rPr>
        <w:t>…………………… equation 6</w:t>
      </w:r>
    </w:p>
    <w:p w:rsidR="004E6F0E" w:rsidRPr="004E6F0E" w:rsidRDefault="004E6F0E" w:rsidP="004E6F0E">
      <w:pPr>
        <w:spacing w:line="480" w:lineRule="auto"/>
        <w:rPr>
          <w:rFonts w:ascii="Times New Roman" w:hAnsi="Times New Roman" w:cs="Times New Roman"/>
          <w:sz w:val="24"/>
          <w:szCs w:val="24"/>
        </w:rPr>
      </w:pPr>
      <w:r w:rsidRPr="004E6F0E">
        <w:rPr>
          <w:rFonts w:ascii="Times New Roman" w:hAnsi="Times New Roman" w:cs="Times New Roman"/>
          <w:sz w:val="24"/>
          <w:szCs w:val="24"/>
        </w:rPr>
        <w:t xml:space="preserve">Equation 3 is used to determine the volume of wastes reduced based on the technology used. Equations 4 &amp; 5 is the model that is used to determine the ability of an incinerator to treat hazardous wastes. Equation 6 is the model used to determine the range of wastes that can be treated in an incinerator with a capacity of a single station. </w:t>
      </w:r>
    </w:p>
    <w:p w:rsidR="004E6F0E" w:rsidRPr="00AA7BBF" w:rsidRDefault="004E6F0E" w:rsidP="00AA7BBF">
      <w:pPr>
        <w:spacing w:line="480" w:lineRule="auto"/>
        <w:rPr>
          <w:rFonts w:ascii="Times New Roman" w:hAnsi="Times New Roman" w:cs="Times New Roman"/>
          <w:sz w:val="24"/>
          <w:szCs w:val="24"/>
        </w:rPr>
      </w:pPr>
    </w:p>
    <w:p w:rsidR="00C8479B" w:rsidRPr="00AA7BBF" w:rsidRDefault="00C8479B" w:rsidP="00AA7BBF">
      <w:pPr>
        <w:spacing w:line="480" w:lineRule="auto"/>
        <w:rPr>
          <w:rFonts w:ascii="Times New Roman" w:hAnsi="Times New Roman" w:cs="Times New Roman"/>
          <w:sz w:val="24"/>
          <w:szCs w:val="24"/>
        </w:rPr>
      </w:pPr>
    </w:p>
    <w:p w:rsidR="00B950BF" w:rsidRPr="00AA7BBF" w:rsidRDefault="00B950BF" w:rsidP="00AA7BBF">
      <w:pPr>
        <w:spacing w:line="480" w:lineRule="auto"/>
        <w:rPr>
          <w:rFonts w:ascii="Times New Roman" w:hAnsi="Times New Roman" w:cs="Times New Roman"/>
          <w:sz w:val="24"/>
          <w:szCs w:val="24"/>
        </w:rPr>
      </w:pPr>
    </w:p>
    <w:p w:rsidR="00B950BF" w:rsidRPr="00AA7BBF" w:rsidRDefault="00B950BF" w:rsidP="00AA7BBF">
      <w:pPr>
        <w:spacing w:line="480" w:lineRule="auto"/>
        <w:rPr>
          <w:rFonts w:ascii="Times New Roman" w:hAnsi="Times New Roman" w:cs="Times New Roman"/>
          <w:sz w:val="24"/>
          <w:szCs w:val="24"/>
        </w:rPr>
      </w:pPr>
    </w:p>
    <w:p w:rsidR="00737892" w:rsidRPr="00AA7BBF" w:rsidRDefault="008C2CB0" w:rsidP="00AA7BBF">
      <w:pPr>
        <w:spacing w:line="480" w:lineRule="auto"/>
        <w:rPr>
          <w:rFonts w:ascii="Times New Roman" w:hAnsi="Times New Roman" w:cs="Times New Roman"/>
          <w:sz w:val="24"/>
          <w:szCs w:val="24"/>
        </w:rPr>
      </w:pPr>
      <w:r w:rsidRPr="00AA7BBF">
        <w:rPr>
          <w:rFonts w:ascii="Times New Roman" w:hAnsi="Times New Roman" w:cs="Times New Roman"/>
          <w:sz w:val="24"/>
          <w:szCs w:val="24"/>
        </w:rPr>
        <w:br w:type="page"/>
      </w:r>
    </w:p>
    <w:p w:rsidR="009C4DDB" w:rsidRPr="00AA7BBF" w:rsidRDefault="008C2CB0" w:rsidP="00AA7BBF">
      <w:pPr>
        <w:spacing w:line="480" w:lineRule="auto"/>
        <w:jc w:val="center"/>
        <w:rPr>
          <w:rFonts w:ascii="Times New Roman" w:hAnsi="Times New Roman" w:cs="Times New Roman"/>
          <w:sz w:val="24"/>
          <w:szCs w:val="24"/>
        </w:rPr>
      </w:pPr>
      <w:r w:rsidRPr="00AA7BBF">
        <w:rPr>
          <w:rFonts w:ascii="Times New Roman" w:hAnsi="Times New Roman" w:cs="Times New Roman"/>
          <w:sz w:val="24"/>
          <w:szCs w:val="24"/>
        </w:rPr>
        <w:lastRenderedPageBreak/>
        <w:t xml:space="preserve">References </w:t>
      </w:r>
    </w:p>
    <w:p w:rsidR="002E68BC" w:rsidRPr="00AA7BBF" w:rsidRDefault="008C2CB0" w:rsidP="005F2CBB">
      <w:pPr>
        <w:spacing w:line="480" w:lineRule="auto"/>
        <w:ind w:left="720" w:hanging="720"/>
        <w:rPr>
          <w:rFonts w:ascii="Times New Roman" w:hAnsi="Times New Roman" w:cs="Times New Roman"/>
          <w:sz w:val="24"/>
          <w:szCs w:val="24"/>
        </w:rPr>
      </w:pPr>
      <w:r w:rsidRPr="00AA7BBF">
        <w:rPr>
          <w:rFonts w:ascii="Times New Roman" w:hAnsi="Times New Roman" w:cs="Times New Roman"/>
          <w:sz w:val="24"/>
          <w:szCs w:val="24"/>
        </w:rPr>
        <w:t xml:space="preserve">Edward, J. M., Oppelt, T., and Smith, B. (1982). “Chemical, Physical, Biological (CPB) Treatment of Hazardous Wastes. Office of Solid Waste, U.S. Environmental Protection Agency, Presented at the Fifth United States-Japan </w:t>
      </w:r>
      <w:r w:rsidR="00AA0EB6" w:rsidRPr="00AA7BBF">
        <w:rPr>
          <w:rFonts w:ascii="Times New Roman" w:hAnsi="Times New Roman" w:cs="Times New Roman"/>
          <w:sz w:val="24"/>
          <w:szCs w:val="24"/>
        </w:rPr>
        <w:t xml:space="preserve">Governmental Conference of Solid Waste Management, Tokyo, Japan. </w:t>
      </w:r>
    </w:p>
    <w:p w:rsidR="00B950BF" w:rsidRPr="00AA7BBF" w:rsidRDefault="008C2CB0" w:rsidP="005F2CBB">
      <w:pPr>
        <w:spacing w:line="480" w:lineRule="auto"/>
        <w:ind w:left="720" w:hanging="720"/>
        <w:rPr>
          <w:rFonts w:ascii="Times New Roman" w:hAnsi="Times New Roman" w:cs="Times New Roman"/>
          <w:sz w:val="24"/>
          <w:szCs w:val="24"/>
        </w:rPr>
      </w:pPr>
      <w:r w:rsidRPr="00AA7BBF">
        <w:rPr>
          <w:rFonts w:ascii="Times New Roman" w:hAnsi="Times New Roman" w:cs="Times New Roman"/>
          <w:sz w:val="24"/>
          <w:szCs w:val="24"/>
        </w:rPr>
        <w:t xml:space="preserve">Muralikrishna, I. V., and Manickam, V. (2017). </w:t>
      </w:r>
      <w:r w:rsidRPr="00AA7BBF">
        <w:rPr>
          <w:rFonts w:ascii="Times New Roman" w:hAnsi="Times New Roman" w:cs="Times New Roman"/>
          <w:i/>
          <w:sz w:val="24"/>
          <w:szCs w:val="24"/>
        </w:rPr>
        <w:t xml:space="preserve">Environmental Management: Science and Engineering for Industry. </w:t>
      </w:r>
      <w:r w:rsidR="00A54C02" w:rsidRPr="00AA7BBF">
        <w:rPr>
          <w:rFonts w:ascii="Times New Roman" w:hAnsi="Times New Roman" w:cs="Times New Roman"/>
          <w:sz w:val="24"/>
          <w:szCs w:val="24"/>
        </w:rPr>
        <w:t xml:space="preserve">Butterworth-Heinemann. </w:t>
      </w:r>
      <w:bookmarkStart w:id="0" w:name="_GoBack"/>
      <w:bookmarkEnd w:id="0"/>
    </w:p>
    <w:sectPr w:rsidR="00B950BF" w:rsidRPr="00AA7BBF" w:rsidSect="009C4D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82D" w:rsidRDefault="002D182D">
      <w:pPr>
        <w:spacing w:after="0" w:line="240" w:lineRule="auto"/>
      </w:pPr>
      <w:r>
        <w:separator/>
      </w:r>
    </w:p>
  </w:endnote>
  <w:endnote w:type="continuationSeparator" w:id="0">
    <w:p w:rsidR="002D182D" w:rsidRDefault="002D1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82D" w:rsidRDefault="002D182D">
      <w:pPr>
        <w:spacing w:after="0" w:line="240" w:lineRule="auto"/>
      </w:pPr>
      <w:r>
        <w:separator/>
      </w:r>
    </w:p>
  </w:footnote>
  <w:footnote w:type="continuationSeparator" w:id="0">
    <w:p w:rsidR="002D182D" w:rsidRDefault="002D1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5074462"/>
      <w:docPartObj>
        <w:docPartGallery w:val="Page Numbers (Top of Page)"/>
        <w:docPartUnique/>
      </w:docPartObj>
    </w:sdtPr>
    <w:sdtEndPr>
      <w:rPr>
        <w:noProof/>
      </w:rPr>
    </w:sdtEndPr>
    <w:sdtContent>
      <w:p w:rsidR="00737892" w:rsidRPr="0082205F" w:rsidRDefault="0082205F" w:rsidP="0082205F">
        <w:pPr>
          <w:pStyle w:val="Header"/>
          <w:rPr>
            <w:rFonts w:ascii="Times New Roman" w:hAnsi="Times New Roman" w:cs="Times New Roman"/>
            <w:sz w:val="24"/>
            <w:szCs w:val="24"/>
          </w:rPr>
        </w:pPr>
        <w:r w:rsidRPr="0082205F">
          <w:rPr>
            <w:rFonts w:ascii="Times New Roman" w:hAnsi="Times New Roman" w:cs="Times New Roman"/>
            <w:sz w:val="24"/>
            <w:szCs w:val="24"/>
          </w:rPr>
          <w:t>APPROPRIATE HAZARDOUS WASTE TREATMENT TECHNOLOGY</w:t>
        </w:r>
        <w:r>
          <w:rPr>
            <w:rFonts w:ascii="Times New Roman" w:hAnsi="Times New Roman" w:cs="Times New Roman"/>
            <w:sz w:val="24"/>
            <w:szCs w:val="24"/>
          </w:rPr>
          <w:tab/>
        </w:r>
        <w:r w:rsidR="008C2CB0" w:rsidRPr="0082205F">
          <w:rPr>
            <w:rFonts w:ascii="Times New Roman" w:hAnsi="Times New Roman" w:cs="Times New Roman"/>
            <w:sz w:val="24"/>
            <w:szCs w:val="24"/>
          </w:rPr>
          <w:fldChar w:fldCharType="begin"/>
        </w:r>
        <w:r w:rsidR="008C2CB0" w:rsidRPr="0082205F">
          <w:rPr>
            <w:rFonts w:ascii="Times New Roman" w:hAnsi="Times New Roman" w:cs="Times New Roman"/>
            <w:sz w:val="24"/>
            <w:szCs w:val="24"/>
          </w:rPr>
          <w:instrText xml:space="preserve"> PAGE   \* MERGEFORMAT </w:instrText>
        </w:r>
        <w:r w:rsidR="008C2CB0" w:rsidRPr="0082205F">
          <w:rPr>
            <w:rFonts w:ascii="Times New Roman" w:hAnsi="Times New Roman" w:cs="Times New Roman"/>
            <w:sz w:val="24"/>
            <w:szCs w:val="24"/>
          </w:rPr>
          <w:fldChar w:fldCharType="separate"/>
        </w:r>
        <w:r w:rsidR="005F2CBB">
          <w:rPr>
            <w:rFonts w:ascii="Times New Roman" w:hAnsi="Times New Roman" w:cs="Times New Roman"/>
            <w:noProof/>
            <w:sz w:val="24"/>
            <w:szCs w:val="24"/>
          </w:rPr>
          <w:t>5</w:t>
        </w:r>
        <w:r w:rsidR="008C2CB0" w:rsidRPr="0082205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DDB" w:rsidRPr="0082205F" w:rsidRDefault="008C2CB0">
    <w:pPr>
      <w:pStyle w:val="Header"/>
      <w:rPr>
        <w:rFonts w:ascii="Times New Roman" w:hAnsi="Times New Roman" w:cs="Times New Roman"/>
        <w:sz w:val="24"/>
        <w:szCs w:val="24"/>
      </w:rPr>
    </w:pPr>
    <w:r w:rsidRPr="0082205F">
      <w:rPr>
        <w:rFonts w:ascii="Times New Roman" w:hAnsi="Times New Roman" w:cs="Times New Roman"/>
        <w:sz w:val="24"/>
        <w:szCs w:val="24"/>
      </w:rPr>
      <w:t>Running Head: APPROPRIATE HAZARDOUS WASTE TREATMENT TECHNOLOGY</w:t>
    </w:r>
    <w:r w:rsidRPr="0082205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DDB"/>
    <w:rsid w:val="00071419"/>
    <w:rsid w:val="000F1F91"/>
    <w:rsid w:val="001C3879"/>
    <w:rsid w:val="001F4E3D"/>
    <w:rsid w:val="00274F58"/>
    <w:rsid w:val="002B5A94"/>
    <w:rsid w:val="002D182D"/>
    <w:rsid w:val="002E68BC"/>
    <w:rsid w:val="00475714"/>
    <w:rsid w:val="004E6F0E"/>
    <w:rsid w:val="004F5029"/>
    <w:rsid w:val="005145BB"/>
    <w:rsid w:val="005644EC"/>
    <w:rsid w:val="00572B57"/>
    <w:rsid w:val="005771DF"/>
    <w:rsid w:val="005A4182"/>
    <w:rsid w:val="005F2CBB"/>
    <w:rsid w:val="00624FC8"/>
    <w:rsid w:val="00644B74"/>
    <w:rsid w:val="00656C44"/>
    <w:rsid w:val="00675C7C"/>
    <w:rsid w:val="006D683E"/>
    <w:rsid w:val="00721D3C"/>
    <w:rsid w:val="00726425"/>
    <w:rsid w:val="00737892"/>
    <w:rsid w:val="007C2904"/>
    <w:rsid w:val="007F5E96"/>
    <w:rsid w:val="0082205F"/>
    <w:rsid w:val="00824CB5"/>
    <w:rsid w:val="008C2CB0"/>
    <w:rsid w:val="008F1E11"/>
    <w:rsid w:val="00907E15"/>
    <w:rsid w:val="00962440"/>
    <w:rsid w:val="00985536"/>
    <w:rsid w:val="009C18EB"/>
    <w:rsid w:val="009C4DDB"/>
    <w:rsid w:val="009F7519"/>
    <w:rsid w:val="00A25940"/>
    <w:rsid w:val="00A54C02"/>
    <w:rsid w:val="00A60196"/>
    <w:rsid w:val="00A70ED0"/>
    <w:rsid w:val="00AA0EB6"/>
    <w:rsid w:val="00AA7BBF"/>
    <w:rsid w:val="00B06B34"/>
    <w:rsid w:val="00B73001"/>
    <w:rsid w:val="00B908FC"/>
    <w:rsid w:val="00B950BF"/>
    <w:rsid w:val="00BE6FBE"/>
    <w:rsid w:val="00C712CC"/>
    <w:rsid w:val="00C8479B"/>
    <w:rsid w:val="00CD0EF4"/>
    <w:rsid w:val="00D018A5"/>
    <w:rsid w:val="00E12364"/>
    <w:rsid w:val="00E27254"/>
    <w:rsid w:val="00E370BC"/>
    <w:rsid w:val="00F31C96"/>
    <w:rsid w:val="00F83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112855-21FF-48AE-B49C-D268BB925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DDB"/>
  </w:style>
  <w:style w:type="paragraph" w:styleId="Footer">
    <w:name w:val="footer"/>
    <w:basedOn w:val="Normal"/>
    <w:link w:val="FooterChar"/>
    <w:uiPriority w:val="99"/>
    <w:unhideWhenUsed/>
    <w:rsid w:val="009C4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DDB"/>
  </w:style>
  <w:style w:type="table" w:styleId="TableGrid">
    <w:name w:val="Table Grid"/>
    <w:basedOn w:val="TableNormal"/>
    <w:uiPriority w:val="39"/>
    <w:rsid w:val="004E6F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19796-959D-4951-8A63-4D6CAC68D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3</cp:revision>
  <dcterms:created xsi:type="dcterms:W3CDTF">2019-12-12T18:14:00Z</dcterms:created>
  <dcterms:modified xsi:type="dcterms:W3CDTF">2019-12-12T18:14:00Z</dcterms:modified>
</cp:coreProperties>
</file>