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D02" w:rsidRPr="00410D02" w:rsidRDefault="00410D02" w:rsidP="00410D02">
      <w:pPr>
        <w:shd w:val="clear" w:color="auto" w:fill="FFFFFF"/>
        <w:spacing w:after="240"/>
        <w:rPr>
          <w:rFonts w:ascii="Arial" w:eastAsia="Times New Roman" w:hAnsi="Arial" w:cs="Arial"/>
          <w:color w:val="000000"/>
        </w:rPr>
      </w:pPr>
      <w:r w:rsidRPr="00410D02">
        <w:rPr>
          <w:rFonts w:ascii="Arial" w:eastAsia="Times New Roman" w:hAnsi="Arial" w:cs="Arial"/>
          <w:color w:val="000000"/>
        </w:rPr>
        <w:t>please go online and find two short videos on hunger and nutrition. One video should examine hunger in the USA and the other should depict hunger from a global standpoint or hunger in a developing country.  After watching these two videos you selected, please explain what differences and/or similarities you observe between the two.  In your answer, start by discussing the impact of hunger as a global issue.  How does hunger in the USA compare to hunger in some other countries.</w:t>
      </w:r>
    </w:p>
    <w:p w:rsidR="00410D02" w:rsidRPr="00410D02" w:rsidRDefault="00410D02" w:rsidP="00410D02">
      <w:pPr>
        <w:shd w:val="clear" w:color="auto" w:fill="FFFFFF"/>
        <w:spacing w:after="240"/>
        <w:rPr>
          <w:rFonts w:ascii="Arial" w:eastAsia="Times New Roman" w:hAnsi="Arial" w:cs="Arial"/>
          <w:color w:val="000000"/>
        </w:rPr>
      </w:pPr>
      <w:r w:rsidRPr="00410D02">
        <w:rPr>
          <w:rFonts w:ascii="Arial" w:eastAsia="Times New Roman" w:hAnsi="Arial" w:cs="Arial"/>
          <w:color w:val="000000"/>
        </w:rPr>
        <w:t>https://www.cnbc.com/2016/12/13/americas-dirty-little-secret-42-million-are-suffering-from-hunger.html</w:t>
      </w:r>
    </w:p>
    <w:p w:rsidR="00410D02" w:rsidRDefault="00410D02" w:rsidP="00410D02">
      <w:pPr>
        <w:shd w:val="clear" w:color="auto" w:fill="FFFFFF"/>
        <w:rPr>
          <w:rFonts w:ascii="inherit" w:eastAsia="Times New Roman" w:hAnsi="inherit" w:cs="Arial"/>
          <w:color w:val="000000"/>
          <w:sz w:val="20"/>
          <w:szCs w:val="20"/>
          <w:bdr w:val="none" w:sz="0" w:space="0" w:color="auto" w:frame="1"/>
        </w:rPr>
      </w:pPr>
      <w:r w:rsidRPr="00410D02">
        <w:rPr>
          <w:rFonts w:ascii="inherit" w:eastAsia="Times New Roman" w:hAnsi="inherit" w:cs="Arial"/>
          <w:color w:val="000000"/>
          <w:sz w:val="20"/>
          <w:szCs w:val="20"/>
          <w:bdr w:val="none" w:sz="0" w:space="0" w:color="auto" w:frame="1"/>
        </w:rPr>
        <w:t>Please give the references and working </w:t>
      </w:r>
      <w:r w:rsidRPr="00410D02">
        <w:rPr>
          <w:rFonts w:ascii="Arial" w:eastAsia="Times New Roman" w:hAnsi="Arial" w:cs="Arial"/>
          <w:color w:val="000000"/>
        </w:rPr>
        <w:t>URLs</w:t>
      </w:r>
      <w:r w:rsidRPr="00410D02">
        <w:rPr>
          <w:rFonts w:ascii="inherit" w:eastAsia="Times New Roman" w:hAnsi="inherit" w:cs="Arial"/>
          <w:color w:val="000000"/>
          <w:sz w:val="20"/>
          <w:szCs w:val="20"/>
          <w:bdr w:val="none" w:sz="0" w:space="0" w:color="auto" w:frame="1"/>
        </w:rPr>
        <w:t> for the two videos you watched.</w:t>
      </w:r>
    </w:p>
    <w:p w:rsidR="00410D02" w:rsidRPr="00410D02" w:rsidRDefault="00410D02" w:rsidP="00410D02">
      <w:pPr>
        <w:shd w:val="clear" w:color="auto" w:fill="FFFFFF"/>
        <w:rPr>
          <w:rFonts w:ascii="Arial" w:eastAsia="Times New Roman" w:hAnsi="Arial" w:cs="Arial"/>
          <w:color w:val="000000"/>
        </w:rPr>
      </w:pPr>
    </w:p>
    <w:p w:rsidR="00410D02" w:rsidRPr="00410D02" w:rsidRDefault="00410D02" w:rsidP="00410D02">
      <w:pPr>
        <w:numPr>
          <w:ilvl w:val="1"/>
          <w:numId w:val="1"/>
        </w:numPr>
        <w:shd w:val="clear" w:color="auto" w:fill="FFFFFF"/>
        <w:ind w:left="0"/>
        <w:rPr>
          <w:rFonts w:ascii="inherit" w:eastAsia="Times New Roman" w:hAnsi="inherit" w:cs="Arial"/>
          <w:color w:val="000000"/>
          <w:sz w:val="20"/>
          <w:szCs w:val="20"/>
        </w:rPr>
      </w:pPr>
      <w:r w:rsidRPr="00410D02">
        <w:rPr>
          <w:rFonts w:ascii="inherit" w:eastAsia="Times New Roman" w:hAnsi="inherit" w:cs="Arial"/>
          <w:color w:val="000000"/>
          <w:sz w:val="20"/>
          <w:szCs w:val="20"/>
        </w:rPr>
        <w:t>Make an original post (250-350 words). (12 points)</w:t>
      </w:r>
    </w:p>
    <w:p w:rsidR="00410D02" w:rsidRPr="00410D02" w:rsidRDefault="00410D02" w:rsidP="00410D02">
      <w:pPr>
        <w:numPr>
          <w:ilvl w:val="1"/>
          <w:numId w:val="1"/>
        </w:numPr>
        <w:shd w:val="clear" w:color="auto" w:fill="FFFFFF"/>
        <w:ind w:left="0"/>
        <w:rPr>
          <w:rFonts w:ascii="inherit" w:eastAsia="Times New Roman" w:hAnsi="inherit" w:cs="Arial"/>
          <w:color w:val="000000"/>
          <w:sz w:val="20"/>
          <w:szCs w:val="20"/>
        </w:rPr>
      </w:pPr>
      <w:r w:rsidRPr="00410D02">
        <w:rPr>
          <w:rFonts w:ascii="inherit" w:eastAsia="Times New Roman" w:hAnsi="inherit" w:cs="Arial"/>
          <w:color w:val="000000"/>
          <w:sz w:val="20"/>
          <w:szCs w:val="20"/>
        </w:rPr>
        <w:t>Your original post should contain at least two scholarly references and two references for the URLs of the videos you watched (4 in all). (2 points)</w:t>
      </w:r>
    </w:p>
    <w:p w:rsidR="00410D02" w:rsidRPr="00410D02" w:rsidRDefault="00410D02" w:rsidP="00410D02">
      <w:pPr>
        <w:numPr>
          <w:ilvl w:val="1"/>
          <w:numId w:val="1"/>
        </w:numPr>
        <w:shd w:val="clear" w:color="auto" w:fill="FFFFFF"/>
        <w:ind w:left="0"/>
        <w:rPr>
          <w:rFonts w:ascii="inherit" w:eastAsia="Times New Roman" w:hAnsi="inherit" w:cs="Arial"/>
          <w:color w:val="000000"/>
          <w:sz w:val="20"/>
          <w:szCs w:val="20"/>
        </w:rPr>
      </w:pPr>
      <w:r w:rsidRPr="00410D02">
        <w:rPr>
          <w:rFonts w:ascii="inherit" w:eastAsia="Times New Roman" w:hAnsi="inherit" w:cs="Arial"/>
          <w:color w:val="000000"/>
          <w:sz w:val="20"/>
          <w:szCs w:val="20"/>
        </w:rPr>
        <w:t>Respond to at least two posts from two different classmates, your comments should be fair and relevant. (4 points)</w:t>
      </w:r>
    </w:p>
    <w:p w:rsidR="00410D02" w:rsidRPr="00410D02" w:rsidRDefault="00410D02" w:rsidP="00410D02">
      <w:pPr>
        <w:numPr>
          <w:ilvl w:val="1"/>
          <w:numId w:val="1"/>
        </w:numPr>
        <w:shd w:val="clear" w:color="auto" w:fill="FFFFFF"/>
        <w:ind w:left="0"/>
        <w:rPr>
          <w:rFonts w:ascii="inherit" w:eastAsia="Times New Roman" w:hAnsi="inherit" w:cs="Arial"/>
          <w:color w:val="FF0000"/>
          <w:sz w:val="20"/>
          <w:szCs w:val="20"/>
        </w:rPr>
      </w:pPr>
      <w:r w:rsidRPr="00410D02">
        <w:rPr>
          <w:rFonts w:ascii="inherit" w:eastAsia="Times New Roman" w:hAnsi="inherit" w:cs="Arial"/>
          <w:color w:val="FF0000"/>
          <w:sz w:val="20"/>
          <w:szCs w:val="20"/>
        </w:rPr>
        <w:t>Each response to your peers must be at least 125 words. (1 point)</w:t>
      </w:r>
    </w:p>
    <w:p w:rsidR="00410D02" w:rsidRDefault="00410D02" w:rsidP="00410D02">
      <w:pPr>
        <w:shd w:val="clear" w:color="auto" w:fill="FFFFFF"/>
        <w:rPr>
          <w:rFonts w:ascii="inherit" w:eastAsia="Times New Roman" w:hAnsi="inherit" w:cs="Arial"/>
          <w:color w:val="000000"/>
          <w:sz w:val="20"/>
          <w:szCs w:val="20"/>
        </w:rPr>
      </w:pPr>
    </w:p>
    <w:p w:rsidR="00410D02" w:rsidRDefault="00410D02" w:rsidP="00410D02">
      <w:pPr>
        <w:shd w:val="clear" w:color="auto" w:fill="FFFFFF"/>
        <w:rPr>
          <w:rFonts w:ascii="inherit" w:eastAsia="Times New Roman" w:hAnsi="inherit" w:cs="Arial"/>
          <w:color w:val="000000"/>
          <w:sz w:val="20"/>
          <w:szCs w:val="20"/>
        </w:rPr>
      </w:pPr>
    </w:p>
    <w:p w:rsidR="00410D02" w:rsidRDefault="00410D02" w:rsidP="00410D02">
      <w:pPr>
        <w:shd w:val="clear" w:color="auto" w:fill="FFFFFF"/>
        <w:rPr>
          <w:rFonts w:ascii="inherit" w:eastAsia="Times New Roman" w:hAnsi="inherit" w:cs="Arial"/>
          <w:color w:val="000000"/>
          <w:sz w:val="20"/>
          <w:szCs w:val="20"/>
        </w:rPr>
      </w:pPr>
      <w:bookmarkStart w:id="0" w:name="_GoBack"/>
      <w:bookmarkEnd w:id="0"/>
    </w:p>
    <w:p w:rsidR="00410D02" w:rsidRDefault="00410D02" w:rsidP="00410D02">
      <w:pPr>
        <w:shd w:val="clear" w:color="auto" w:fill="FFFFFF"/>
        <w:rPr>
          <w:rFonts w:ascii="inherit" w:eastAsia="Times New Roman" w:hAnsi="inherit" w:cs="Arial"/>
          <w:color w:val="000000"/>
          <w:sz w:val="20"/>
          <w:szCs w:val="20"/>
        </w:rPr>
      </w:pPr>
    </w:p>
    <w:p w:rsidR="00410D02" w:rsidRDefault="00410D02" w:rsidP="00410D02">
      <w:pPr>
        <w:shd w:val="clear" w:color="auto" w:fill="FFFFFF"/>
        <w:rPr>
          <w:rFonts w:ascii="inherit" w:eastAsia="Times New Roman" w:hAnsi="inherit" w:cs="Arial"/>
          <w:color w:val="000000"/>
          <w:sz w:val="20"/>
          <w:szCs w:val="20"/>
        </w:rPr>
      </w:pPr>
    </w:p>
    <w:p w:rsidR="00410D02" w:rsidRPr="00410D02" w:rsidRDefault="00410D02" w:rsidP="00410D02">
      <w:pPr>
        <w:shd w:val="clear" w:color="auto" w:fill="FFFFFF"/>
        <w:rPr>
          <w:rFonts w:ascii="inherit" w:eastAsia="Times New Roman" w:hAnsi="inherit" w:cs="Arial"/>
          <w:color w:val="FF0000"/>
          <w:sz w:val="32"/>
          <w:szCs w:val="32"/>
        </w:rPr>
      </w:pPr>
      <w:r w:rsidRPr="00410D02">
        <w:rPr>
          <w:rFonts w:ascii="inherit" w:eastAsia="Times New Roman" w:hAnsi="inherit" w:cs="Arial"/>
          <w:color w:val="FF0000"/>
          <w:sz w:val="32"/>
          <w:szCs w:val="32"/>
        </w:rPr>
        <w:t>Respond to this person</w:t>
      </w:r>
      <w:r>
        <w:rPr>
          <w:rFonts w:ascii="inherit" w:eastAsia="Times New Roman" w:hAnsi="inherit" w:cs="Arial"/>
          <w:color w:val="FF0000"/>
          <w:sz w:val="32"/>
          <w:szCs w:val="32"/>
        </w:rPr>
        <w:t xml:space="preserve"> number1-</w:t>
      </w:r>
    </w:p>
    <w:p w:rsidR="00410D02" w:rsidRPr="00410D02" w:rsidRDefault="00410D02" w:rsidP="00410D02">
      <w:pPr>
        <w:rPr>
          <w:rFonts w:ascii="Arial" w:eastAsia="Times New Roman" w:hAnsi="Arial" w:cs="Arial"/>
          <w:color w:val="000000"/>
        </w:rPr>
      </w:pPr>
      <w:r w:rsidRPr="00410D02">
        <w:rPr>
          <w:rFonts w:ascii="Times New Roman" w:eastAsia="Times New Roman" w:hAnsi="Times New Roman" w:cs="Times New Roman"/>
          <w:color w:val="000000"/>
          <w:bdr w:val="none" w:sz="0" w:space="0" w:color="auto" w:frame="1"/>
        </w:rPr>
        <w:t xml:space="preserve">We live in a world of abundant wealth and resources however within 4 countries alone (South Sudan, Somalia, Yemen and Northeast Nigeria) there are 20 million facing severe food insecurity and a looming famine. A multitude of things including poverty, climate change and conflict are contributing to this hunger and suffering. In total there are more than 820 million people who suffer from hunger; this is equivalent to 1 in 9 people on the planet. Additionally, 1 in 3 suffer from malnutrition. Hunger as a child has lasting effects into adulthood.  There are currently 3 agencies within the United Nations that are working to reduce hunger; the World Food </w:t>
      </w:r>
      <w:proofErr w:type="spellStart"/>
      <w:r w:rsidRPr="00410D02">
        <w:rPr>
          <w:rFonts w:ascii="Times New Roman" w:eastAsia="Times New Roman" w:hAnsi="Times New Roman" w:cs="Times New Roman"/>
          <w:color w:val="000000"/>
          <w:bdr w:val="none" w:sz="0" w:space="0" w:color="auto" w:frame="1"/>
        </w:rPr>
        <w:t>Programme</w:t>
      </w:r>
      <w:proofErr w:type="spellEnd"/>
      <w:r w:rsidRPr="00410D02">
        <w:rPr>
          <w:rFonts w:ascii="Times New Roman" w:eastAsia="Times New Roman" w:hAnsi="Times New Roman" w:cs="Times New Roman"/>
          <w:color w:val="000000"/>
          <w:bdr w:val="none" w:sz="0" w:space="0" w:color="auto" w:frame="1"/>
        </w:rPr>
        <w:t xml:space="preserve"> (WFP), the Food and Agriculture Development (IFAD) and Food and Agriculture Organization (FAO). The video shows the prevalence of food insecurity within the United States. We live in a world with enough food produced to feed every human </w:t>
      </w:r>
      <w:proofErr w:type="gramStart"/>
      <w:r w:rsidRPr="00410D02">
        <w:rPr>
          <w:rFonts w:ascii="Times New Roman" w:eastAsia="Times New Roman" w:hAnsi="Times New Roman" w:cs="Times New Roman"/>
          <w:color w:val="000000"/>
          <w:bdr w:val="none" w:sz="0" w:space="0" w:color="auto" w:frame="1"/>
        </w:rPr>
        <w:t>being</w:t>
      </w:r>
      <w:proofErr w:type="gramEnd"/>
      <w:r w:rsidRPr="00410D02">
        <w:rPr>
          <w:rFonts w:ascii="Times New Roman" w:eastAsia="Times New Roman" w:hAnsi="Times New Roman" w:cs="Times New Roman"/>
          <w:color w:val="000000"/>
          <w:bdr w:val="none" w:sz="0" w:space="0" w:color="auto" w:frame="1"/>
        </w:rPr>
        <w:t xml:space="preserve"> yet hunger is still rampant even in fully developed countries. According to the first video, produced by Feed America, 72 Billion pounds of food is going into waste each year. Feed America is facilitating programs, as are many other programs/local food banks, to help end this hidden hunger that lives within the United States. The Food Aid Foundation states that in developing countries 1 and 6 children are undernourished. This video follows a family where one child attends school and get one government provided nourishment rich meal a day while the other child does not attend school and has no food security. The two videos both show the lack of food security however in Ghana the children also live in poverty and have no access to the food banks/government aid programs that the US family has access to.  </w:t>
      </w:r>
    </w:p>
    <w:p w:rsidR="00410D02" w:rsidRPr="00410D02" w:rsidRDefault="00410D02" w:rsidP="00410D02">
      <w:pPr>
        <w:rPr>
          <w:rFonts w:ascii="Arial" w:eastAsia="Times New Roman" w:hAnsi="Arial" w:cs="Arial"/>
          <w:color w:val="000000"/>
        </w:rPr>
      </w:pPr>
      <w:r w:rsidRPr="00410D02">
        <w:rPr>
          <w:rFonts w:ascii="Times New Roman" w:eastAsia="Times New Roman" w:hAnsi="Times New Roman" w:cs="Times New Roman"/>
          <w:color w:val="000000"/>
          <w:bdr w:val="none" w:sz="0" w:space="0" w:color="auto" w:frame="1"/>
        </w:rPr>
        <w:t> </w:t>
      </w:r>
    </w:p>
    <w:p w:rsidR="00410D02" w:rsidRPr="00410D02" w:rsidRDefault="00410D02" w:rsidP="00410D02">
      <w:pPr>
        <w:shd w:val="clear" w:color="auto" w:fill="FFFFFF"/>
        <w:rPr>
          <w:rFonts w:ascii="inherit" w:eastAsia="Times New Roman" w:hAnsi="inherit" w:cs="Arial"/>
          <w:color w:val="000000"/>
          <w:sz w:val="20"/>
          <w:szCs w:val="20"/>
        </w:rPr>
      </w:pPr>
    </w:p>
    <w:p w:rsidR="00410D02" w:rsidRPr="00410D02" w:rsidRDefault="00410D02" w:rsidP="00410D02">
      <w:pPr>
        <w:rPr>
          <w:rFonts w:ascii="Times New Roman" w:eastAsia="Times New Roman" w:hAnsi="Times New Roman" w:cs="Times New Roman"/>
        </w:rPr>
      </w:pPr>
    </w:p>
    <w:p w:rsidR="00410D02" w:rsidRPr="00410D02" w:rsidRDefault="00410D02">
      <w:pPr>
        <w:rPr>
          <w:color w:val="FF0000"/>
          <w:sz w:val="32"/>
          <w:szCs w:val="32"/>
        </w:rPr>
      </w:pPr>
      <w:r w:rsidRPr="00410D02">
        <w:rPr>
          <w:color w:val="FF0000"/>
          <w:sz w:val="32"/>
          <w:szCs w:val="32"/>
        </w:rPr>
        <w:t>Respond to this person number2-</w:t>
      </w:r>
    </w:p>
    <w:p w:rsidR="00410D02" w:rsidRPr="00410D02" w:rsidRDefault="00410D02" w:rsidP="00410D02">
      <w:pPr>
        <w:spacing w:after="240"/>
        <w:rPr>
          <w:rFonts w:ascii="Arial" w:eastAsia="Times New Roman" w:hAnsi="Arial" w:cs="Arial"/>
          <w:color w:val="000000"/>
        </w:rPr>
      </w:pPr>
      <w:r w:rsidRPr="00410D02">
        <w:rPr>
          <w:rFonts w:ascii="Arial" w:eastAsia="Times New Roman" w:hAnsi="Arial" w:cs="Arial"/>
          <w:color w:val="000000"/>
        </w:rPr>
        <w:lastRenderedPageBreak/>
        <w:t xml:space="preserve">Hunger is a global issue today, with approximately 821 million people being hungry and undernourished on a daily basis in 2017 (United Nations, 2018). Poor nutrition causes nearly half the deaths in children under five, as well as child stunting and wasting (Grameen Foundation, 2017). There </w:t>
      </w:r>
      <w:proofErr w:type="gramStart"/>
      <w:r w:rsidRPr="00410D02">
        <w:rPr>
          <w:rFonts w:ascii="Arial" w:eastAsia="Times New Roman" w:hAnsi="Arial" w:cs="Arial"/>
          <w:color w:val="000000"/>
        </w:rPr>
        <w:t>were</w:t>
      </w:r>
      <w:proofErr w:type="gramEnd"/>
      <w:r w:rsidRPr="00410D02">
        <w:rPr>
          <w:rFonts w:ascii="Arial" w:eastAsia="Times New Roman" w:hAnsi="Arial" w:cs="Arial"/>
          <w:color w:val="000000"/>
        </w:rPr>
        <w:t xml:space="preserve"> a surprising amount of similarities between the two videos describing hunger in the United States and in the world. The rate of hunger in America was 1 in 7 according to the video titled “This is America’s Dirty Little Secret”, compared to 1 in 9 individuals in the world described in the Global Citizen video. While this is a significant difference, it still is more similar than I would expect. With the United States claiming it is one of the wealthiest countries in the world, touting a GDP per capita of $59,531.7 compared to a world average GDP per capita of $10,721.6 in 2017, it would seem that its relative hunger numbers would be at least less than half the global rate (World Bank, 2017). The effects of inadequate food and nourishment described in the video were pretty similar. For example, both videos focused on how poor nourishment affects children in their educations. The terms they used to describe the issues were somewhat different, with the US video discussing undernourishment while the global video discussed malnourishment. The extremity of the consequences of global hunger were also more extreme with their statement of the deaths hunger causes in women during birth. Both videos interestingly focused on more than just hunger, but proper nourishment, discussing the importance of individuals being able to eat fresh produce for healthy living. Both videos also connected the issues of poverty and hunger as they are extremely intertwined. There are surely some surprising similarities in hunger in the US and world, but the methods described in the videos to combat them were different.</w:t>
      </w:r>
    </w:p>
    <w:p w:rsidR="00410D02" w:rsidRPr="00410D02" w:rsidRDefault="00410D02" w:rsidP="00410D02">
      <w:pPr>
        <w:rPr>
          <w:rFonts w:ascii="Times New Roman" w:eastAsia="Times New Roman" w:hAnsi="Times New Roman" w:cs="Times New Roman"/>
        </w:rPr>
      </w:pPr>
    </w:p>
    <w:p w:rsidR="00410D02" w:rsidRDefault="00410D02"/>
    <w:sectPr w:rsidR="00410D02" w:rsidSect="00AD27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6B0A2F"/>
    <w:multiLevelType w:val="multilevel"/>
    <w:tmpl w:val="A7D64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D02"/>
    <w:rsid w:val="00410D02"/>
    <w:rsid w:val="00AD27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501D5BF"/>
  <w15:chartTrackingRefBased/>
  <w15:docId w15:val="{20952E2D-ED21-F649-891D-702E0F936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0D0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270543">
      <w:bodyDiv w:val="1"/>
      <w:marLeft w:val="0"/>
      <w:marRight w:val="0"/>
      <w:marTop w:val="0"/>
      <w:marBottom w:val="0"/>
      <w:divBdr>
        <w:top w:val="none" w:sz="0" w:space="0" w:color="auto"/>
        <w:left w:val="none" w:sz="0" w:space="0" w:color="auto"/>
        <w:bottom w:val="none" w:sz="0" w:space="0" w:color="auto"/>
        <w:right w:val="none" w:sz="0" w:space="0" w:color="auto"/>
      </w:divBdr>
    </w:div>
    <w:div w:id="1276866335">
      <w:bodyDiv w:val="1"/>
      <w:marLeft w:val="0"/>
      <w:marRight w:val="0"/>
      <w:marTop w:val="0"/>
      <w:marBottom w:val="0"/>
      <w:divBdr>
        <w:top w:val="none" w:sz="0" w:space="0" w:color="auto"/>
        <w:left w:val="none" w:sz="0" w:space="0" w:color="auto"/>
        <w:bottom w:val="none" w:sz="0" w:space="0" w:color="auto"/>
        <w:right w:val="none" w:sz="0" w:space="0" w:color="auto"/>
      </w:divBdr>
      <w:divsChild>
        <w:div w:id="541290923">
          <w:marLeft w:val="0"/>
          <w:marRight w:val="0"/>
          <w:marTop w:val="0"/>
          <w:marBottom w:val="0"/>
          <w:divBdr>
            <w:top w:val="none" w:sz="0" w:space="0" w:color="auto"/>
            <w:left w:val="none" w:sz="0" w:space="0" w:color="auto"/>
            <w:bottom w:val="none" w:sz="0" w:space="0" w:color="auto"/>
            <w:right w:val="none" w:sz="0" w:space="0" w:color="auto"/>
          </w:divBdr>
          <w:divsChild>
            <w:div w:id="18114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1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709</Words>
  <Characters>4046</Characters>
  <Application>Microsoft Office Word</Application>
  <DocSecurity>0</DocSecurity>
  <Lines>33</Lines>
  <Paragraphs>9</Paragraphs>
  <ScaleCrop>false</ScaleCrop>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2019-04-03T18:48:00Z</dcterms:created>
  <dcterms:modified xsi:type="dcterms:W3CDTF">2019-04-03T18:52:00Z</dcterms:modified>
</cp:coreProperties>
</file>