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676" w:rsidRPr="005B3676" w:rsidRDefault="005B3676" w:rsidP="005B3676">
      <w:pPr>
        <w:spacing w:before="100" w:beforeAutospacing="1" w:after="24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bdr w:val="none" w:sz="0" w:space="0" w:color="auto" w:frame="1"/>
        </w:rPr>
        <w:t>Choose </w:t>
      </w:r>
      <w:r w:rsidRPr="005B3676">
        <w:rPr>
          <w:rFonts w:ascii="Arial" w:eastAsia="Times New Roman" w:hAnsi="Arial" w:cs="Arial"/>
          <w:color w:val="000000"/>
          <w:sz w:val="27"/>
          <w:szCs w:val="27"/>
          <w:u w:val="single"/>
          <w:bdr w:val="none" w:sz="0" w:space="0" w:color="auto" w:frame="1"/>
        </w:rPr>
        <w:t>four</w:t>
      </w:r>
      <w:r w:rsidRPr="005B3676">
        <w:rPr>
          <w:rFonts w:ascii="Arial" w:eastAsia="Times New Roman" w:hAnsi="Arial" w:cs="Arial"/>
          <w:color w:val="000000"/>
          <w:sz w:val="27"/>
          <w:szCs w:val="27"/>
          <w:bdr w:val="none" w:sz="0" w:space="0" w:color="auto" w:frame="1"/>
        </w:rPr>
        <w:t> of the following questions and answer each one with a clear and thoughtfully worded paragraph.  Write in a way that would explain the matter clearly to an outsider.  Reminder:  You may look up information from any desired source, but every answer has to be your o</w:t>
      </w:r>
      <w:bookmarkStart w:id="0" w:name="_GoBack"/>
      <w:bookmarkEnd w:id="0"/>
      <w:r w:rsidRPr="005B3676">
        <w:rPr>
          <w:rFonts w:ascii="Arial" w:eastAsia="Times New Roman" w:hAnsi="Arial" w:cs="Arial"/>
          <w:color w:val="000000"/>
          <w:sz w:val="27"/>
          <w:szCs w:val="27"/>
          <w:bdr w:val="none" w:sz="0" w:space="0" w:color="auto" w:frame="1"/>
        </w:rPr>
        <w:t>wn original way of explaining the information.  Answers that are found to be copied or closely paraphrased from any outside source will be disqualified from receiving any credit.</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1.  In the Reconstruction era after the American Civil War, what were the goals and priorities of the Radical Republicans in Congress, and how were their objectives both idealistic and politically self-serving?</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xml:space="preserve">2.  </w:t>
      </w:r>
      <w:r w:rsidRPr="005B3676">
        <w:rPr>
          <w:rFonts w:ascii="Arial" w:eastAsia="Times New Roman" w:hAnsi="Arial" w:cs="Arial"/>
          <w:color w:val="000000"/>
          <w:sz w:val="24"/>
          <w:szCs w:val="24"/>
        </w:rPr>
        <w:t>The Dawes Severalty Act of 1887 and the Indian boarding school movement were both part of a federal American Indian policy in the late nineteenth century that involved a mix of good and bad intentions.  What was the overall policy, how did each of these actions fit in with that policy, how were these actions carried out?</w:t>
      </w:r>
      <w:r w:rsidRPr="005B3676">
        <w:rPr>
          <w:rFonts w:ascii="Arial" w:eastAsia="Times New Roman" w:hAnsi="Arial" w:cs="Arial"/>
          <w:color w:val="000000"/>
          <w:sz w:val="27"/>
          <w:szCs w:val="27"/>
        </w:rPr>
        <w:t>.</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xml:space="preserve">3.  Henry George and William Graham Sumner both wrote in the late nineteenth century about poverty and inequality in the industrial era, but from very different angles.  How did each of these men view the situation, and what response from the government did they advocate?  </w:t>
      </w:r>
      <w:r w:rsidRPr="005B3676">
        <w:rPr>
          <w:rFonts w:ascii="Arial" w:eastAsia="Times New Roman" w:hAnsi="Arial" w:cs="Arial"/>
          <w:i/>
          <w:iCs/>
          <w:color w:val="000000"/>
          <w:sz w:val="27"/>
          <w:szCs w:val="27"/>
        </w:rPr>
        <w:t>(Please do NOT answer this question by searching for the life stories of these two men.  Please just summarize their ideas concisely, based on your comprehension of them.)</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4.  How did the Pendleton Civil Service Reform Act of 1883 change the way that political parties got their campaign financing?  What was the old system that the act phased out?</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lastRenderedPageBreak/>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5.  The demands of both the Populist Party of the 1890s and Coxey’s Army in 1894 were expressions of producerism.  (In fact, Jacob Coxey was a member of the Populist Party.)  What was producerism, and how did the demands of the Populists and the Coxeyites fit in with that philosophy?</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6.  At the turn of the century, prominent African American leaders Booker T. Washington and W. E. B. Du Bois could have found common ground on some points, but there was one basic question on which they had sharply opposing and irreconcilable views.  What was the big point of conflict between these two men, and where did this conflict fit in with the circumstances that African Americans in the South during this period were facing?</w:t>
      </w:r>
    </w:p>
    <w:p w:rsidR="005B3676" w:rsidRPr="005B3676" w:rsidRDefault="005B3676" w:rsidP="005B3676">
      <w:pPr>
        <w:spacing w:before="100" w:beforeAutospacing="1" w:after="0"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B3676" w:rsidRPr="005B3676" w:rsidRDefault="005B3676" w:rsidP="005B3676">
      <w:pPr>
        <w:spacing w:before="100" w:beforeAutospacing="1" w:line="240" w:lineRule="auto"/>
        <w:rPr>
          <w:rFonts w:ascii="inherit" w:eastAsia="Times New Roman" w:hAnsi="inherit" w:cs="Times New Roman"/>
          <w:color w:val="000000"/>
          <w:sz w:val="24"/>
          <w:szCs w:val="24"/>
        </w:rPr>
      </w:pPr>
      <w:r w:rsidRPr="005B3676">
        <w:rPr>
          <w:rFonts w:ascii="Arial" w:eastAsia="Times New Roman" w:hAnsi="Arial" w:cs="Arial"/>
          <w:color w:val="000000"/>
          <w:sz w:val="27"/>
          <w:szCs w:val="27"/>
        </w:rPr>
        <w:t> </w:t>
      </w:r>
    </w:p>
    <w:p w:rsidR="00547712" w:rsidRDefault="005B3676" w:rsidP="005B3676">
      <w:r w:rsidRPr="005B3676">
        <w:rPr>
          <w:rFonts w:ascii="Arial" w:eastAsia="Times New Roman" w:hAnsi="Arial" w:cs="Arial"/>
          <w:color w:val="000000"/>
          <w:sz w:val="27"/>
          <w:szCs w:val="27"/>
        </w:rPr>
        <w:t>7.  President Theodore Roosevelt was a complex man, and this is especially clear when one looks at his domestic policies in comparison with his foreign policies.  Give an example of each.  What do those two examples show about Teddy Roosevelt’s overall approach to domestic versus foreign policy?</w:t>
      </w:r>
    </w:p>
    <w:sectPr w:rsidR="005477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CF0" w:rsidRDefault="005E1CF0" w:rsidP="005B3676">
      <w:pPr>
        <w:spacing w:after="0" w:line="240" w:lineRule="auto"/>
      </w:pPr>
      <w:r>
        <w:separator/>
      </w:r>
    </w:p>
  </w:endnote>
  <w:endnote w:type="continuationSeparator" w:id="0">
    <w:p w:rsidR="005E1CF0" w:rsidRDefault="005E1CF0" w:rsidP="005B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CF0" w:rsidRDefault="005E1CF0" w:rsidP="005B3676">
      <w:pPr>
        <w:spacing w:after="0" w:line="240" w:lineRule="auto"/>
      </w:pPr>
      <w:r>
        <w:separator/>
      </w:r>
    </w:p>
  </w:footnote>
  <w:footnote w:type="continuationSeparator" w:id="0">
    <w:p w:rsidR="005E1CF0" w:rsidRDefault="005E1CF0" w:rsidP="005B3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76"/>
    <w:rsid w:val="00547712"/>
    <w:rsid w:val="005B3676"/>
    <w:rsid w:val="005E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8DABD-71AE-4E81-B821-640A6DCC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676"/>
  </w:style>
  <w:style w:type="paragraph" w:styleId="Footer">
    <w:name w:val="footer"/>
    <w:basedOn w:val="Normal"/>
    <w:link w:val="FooterChar"/>
    <w:uiPriority w:val="99"/>
    <w:unhideWhenUsed/>
    <w:rsid w:val="005B3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528818">
      <w:bodyDiv w:val="1"/>
      <w:marLeft w:val="0"/>
      <w:marRight w:val="0"/>
      <w:marTop w:val="0"/>
      <w:marBottom w:val="0"/>
      <w:divBdr>
        <w:top w:val="none" w:sz="0" w:space="0" w:color="auto"/>
        <w:left w:val="none" w:sz="0" w:space="0" w:color="auto"/>
        <w:bottom w:val="none" w:sz="0" w:space="0" w:color="auto"/>
        <w:right w:val="none" w:sz="0" w:space="0" w:color="auto"/>
      </w:divBdr>
      <w:divsChild>
        <w:div w:id="204559600">
          <w:marLeft w:val="0"/>
          <w:marRight w:val="0"/>
          <w:marTop w:val="0"/>
          <w:marBottom w:val="0"/>
          <w:divBdr>
            <w:top w:val="none" w:sz="0" w:space="0" w:color="auto"/>
            <w:left w:val="none" w:sz="0" w:space="0" w:color="auto"/>
            <w:bottom w:val="none" w:sz="0" w:space="0" w:color="auto"/>
            <w:right w:val="none" w:sz="0" w:space="0" w:color="auto"/>
          </w:divBdr>
          <w:divsChild>
            <w:div w:id="1293092534">
              <w:marLeft w:val="0"/>
              <w:marRight w:val="0"/>
              <w:marTop w:val="0"/>
              <w:marBottom w:val="0"/>
              <w:divBdr>
                <w:top w:val="none" w:sz="0" w:space="0" w:color="auto"/>
                <w:left w:val="none" w:sz="0" w:space="0" w:color="auto"/>
                <w:bottom w:val="none" w:sz="0" w:space="0" w:color="auto"/>
                <w:right w:val="none" w:sz="0" w:space="0" w:color="auto"/>
              </w:divBdr>
              <w:divsChild>
                <w:div w:id="2079475902">
                  <w:marLeft w:val="3150"/>
                  <w:marRight w:val="0"/>
                  <w:marTop w:val="0"/>
                  <w:marBottom w:val="0"/>
                  <w:divBdr>
                    <w:top w:val="none" w:sz="0" w:space="0" w:color="auto"/>
                    <w:left w:val="none" w:sz="0" w:space="0" w:color="auto"/>
                    <w:bottom w:val="none" w:sz="0" w:space="0" w:color="auto"/>
                    <w:right w:val="none" w:sz="0" w:space="0" w:color="auto"/>
                  </w:divBdr>
                  <w:divsChild>
                    <w:div w:id="1881094118">
                      <w:marLeft w:val="0"/>
                      <w:marRight w:val="0"/>
                      <w:marTop w:val="0"/>
                      <w:marBottom w:val="0"/>
                      <w:divBdr>
                        <w:top w:val="none" w:sz="0" w:space="0" w:color="auto"/>
                        <w:left w:val="none" w:sz="0" w:space="0" w:color="auto"/>
                        <w:bottom w:val="none" w:sz="0" w:space="0" w:color="auto"/>
                        <w:right w:val="none" w:sz="0" w:space="0" w:color="auto"/>
                      </w:divBdr>
                      <w:divsChild>
                        <w:div w:id="1618412103">
                          <w:marLeft w:val="0"/>
                          <w:marRight w:val="0"/>
                          <w:marTop w:val="0"/>
                          <w:marBottom w:val="0"/>
                          <w:divBdr>
                            <w:top w:val="none" w:sz="0" w:space="0" w:color="auto"/>
                            <w:left w:val="none" w:sz="0" w:space="0" w:color="auto"/>
                            <w:bottom w:val="none" w:sz="0" w:space="0" w:color="auto"/>
                            <w:right w:val="none" w:sz="0" w:space="0" w:color="auto"/>
                          </w:divBdr>
                          <w:divsChild>
                            <w:div w:id="132910527">
                              <w:marLeft w:val="0"/>
                              <w:marRight w:val="0"/>
                              <w:marTop w:val="0"/>
                              <w:marBottom w:val="0"/>
                              <w:divBdr>
                                <w:top w:val="none" w:sz="0" w:space="0" w:color="auto"/>
                                <w:left w:val="none" w:sz="0" w:space="0" w:color="auto"/>
                                <w:bottom w:val="none" w:sz="0" w:space="0" w:color="auto"/>
                                <w:right w:val="none" w:sz="0" w:space="0" w:color="auto"/>
                              </w:divBdr>
                              <w:divsChild>
                                <w:div w:id="1932276466">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2023969374">
                                      <w:marLeft w:val="0"/>
                                      <w:marRight w:val="0"/>
                                      <w:marTop w:val="0"/>
                                      <w:marBottom w:val="90"/>
                                      <w:divBdr>
                                        <w:top w:val="single" w:sz="6" w:space="5" w:color="EEEEEE"/>
                                        <w:left w:val="single" w:sz="6" w:space="5" w:color="EEEEEE"/>
                                        <w:bottom w:val="single" w:sz="6" w:space="5" w:color="EEEEEE"/>
                                        <w:right w:val="single" w:sz="6" w:space="5" w:color="EEEEEE"/>
                                      </w:divBdr>
                                      <w:divsChild>
                                        <w:div w:id="1308246334">
                                          <w:marLeft w:val="0"/>
                                          <w:marRight w:val="0"/>
                                          <w:marTop w:val="0"/>
                                          <w:marBottom w:val="0"/>
                                          <w:divBdr>
                                            <w:top w:val="none" w:sz="0" w:space="0" w:color="auto"/>
                                            <w:left w:val="none" w:sz="0" w:space="0" w:color="auto"/>
                                            <w:bottom w:val="none" w:sz="0" w:space="0" w:color="auto"/>
                                            <w:right w:val="none" w:sz="0" w:space="0" w:color="auto"/>
                                          </w:divBdr>
                                          <w:divsChild>
                                            <w:div w:id="9200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Westchester Medical Center</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Hossain, Mohammed</dc:creator>
  <cp:keywords/>
  <dc:description/>
  <cp:lastModifiedBy>Hossain, Mohammed</cp:lastModifiedBy>
  <cp:revision>1</cp:revision>
  <dcterms:created xsi:type="dcterms:W3CDTF">2021-07-15T20:07:00Z</dcterms:created>
  <dcterms:modified xsi:type="dcterms:W3CDTF">2021-07-15T20:07:00Z</dcterms:modified>
</cp:coreProperties>
</file>