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Question 1 - 10 points (18 minutes)</w:t>
      </w: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</w:p>
    <w:p w:rsid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 xml:space="preserve">1. In a credit sale with a cash discount, say which of the following </w:t>
      </w:r>
    </w:p>
    <w:p w:rsid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 xml:space="preserve">statements </w:t>
      </w:r>
      <w:proofErr w:type="gramStart"/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is</w:t>
      </w:r>
      <w:proofErr w:type="gramEnd"/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 xml:space="preserve"> true: (1 point)</w:t>
      </w: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a) The &lt;Customers&gt; account is debited with the net amount of the sale.</w:t>
      </w: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b) The &lt;Sales&gt; account is credited with the gross amount of the sale.</w:t>
      </w: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c) The discount is recorded in a liability account &lt;Deferred income&gt; pending cancellation at the time of collection.</w:t>
      </w: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d) Whatever the date of payment by the customer, the discount decreases the amount received.</w:t>
      </w: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4D1FF7">
        <w:rPr>
          <w:rFonts w:ascii="Courier New" w:eastAsia="Times New Roman" w:hAnsi="Courier New" w:cs="Courier New"/>
          <w:b/>
          <w:sz w:val="20"/>
          <w:szCs w:val="20"/>
          <w:lang w:val="en" w:eastAsia="en-CA"/>
        </w:rPr>
        <w:t>e) None of the above</w:t>
      </w: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.</w:t>
      </w:r>
    </w:p>
    <w:p w:rsid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2. The amortized cost of a note receivable corresponds to: (1 point)</w:t>
      </w: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(a) the carrying amount of the ticket;</w:t>
      </w: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b) the face value of the ticket;</w:t>
      </w:r>
    </w:p>
    <w:p w:rsidR="009D42F5" w:rsidRPr="00A3094C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 xml:space="preserve">c) </w:t>
      </w:r>
      <w:r w:rsidRPr="00A3094C">
        <w:rPr>
          <w:rFonts w:ascii="Courier New" w:eastAsia="Times New Roman" w:hAnsi="Courier New" w:cs="Courier New"/>
          <w:b/>
          <w:sz w:val="20"/>
          <w:szCs w:val="20"/>
          <w:lang w:val="en" w:eastAsia="en-CA"/>
        </w:rPr>
        <w:t>the book value plus interest income;</w:t>
      </w: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(d) the carrying amount of the note net of expected credit losses;</w:t>
      </w:r>
    </w:p>
    <w:p w:rsid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e) none of the above.</w:t>
      </w:r>
    </w:p>
    <w:p w:rsidR="002643D6" w:rsidRPr="009D42F5" w:rsidRDefault="002643D6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 xml:space="preserve">3. Here is information taken from the books of </w:t>
      </w:r>
      <w:proofErr w:type="spellStart"/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Monarque</w:t>
      </w:r>
      <w:proofErr w:type="spellEnd"/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 xml:space="preserve"> </w:t>
      </w:r>
      <w:proofErr w:type="spellStart"/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inc.</w:t>
      </w:r>
      <w:proofErr w:type="spellEnd"/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 xml:space="preserve"> for the year ended December 31, 20X8: (2 points)</w:t>
      </w: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Customers on January 1, 20X8, gross amount $ 190,000</w:t>
      </w: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Provision for customer value adjustments at January 1, 20X8 10,000</w:t>
      </w: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Customers at December 31, 20X8, net balance 180,800</w:t>
      </w: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Expected credit losses - customers (debit balance) 5,500</w:t>
      </w: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 xml:space="preserve">All the adjustments have been made. What amount is the </w:t>
      </w:r>
      <w:proofErr w:type="spellStart"/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Monarque</w:t>
      </w:r>
      <w:proofErr w:type="spellEnd"/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 xml:space="preserve"> </w:t>
      </w:r>
      <w:proofErr w:type="spellStart"/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inc.</w:t>
      </w:r>
      <w:proofErr w:type="spellEnd"/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 xml:space="preserve"> on December 31, 20X8?</w:t>
      </w: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(a) $ 15,500;</w:t>
      </w:r>
    </w:p>
    <w:p w:rsidR="009D42F5" w:rsidRPr="00A3094C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" w:eastAsia="en-CA"/>
        </w:rPr>
      </w:pPr>
      <w:r w:rsidRPr="00A3094C">
        <w:rPr>
          <w:rFonts w:ascii="Courier New" w:eastAsia="Times New Roman" w:hAnsi="Courier New" w:cs="Courier New"/>
          <w:b/>
          <w:sz w:val="20"/>
          <w:szCs w:val="20"/>
          <w:lang w:val="en" w:eastAsia="en-CA"/>
        </w:rPr>
        <w:t>b) $ 5,500;</w:t>
      </w: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c) $ 10,000;</w:t>
      </w:r>
    </w:p>
    <w:p w:rsidR="009D42F5" w:rsidRP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d) $ 9,200;</w:t>
      </w:r>
    </w:p>
    <w:p w:rsidR="009D42F5" w:rsidRDefault="009D42F5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en-CA"/>
        </w:rPr>
      </w:pPr>
      <w:r w:rsidRPr="009D42F5">
        <w:rPr>
          <w:rFonts w:ascii="Courier New" w:eastAsia="Times New Roman" w:hAnsi="Courier New" w:cs="Courier New"/>
          <w:sz w:val="20"/>
          <w:szCs w:val="20"/>
          <w:lang w:val="en" w:eastAsia="en-CA"/>
        </w:rPr>
        <w:t>e) none of the above.</w:t>
      </w:r>
    </w:p>
    <w:p w:rsidR="002643D6" w:rsidRPr="009D42F5" w:rsidRDefault="002643D6" w:rsidP="009D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You have the following data for sub-questions 4 and 5: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Sales, total $ 200,000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Customers on January 1, 20X1, gross amount 35,000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Customers at December 31, 20X1, gross amount 40,000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Provision for customer value adjustments at January 1, 20X1 (credit) 4,000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Provision for customer value adjustments at December 31, 20X1 (credit) 3,700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Cash sales 120,000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During the year, A Ltd. collected $ 2,000 in accounts receivable derecognized in the past; account &lt;Cash&gt; was debited for $ 2,000 and account &lt;Provision&gt; was credited for a customer value adjustment of $ 2,000. All adjustment postings have already been made.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4. What will be the amount appearing in A's income statement regarding the &lt;Expected credit losses-customers&gt; account? Explain your answer. (3 points)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a) $ 300 debit balance;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 xml:space="preserve">b) </w:t>
      </w:r>
      <w:r w:rsidRPr="00A54D2D">
        <w:rPr>
          <w:rStyle w:val="y2iqfc"/>
          <w:lang w:val="en"/>
        </w:rPr>
        <w:t>$ 1,700 credit balance;</w:t>
      </w:r>
    </w:p>
    <w:p w:rsidR="002643D6" w:rsidRPr="00A54D2D" w:rsidRDefault="002643D6" w:rsidP="002643D6">
      <w:pPr>
        <w:pStyle w:val="HTMLPreformatted"/>
        <w:rPr>
          <w:rStyle w:val="y2iqfc"/>
          <w:b/>
          <w:lang w:val="en"/>
        </w:rPr>
      </w:pPr>
      <w:r>
        <w:rPr>
          <w:rStyle w:val="y2iqfc"/>
          <w:lang w:val="en"/>
        </w:rPr>
        <w:t>c</w:t>
      </w:r>
      <w:r w:rsidRPr="00A54D2D">
        <w:rPr>
          <w:rStyle w:val="y2iqfc"/>
          <w:b/>
          <w:lang w:val="en"/>
        </w:rPr>
        <w:t>) $ 2,300 credit balance;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d) $ 2,300 debit balance;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e) none of the above.</w:t>
      </w:r>
    </w:p>
    <w:p w:rsidR="00A54D2D" w:rsidRPr="00A54D2D" w:rsidRDefault="00A54D2D" w:rsidP="002643D6">
      <w:pPr>
        <w:pStyle w:val="HTMLPreformatted"/>
        <w:rPr>
          <w:rStyle w:val="y2iqfc"/>
          <w:b/>
          <w:lang w:val="en"/>
        </w:rPr>
      </w:pPr>
      <w:r w:rsidRPr="00A54D2D">
        <w:rPr>
          <w:rStyle w:val="y2iqfc"/>
          <w:b/>
          <w:lang w:val="en"/>
        </w:rPr>
        <w:t xml:space="preserve">The difference between the provisions for customer value adjustments when the year ends and when the year starts is 4000-3700=300. This value summed up with the new created provision of 2000 makes the customer adjustments 2300 credit 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</w:p>
    <w:p w:rsidR="002643D6" w:rsidRDefault="002643D6" w:rsidP="002643D6">
      <w:pPr>
        <w:pStyle w:val="HTMLPreformatted"/>
        <w:rPr>
          <w:rStyle w:val="y2iqfc"/>
          <w:lang w:val="en"/>
        </w:rPr>
      </w:pPr>
    </w:p>
    <w:p w:rsidR="002643D6" w:rsidRDefault="002643D6" w:rsidP="002643D6">
      <w:pPr>
        <w:pStyle w:val="HTMLPreformatted"/>
        <w:rPr>
          <w:rStyle w:val="y2iqfc"/>
          <w:lang w:val="en"/>
        </w:rPr>
      </w:pPr>
    </w:p>
    <w:p w:rsidR="002643D6" w:rsidRDefault="002643D6" w:rsidP="002643D6">
      <w:pPr>
        <w:pStyle w:val="HTMLPreformatted"/>
        <w:rPr>
          <w:rStyle w:val="y2iqfc"/>
          <w:lang w:val="en"/>
        </w:rPr>
      </w:pP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5. Credit sales for fiscal year 20X1 amounted to: (1 point)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(a) $ 40,000;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b) $ 85,000;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c) $ 5,000;</w:t>
      </w:r>
    </w:p>
    <w:p w:rsidR="002643D6" w:rsidRPr="00C803FE" w:rsidRDefault="002643D6" w:rsidP="002643D6">
      <w:pPr>
        <w:pStyle w:val="HTMLPreformatted"/>
        <w:rPr>
          <w:rStyle w:val="y2iqfc"/>
          <w:b/>
          <w:lang w:val="en"/>
        </w:rPr>
      </w:pPr>
      <w:r w:rsidRPr="00C803FE">
        <w:rPr>
          <w:rStyle w:val="y2iqfc"/>
          <w:b/>
          <w:lang w:val="en"/>
        </w:rPr>
        <w:t>d) $ 80,000;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e) none of the above.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6. In times of falling prices, the first in, first out method of determining the cost of inventory will result in: (1 point)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 xml:space="preserve">a) </w:t>
      </w:r>
      <w:r w:rsidRPr="001B53B7">
        <w:rPr>
          <w:rStyle w:val="y2iqfc"/>
          <w:b/>
          <w:lang w:val="en"/>
        </w:rPr>
        <w:t>Show ending inventories and a higher cost of goods sold than if the average cost method had been used</w:t>
      </w:r>
      <w:r>
        <w:rPr>
          <w:rStyle w:val="y2iqfc"/>
          <w:lang w:val="en"/>
        </w:rPr>
        <w:t>.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b) Show ending inventories and a lower gross profit than if the average cost method had been used.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c) Show ending inventory and a lower cost of goods sold than if the average cost method had been used.</w:t>
      </w:r>
    </w:p>
    <w:p w:rsidR="002643D6" w:rsidRDefault="002643D6" w:rsidP="002643D6">
      <w:pPr>
        <w:pStyle w:val="HTMLPreformatted"/>
        <w:rPr>
          <w:rStyle w:val="y2iqfc"/>
          <w:lang w:val="en"/>
        </w:rPr>
      </w:pPr>
      <w:r>
        <w:rPr>
          <w:rStyle w:val="y2iqfc"/>
          <w:lang w:val="en"/>
        </w:rPr>
        <w:t>d) Show ending inventory and a higher gross profit than if the average cost method had been used.</w:t>
      </w:r>
    </w:p>
    <w:p w:rsidR="002643D6" w:rsidRDefault="002643D6" w:rsidP="002643D6">
      <w:pPr>
        <w:pStyle w:val="HTMLPreformatted"/>
      </w:pPr>
      <w:r>
        <w:rPr>
          <w:rStyle w:val="y2iqfc"/>
          <w:lang w:val="en"/>
        </w:rPr>
        <w:t>e) None of the above.</w:t>
      </w:r>
    </w:p>
    <w:p w:rsidR="00012EFA" w:rsidRDefault="00012EFA"/>
    <w:p w:rsidR="002643D6" w:rsidRDefault="002643D6">
      <w:bookmarkStart w:id="0" w:name="_GoBack"/>
      <w:bookmarkEnd w:id="0"/>
    </w:p>
    <w:sectPr w:rsidR="002643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F5"/>
    <w:rsid w:val="00012EFA"/>
    <w:rsid w:val="000962E9"/>
    <w:rsid w:val="001B53B7"/>
    <w:rsid w:val="002643D6"/>
    <w:rsid w:val="004D1FF7"/>
    <w:rsid w:val="009D42F5"/>
    <w:rsid w:val="00A3094C"/>
    <w:rsid w:val="00A54D2D"/>
    <w:rsid w:val="00B54620"/>
    <w:rsid w:val="00C8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95EDE"/>
  <w15:chartTrackingRefBased/>
  <w15:docId w15:val="{C74C7602-592B-45B1-B380-C94A6764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42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42F5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y2iqfc">
    <w:name w:val="y2iqfc"/>
    <w:basedOn w:val="DefaultParagraphFont"/>
    <w:rsid w:val="009D42F5"/>
  </w:style>
  <w:style w:type="paragraph" w:styleId="ListParagraph">
    <w:name w:val="List Paragraph"/>
    <w:basedOn w:val="Normal"/>
    <w:uiPriority w:val="34"/>
    <w:qFormat/>
    <w:rsid w:val="009D4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0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2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2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69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3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2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81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4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6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1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0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23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83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6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6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7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0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38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7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1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7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6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8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7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5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9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9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8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4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4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59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1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5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3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1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1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35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5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1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63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85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38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86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65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9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0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335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89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548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92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33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27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106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92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39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1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45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899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636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17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35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2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3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6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3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77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410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1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Jean Baptiste</dc:creator>
  <cp:keywords/>
  <dc:description/>
  <cp:lastModifiedBy>ADMIN</cp:lastModifiedBy>
  <cp:revision>2</cp:revision>
  <dcterms:created xsi:type="dcterms:W3CDTF">2021-12-25T02:49:00Z</dcterms:created>
  <dcterms:modified xsi:type="dcterms:W3CDTF">2021-12-29T19:44:00Z</dcterms:modified>
</cp:coreProperties>
</file>