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4FE4" w:rsidRDefault="000C4FE4" w:rsidP="009E2A93">
      <w:pPr>
        <w:keepNext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:rsidR="000C4FE4" w:rsidRDefault="000C4FE4" w:rsidP="000C4FE4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68"/>
        <w:gridCol w:w="4682"/>
      </w:tblGrid>
      <w:tr w:rsidR="000C4FE4" w:rsidRPr="00531A4D" w:rsidTr="009E2A93">
        <w:tc>
          <w:tcPr>
            <w:tcW w:w="4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FE4" w:rsidRPr="00531A4D" w:rsidRDefault="000C4FE4" w:rsidP="0028093F">
            <w:pPr>
              <w:rPr>
                <w:rFonts w:ascii="Times New Roman" w:eastAsia="Times New Roman" w:hAnsi="Times New Roman" w:cs="Arial"/>
                <w:sz w:val="24"/>
                <w:szCs w:val="24"/>
              </w:rPr>
            </w:pPr>
          </w:p>
        </w:tc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FE4" w:rsidRPr="00531A4D" w:rsidRDefault="000C4FE4" w:rsidP="0028093F">
            <w:pPr>
              <w:jc w:val="both"/>
              <w:rPr>
                <w:rFonts w:ascii="Times New Roman" w:eastAsia="Times New Roman" w:hAnsi="Times New Roman" w:cs="Arial"/>
                <w:b/>
                <w:bCs/>
                <w:sz w:val="24"/>
                <w:szCs w:val="24"/>
              </w:rPr>
            </w:pPr>
          </w:p>
        </w:tc>
      </w:tr>
      <w:tr w:rsidR="000C4FE4" w:rsidRPr="00531A4D" w:rsidTr="009E2A93">
        <w:tc>
          <w:tcPr>
            <w:tcW w:w="4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FE4" w:rsidRDefault="000C4FE4" w:rsidP="000C4FE4">
            <w:pPr>
              <w:rPr>
                <w:rFonts w:ascii="Times New Roman" w:eastAsia="Times New Roman" w:hAnsi="Times New Roman" w:cs="Arial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Arial"/>
                <w:b/>
                <w:bCs/>
                <w:sz w:val="24"/>
                <w:szCs w:val="24"/>
              </w:rPr>
              <w:t>CLO</w:t>
            </w:r>
            <w:r w:rsidRPr="000C4FE4">
              <w:rPr>
                <w:rFonts w:ascii="Times New Roman" w:eastAsia="Times New Roman" w:hAnsi="Times New Roman" w:cs="Arial"/>
                <w:b/>
                <w:bCs/>
                <w:sz w:val="24"/>
                <w:szCs w:val="24"/>
              </w:rPr>
              <w:t>3.</w:t>
            </w:r>
            <w:r w:rsidRPr="000C4FE4">
              <w:rPr>
                <w:rFonts w:ascii="Times New Roman" w:eastAsia="Times New Roman" w:hAnsi="Times New Roman" w:cs="Arial"/>
                <w:b/>
                <w:bCs/>
                <w:sz w:val="24"/>
                <w:szCs w:val="24"/>
              </w:rPr>
              <w:tab/>
              <w:t>Conduct basic probability analysis to aid decision making under uncertainty.</w:t>
            </w:r>
          </w:p>
        </w:tc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FE4" w:rsidRPr="00531A4D" w:rsidRDefault="00A40C20" w:rsidP="00A40C20">
            <w:pPr>
              <w:jc w:val="both"/>
              <w:rPr>
                <w:rFonts w:ascii="Times New Roman" w:eastAsia="Times New Roman" w:hAnsi="Times New Roman" w:cs="Arial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b/>
                <w:bCs/>
                <w:sz w:val="24"/>
                <w:szCs w:val="24"/>
              </w:rPr>
              <w:t xml:space="preserve">All </w:t>
            </w:r>
            <w:r w:rsidR="000C4FE4">
              <w:rPr>
                <w:rFonts w:ascii="Times New Roman" w:eastAsia="Times New Roman" w:hAnsi="Times New Roman" w:cs="Arial"/>
                <w:b/>
                <w:bCs/>
                <w:sz w:val="24"/>
                <w:szCs w:val="24"/>
              </w:rPr>
              <w:t>Questions (10 marks)</w:t>
            </w:r>
          </w:p>
        </w:tc>
      </w:tr>
    </w:tbl>
    <w:p w:rsidR="000C4FE4" w:rsidRPr="000E130D" w:rsidRDefault="000C4FE4" w:rsidP="000C4FE4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0C4FE4" w:rsidRDefault="000C4FE4" w:rsidP="000C4FE4">
      <w:pPr>
        <w:spacing w:after="0" w:line="240" w:lineRule="auto"/>
        <w:ind w:left="1440" w:firstLine="720"/>
        <w:rPr>
          <w:rFonts w:ascii="Times New Roman" w:eastAsia="Times New Roman" w:hAnsi="Times New Roman" w:cs="Arial"/>
          <w:b/>
          <w:bCs/>
          <w:sz w:val="24"/>
          <w:szCs w:val="24"/>
        </w:rPr>
      </w:pPr>
    </w:p>
    <w:p w:rsidR="009E2A93" w:rsidRPr="00DB25D6" w:rsidRDefault="009E2A93" w:rsidP="009E2A93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DB25D6">
        <w:rPr>
          <w:rFonts w:ascii="Times New Roman" w:eastAsia="Times New Roman" w:hAnsi="Times New Roman" w:cs="Times New Roman"/>
          <w:b/>
          <w:sz w:val="24"/>
          <w:szCs w:val="24"/>
        </w:rPr>
        <w:t>Probability</w:t>
      </w:r>
    </w:p>
    <w:p w:rsidR="009E2A93" w:rsidRPr="005A3A9D" w:rsidRDefault="009E2A93" w:rsidP="009E2A93">
      <w:pPr>
        <w:rPr>
          <w:rFonts w:ascii="Times New Roman" w:eastAsia="Times New Roman" w:hAnsi="Times New Roman" w:cs="Times New Roman"/>
          <w:sz w:val="24"/>
          <w:szCs w:val="24"/>
        </w:rPr>
      </w:pPr>
      <w:r w:rsidRPr="005A3A9D">
        <w:rPr>
          <w:rFonts w:ascii="Times New Roman" w:eastAsia="Times New Roman" w:hAnsi="Times New Roman" w:cs="Times New Roman"/>
          <w:sz w:val="24"/>
          <w:szCs w:val="24"/>
        </w:rPr>
        <w:t>Classical probability rule for a simple event: </w:t>
      </w:r>
      <w:r w:rsidRPr="005A3A9D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2A975AB4" wp14:editId="0B7F84A2">
            <wp:extent cx="2171700" cy="314325"/>
            <wp:effectExtent l="0" t="0" r="0" b="9525"/>
            <wp:docPr id="3" name="Picture 3" descr="http://edugen.wileyplus.com/edugen/courses/crs7142/mann9780470904107/f01/math/math03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http://edugen.wileyplus.com/edugen/courses/crs7142/mann9780470904107/f01/math/math034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2A93" w:rsidRPr="005A3A9D" w:rsidRDefault="009E2A93" w:rsidP="009E2A93">
      <w:pPr>
        <w:rPr>
          <w:rFonts w:ascii="Times New Roman" w:eastAsia="Times New Roman" w:hAnsi="Times New Roman" w:cs="Times New Roman"/>
          <w:sz w:val="24"/>
          <w:szCs w:val="24"/>
        </w:rPr>
      </w:pPr>
      <w:r w:rsidRPr="005A3A9D">
        <w:rPr>
          <w:rFonts w:ascii="Times New Roman" w:eastAsia="Times New Roman" w:hAnsi="Times New Roman" w:cs="Times New Roman"/>
          <w:sz w:val="24"/>
          <w:szCs w:val="24"/>
        </w:rPr>
        <w:t>Classical probability rule for a compound event: </w:t>
      </w:r>
      <w:r w:rsidRPr="005A3A9D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360FFB24" wp14:editId="1E226813">
            <wp:extent cx="2124075" cy="314325"/>
            <wp:effectExtent l="0" t="0" r="9525" b="9525"/>
            <wp:docPr id="4" name="Picture 4" descr="http://edugen.wileyplus.com/edugen/courses/crs7142/mann9780470904107/f01/math/math03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http://edugen.wileyplus.com/edugen/courses/crs7142/mann9780470904107/f01/math/math035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2A93" w:rsidRPr="005A3A9D" w:rsidRDefault="009E2A93" w:rsidP="009E2A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3A9D">
        <w:rPr>
          <w:rFonts w:ascii="Times New Roman" w:eastAsia="Times New Roman" w:hAnsi="Times New Roman" w:cs="Times New Roman"/>
          <w:sz w:val="24"/>
          <w:szCs w:val="24"/>
        </w:rPr>
        <w:t xml:space="preserve">Conditional probability of an event: </w:t>
      </w:r>
      <w:r w:rsidRPr="005A3A9D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28FF6C22" wp14:editId="69E415E9">
            <wp:extent cx="3162300" cy="371475"/>
            <wp:effectExtent l="0" t="0" r="0" b="9525"/>
            <wp:docPr id="5" name="Picture 5" descr="http://edugen.wileyplus.com/edugen/courses/crs7142/mann9780470904107/f01/math/math03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edugen.wileyplus.com/edugen/courses/crs7142/mann9780470904107/f01/math/math037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2A93" w:rsidRDefault="009E2A93" w:rsidP="009E2A93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9E2A93" w:rsidRPr="005A3A9D" w:rsidTr="006F7494">
        <w:trPr>
          <w:tblCellSpacing w:w="0" w:type="dxa"/>
        </w:trPr>
        <w:tc>
          <w:tcPr>
            <w:tcW w:w="5000" w:type="pct"/>
            <w:vAlign w:val="center"/>
            <w:hideMark/>
          </w:tcPr>
          <w:p w:rsidR="009E2A93" w:rsidRPr="005A3A9D" w:rsidRDefault="009E2A93" w:rsidP="006F7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9E2A93" w:rsidRDefault="009E2A93" w:rsidP="009E2A93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5A3A9D">
        <w:rPr>
          <w:rFonts w:ascii="Times New Roman" w:eastAsia="Times New Roman" w:hAnsi="Times New Roman" w:cs="Times New Roman"/>
          <w:sz w:val="24"/>
          <w:szCs w:val="24"/>
        </w:rPr>
        <w:t>Multiplication rule for dependent events:</w:t>
      </w:r>
      <w:r w:rsidRPr="005A3A9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Pr="005A3A9D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6E29895F" wp14:editId="4A87F9C5">
            <wp:extent cx="1685925" cy="209550"/>
            <wp:effectExtent l="0" t="0" r="9525" b="0"/>
            <wp:docPr id="7" name="Picture 7" descr="http://edugen.wileyplus.com/edugen/courses/crs7142/mann9780470904107/f01/math/math04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http://edugen.wileyplus.com/edugen/courses/crs7142/mann9780470904107/f01/math/math040.gi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9E2A93" w:rsidRPr="005A3A9D" w:rsidTr="006F7494">
        <w:trPr>
          <w:tblCellSpacing w:w="0" w:type="dxa"/>
        </w:trPr>
        <w:tc>
          <w:tcPr>
            <w:tcW w:w="5000" w:type="pct"/>
            <w:vAlign w:val="center"/>
            <w:hideMark/>
          </w:tcPr>
          <w:p w:rsidR="009E2A93" w:rsidRPr="005A3A9D" w:rsidRDefault="009E2A93" w:rsidP="006F7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9E2A93" w:rsidRPr="005A3A9D" w:rsidRDefault="009E2A93" w:rsidP="009E2A93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5A3A9D">
        <w:rPr>
          <w:rFonts w:ascii="Times New Roman" w:eastAsia="Times New Roman" w:hAnsi="Times New Roman" w:cs="Times New Roman"/>
          <w:sz w:val="24"/>
          <w:szCs w:val="24"/>
        </w:rPr>
        <w:t>Multiplication rule for independent events:</w:t>
      </w:r>
      <w:r w:rsidRPr="005A3A9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Pr="005A3A9D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5D85E8EF" wp14:editId="75460804">
            <wp:extent cx="1552575" cy="190500"/>
            <wp:effectExtent l="0" t="0" r="9525" b="0"/>
            <wp:docPr id="8" name="Picture 8" descr="http://edugen.wileyplus.com/edugen/courses/crs7142/mann9780470904107/f01/math/math04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http://edugen.wileyplus.com/edugen/courses/crs7142/mann9780470904107/f01/math/math041.gif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2A93" w:rsidRDefault="009E2A93" w:rsidP="009E2A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E2A93" w:rsidRDefault="009E2A93" w:rsidP="009E2A93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5A3A9D">
        <w:rPr>
          <w:rFonts w:ascii="Times New Roman" w:eastAsia="Times New Roman" w:hAnsi="Times New Roman" w:cs="Times New Roman"/>
          <w:sz w:val="24"/>
          <w:szCs w:val="24"/>
        </w:rPr>
        <w:t>Addition rule for mutually nonexclusive events:</w:t>
      </w:r>
      <w:r w:rsidRPr="005A3A9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Pr="005A3A9D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1AAE7093" wp14:editId="31217944">
            <wp:extent cx="2476500" cy="190500"/>
            <wp:effectExtent l="0" t="0" r="0" b="0"/>
            <wp:docPr id="9" name="Picture 9" descr="http://edugen.wileyplus.com/edugen/courses/crs7142/mann9780470904107/f01/math/math04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http://edugen.wileyplus.com/edugen/courses/crs7142/mann9780470904107/f01/math/math043.g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2A93" w:rsidRPr="005A3A9D" w:rsidRDefault="009E2A93" w:rsidP="009E2A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E2A93" w:rsidRDefault="009E2A93" w:rsidP="009E2A93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5A3A9D">
        <w:rPr>
          <w:rFonts w:ascii="Times New Roman" w:eastAsia="Times New Roman" w:hAnsi="Times New Roman" w:cs="Times New Roman"/>
          <w:sz w:val="24"/>
          <w:szCs w:val="24"/>
        </w:rPr>
        <w:t>Addition rule for mutually exclusive events:</w:t>
      </w:r>
      <w:r w:rsidRPr="005A3A9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Pr="005A3A9D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6C35F294" wp14:editId="6CA7FF8A">
            <wp:extent cx="1609725" cy="190500"/>
            <wp:effectExtent l="0" t="0" r="9525" b="0"/>
            <wp:docPr id="10" name="Picture 10" descr="http://edugen.wileyplus.com/edugen/courses/crs7142/mann9780470904107/f01/math/math04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http://edugen.wileyplus.com/edugen/courses/crs7142/mann9780470904107/f01/math/math044.gif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2A93" w:rsidRDefault="009E2A93" w:rsidP="009E2A93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:rsidR="009E2A93" w:rsidRPr="005A3A9D" w:rsidRDefault="009E2A93" w:rsidP="009E2A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t xml:space="preserve">Factorial : </w:t>
      </w:r>
      <w:r w:rsidRPr="005A3A9D">
        <w:rPr>
          <w:noProof/>
        </w:rPr>
        <w:drawing>
          <wp:inline distT="0" distB="0" distL="0" distR="0" wp14:anchorId="04034101" wp14:editId="0BE17E2F">
            <wp:extent cx="1828800" cy="190500"/>
            <wp:effectExtent l="0" t="0" r="0" b="0"/>
            <wp:docPr id="11" name="Picture 11" descr="http://edugen.wileyplus.com/edugen/courses/crs7142/mann9780470904107/f01/math/math04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http://edugen.wileyplus.com/edugen/courses/crs7142/mann9780470904107/f01/math/math046.gif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2A93" w:rsidRPr="002C3E34" w:rsidRDefault="009E2A93" w:rsidP="009E2A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E2A93" w:rsidRPr="002C3E34" w:rsidRDefault="009E2A93" w:rsidP="009E2A93">
      <w:r w:rsidRPr="002C3E34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4384" behindDoc="0" locked="0" layoutInCell="1" allowOverlap="1" wp14:anchorId="64B29B1A" wp14:editId="32F51FF8">
            <wp:simplePos x="0" y="0"/>
            <wp:positionH relativeFrom="column">
              <wp:posOffset>1885950</wp:posOffset>
            </wp:positionH>
            <wp:positionV relativeFrom="paragraph">
              <wp:posOffset>10795</wp:posOffset>
            </wp:positionV>
            <wp:extent cx="1247775" cy="352425"/>
            <wp:effectExtent l="0" t="0" r="9525" b="9525"/>
            <wp:wrapSquare wrapText="bothSides"/>
            <wp:docPr id="12" name="Picture 12" descr="http://edugen.wileyplus.com/edugen/courses/crs7142/mann9780470904107/f01/math/math04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http://edugen.wileyplus.com/edugen/courses/crs7142/mann9780470904107/f01/math/math048.gif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2C3E34">
        <w:rPr>
          <w:b/>
        </w:rPr>
        <w:t>Combination Rule</w:t>
      </w:r>
      <w:r w:rsidRPr="002C3E34">
        <w:t xml:space="preserve">: </w:t>
      </w:r>
    </w:p>
    <w:p w:rsidR="009E2A93" w:rsidRPr="002C3E34" w:rsidRDefault="009E2A93" w:rsidP="009E2A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E2A93" w:rsidRDefault="009E2A93" w:rsidP="009E2A93">
      <w:pPr>
        <w:spacing w:after="0" w:line="240" w:lineRule="auto"/>
        <w:rPr>
          <w:u w:val="single"/>
        </w:rPr>
      </w:pPr>
      <w:r w:rsidRPr="002C3E34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5408" behindDoc="0" locked="0" layoutInCell="1" allowOverlap="1" wp14:anchorId="00D839AD" wp14:editId="02294764">
            <wp:simplePos x="0" y="0"/>
            <wp:positionH relativeFrom="column">
              <wp:posOffset>1990725</wp:posOffset>
            </wp:positionH>
            <wp:positionV relativeFrom="paragraph">
              <wp:posOffset>5080</wp:posOffset>
            </wp:positionV>
            <wp:extent cx="1114425" cy="352425"/>
            <wp:effectExtent l="0" t="0" r="9525" b="9525"/>
            <wp:wrapSquare wrapText="bothSides"/>
            <wp:docPr id="13" name="Picture 13" descr="http://edugen.wileyplus.com/edugen/courses/crs7142/mann9780470904107/f01/math/math04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http://edugen.wileyplus.com/edugen/courses/crs7142/mann9780470904107/f01/math/math049.gif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2C3E34">
        <w:rPr>
          <w:b/>
        </w:rPr>
        <w:t>Permutation rule</w:t>
      </w:r>
      <w:r w:rsidRPr="002C3E34">
        <w:t>:</w:t>
      </w:r>
    </w:p>
    <w:p w:rsidR="009E2A93" w:rsidRDefault="009E2A93" w:rsidP="009E2A93">
      <w:pPr>
        <w:spacing w:after="0" w:line="240" w:lineRule="auto"/>
        <w:rPr>
          <w:u w:val="single"/>
        </w:rPr>
      </w:pPr>
    </w:p>
    <w:p w:rsidR="009E2A93" w:rsidRDefault="009E2A93" w:rsidP="009E2A9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u w:val="single"/>
        </w:rPr>
      </w:pPr>
    </w:p>
    <w:p w:rsidR="009E2A93" w:rsidRPr="005A3A9D" w:rsidRDefault="009E2A93" w:rsidP="009E2A9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u w:val="single"/>
        </w:rPr>
        <w:t xml:space="preserve">Binomial probability </w:t>
      </w:r>
      <w:r w:rsidRPr="005A3A9D">
        <w:rPr>
          <w:rFonts w:ascii="Times New Roman" w:eastAsia="Times New Roman" w:hAnsi="Times New Roman" w:cs="Times New Roman"/>
          <w:b/>
          <w:sz w:val="28"/>
          <w:szCs w:val="24"/>
          <w:u w:val="single"/>
        </w:rPr>
        <w:t>Distribution</w:t>
      </w:r>
    </w:p>
    <w:p w:rsidR="009E2A93" w:rsidRPr="005A3A9D" w:rsidRDefault="009E2A93" w:rsidP="009E2A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E2A93" w:rsidRDefault="009E2A93" w:rsidP="009E2A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3A9D">
        <w:rPr>
          <w:rFonts w:ascii="Times New Roman" w:eastAsia="Times New Roman" w:hAnsi="Times New Roman" w:cs="Times New Roman"/>
          <w:sz w:val="24"/>
          <w:szCs w:val="24"/>
        </w:rPr>
        <w:t>Binomial probability formula: </w:t>
      </w:r>
      <w:r w:rsidRPr="005A3A9D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04A47AE2" wp14:editId="350AEDE1">
            <wp:extent cx="1190625" cy="209550"/>
            <wp:effectExtent l="0" t="0" r="9525" b="0"/>
            <wp:docPr id="14" name="Picture 14" descr="http://edugen.wileyplus.com/edugen/courses/crs7142/mann9780470904107/f01/math/math05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http://edugen.wileyplus.com/edugen/courses/crs7142/mann9780470904107/f01/math/math052.gif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2A93" w:rsidRPr="005A3A9D" w:rsidRDefault="009E2A93" w:rsidP="009E2A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C4FE4" w:rsidRDefault="009E2A93" w:rsidP="009E2A93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5A3A9D">
        <w:rPr>
          <w:rFonts w:ascii="Times New Roman" w:eastAsia="Times New Roman" w:hAnsi="Times New Roman" w:cs="Times New Roman"/>
          <w:sz w:val="24"/>
          <w:szCs w:val="24"/>
        </w:rPr>
        <w:t>Mean and standard deviation of the binomial distribution:</w:t>
      </w:r>
      <w:r w:rsidRPr="005A3A9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Pr="005A3A9D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7F549DA8" wp14:editId="6C3143B8">
            <wp:extent cx="1343025" cy="200025"/>
            <wp:effectExtent l="0" t="0" r="9525" b="9525"/>
            <wp:docPr id="15" name="Picture 15" descr="http://edugen.wileyplus.com/edugen/courses/crs7142/mann9780470904107/f01/math/math05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http://edugen.wileyplus.com/edugen/courses/crs7142/mann9780470904107/f01/math/math053.gif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2A93" w:rsidRPr="009E2A93" w:rsidRDefault="009E2A93" w:rsidP="009E2A93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:rsidR="000C4FE4" w:rsidRDefault="000C4FE4" w:rsidP="000C4FE4">
      <w:pPr>
        <w:spacing w:after="0" w:line="240" w:lineRule="auto"/>
        <w:ind w:left="1440" w:firstLine="720"/>
        <w:rPr>
          <w:rFonts w:ascii="Times New Roman" w:eastAsia="Times New Roman" w:hAnsi="Times New Roman" w:cs="Arial"/>
          <w:b/>
          <w:bCs/>
          <w:sz w:val="24"/>
          <w:szCs w:val="24"/>
        </w:rPr>
      </w:pPr>
    </w:p>
    <w:p w:rsidR="00A158B5" w:rsidRDefault="00A158B5" w:rsidP="000C4FE4">
      <w:pPr>
        <w:spacing w:after="0" w:line="240" w:lineRule="auto"/>
        <w:ind w:left="1440" w:firstLine="720"/>
        <w:rPr>
          <w:rFonts w:ascii="Times New Roman" w:eastAsia="Times New Roman" w:hAnsi="Times New Roman" w:cs="Arial"/>
          <w:b/>
          <w:bCs/>
          <w:sz w:val="24"/>
          <w:szCs w:val="24"/>
        </w:rPr>
      </w:pPr>
    </w:p>
    <w:p w:rsidR="00A158B5" w:rsidRDefault="00A158B5" w:rsidP="000C4FE4">
      <w:pPr>
        <w:spacing w:after="0" w:line="240" w:lineRule="auto"/>
        <w:ind w:left="1440" w:firstLine="720"/>
        <w:rPr>
          <w:rFonts w:ascii="Times New Roman" w:eastAsia="Times New Roman" w:hAnsi="Times New Roman" w:cs="Arial"/>
          <w:b/>
          <w:bCs/>
          <w:sz w:val="24"/>
          <w:szCs w:val="24"/>
        </w:rPr>
      </w:pPr>
    </w:p>
    <w:p w:rsidR="000C4FE4" w:rsidRDefault="000C4FE4" w:rsidP="000C4FE4">
      <w:pPr>
        <w:spacing w:after="0" w:line="240" w:lineRule="auto"/>
        <w:ind w:left="1440" w:firstLine="720"/>
        <w:rPr>
          <w:rFonts w:ascii="Times New Roman" w:eastAsia="Times New Roman" w:hAnsi="Times New Roman" w:cs="Arial"/>
          <w:b/>
          <w:bCs/>
          <w:sz w:val="24"/>
          <w:szCs w:val="24"/>
        </w:rPr>
      </w:pPr>
    </w:p>
    <w:p w:rsidR="004E2B63" w:rsidRPr="00776C3C" w:rsidRDefault="004E2B63" w:rsidP="004E2B63">
      <w:pPr>
        <w:shd w:val="clear" w:color="auto" w:fill="FFFFFF"/>
        <w:spacing w:after="0" w:line="240" w:lineRule="auto"/>
        <w:textAlignment w:val="baseline"/>
        <w:rPr>
          <w:rFonts w:eastAsia="Times New Roman" w:cs="Times New Roman"/>
        </w:rPr>
      </w:pPr>
    </w:p>
    <w:p w:rsidR="000C4FE4" w:rsidRPr="00A158B5" w:rsidRDefault="000C4FE4" w:rsidP="00A158B5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158B5">
        <w:rPr>
          <w:rFonts w:ascii="Times New Roman" w:hAnsi="Times New Roman" w:cs="Times New Roman"/>
          <w:b/>
          <w:bCs/>
          <w:sz w:val="24"/>
          <w:szCs w:val="24"/>
          <w:u w:val="single"/>
        </w:rPr>
        <w:t>Question 1</w:t>
      </w:r>
      <w:r w:rsidRPr="00A158B5">
        <w:rPr>
          <w:rFonts w:ascii="Times New Roman" w:hAnsi="Times New Roman" w:cs="Times New Roman"/>
          <w:b/>
          <w:bCs/>
          <w:sz w:val="24"/>
          <w:szCs w:val="24"/>
          <w:u w:val="single"/>
        </w:rPr>
        <w:tab/>
      </w:r>
      <w:r w:rsidRPr="00A158B5">
        <w:rPr>
          <w:rFonts w:ascii="Times New Roman" w:hAnsi="Times New Roman" w:cs="Times New Roman"/>
          <w:b/>
          <w:bCs/>
          <w:sz w:val="24"/>
          <w:szCs w:val="24"/>
          <w:u w:val="single"/>
        </w:rPr>
        <w:tab/>
      </w:r>
      <w:r w:rsidRPr="00A158B5">
        <w:rPr>
          <w:rFonts w:ascii="Times New Roman" w:hAnsi="Times New Roman" w:cs="Times New Roman"/>
          <w:b/>
          <w:bCs/>
          <w:sz w:val="24"/>
          <w:szCs w:val="24"/>
          <w:u w:val="single"/>
        </w:rPr>
        <w:tab/>
      </w:r>
      <w:r w:rsidRPr="00A158B5">
        <w:rPr>
          <w:rFonts w:ascii="Times New Roman" w:hAnsi="Times New Roman" w:cs="Times New Roman"/>
          <w:b/>
          <w:bCs/>
          <w:sz w:val="24"/>
          <w:szCs w:val="24"/>
          <w:u w:val="single"/>
        </w:rPr>
        <w:tab/>
      </w:r>
      <w:r w:rsidRPr="00A158B5">
        <w:rPr>
          <w:rFonts w:ascii="Times New Roman" w:hAnsi="Times New Roman" w:cs="Times New Roman"/>
          <w:b/>
          <w:bCs/>
          <w:sz w:val="24"/>
          <w:szCs w:val="24"/>
          <w:u w:val="single"/>
        </w:rPr>
        <w:tab/>
      </w:r>
      <w:r w:rsidRPr="00A158B5">
        <w:rPr>
          <w:rFonts w:ascii="Times New Roman" w:hAnsi="Times New Roman" w:cs="Times New Roman"/>
          <w:b/>
          <w:bCs/>
          <w:sz w:val="24"/>
          <w:szCs w:val="24"/>
          <w:u w:val="single"/>
        </w:rPr>
        <w:tab/>
      </w:r>
      <w:r w:rsidRPr="00A158B5">
        <w:rPr>
          <w:rFonts w:ascii="Times New Roman" w:hAnsi="Times New Roman" w:cs="Times New Roman"/>
          <w:b/>
          <w:bCs/>
          <w:sz w:val="24"/>
          <w:szCs w:val="24"/>
          <w:u w:val="single"/>
        </w:rPr>
        <w:tab/>
      </w:r>
      <w:r w:rsidRPr="00A158B5">
        <w:rPr>
          <w:rFonts w:ascii="Times New Roman" w:hAnsi="Times New Roman" w:cs="Times New Roman"/>
          <w:b/>
          <w:bCs/>
          <w:sz w:val="24"/>
          <w:szCs w:val="24"/>
          <w:u w:val="single"/>
        </w:rPr>
        <w:tab/>
      </w:r>
      <w:r w:rsidRPr="00A158B5">
        <w:rPr>
          <w:rFonts w:ascii="Times New Roman" w:hAnsi="Times New Roman" w:cs="Times New Roman"/>
          <w:b/>
          <w:bCs/>
          <w:sz w:val="24"/>
          <w:szCs w:val="24"/>
          <w:u w:val="single"/>
        </w:rPr>
        <w:tab/>
        <w:t xml:space="preserve">             </w:t>
      </w:r>
      <w:r w:rsidRPr="00A158B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[1 Mark]</w:t>
      </w:r>
      <w:r w:rsidRPr="00A158B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             </w:t>
      </w:r>
    </w:p>
    <w:p w:rsidR="000C4FE4" w:rsidRPr="00A158B5" w:rsidRDefault="000C4FE4" w:rsidP="00A158B5">
      <w:pPr>
        <w:jc w:val="both"/>
        <w:rPr>
          <w:rFonts w:ascii="Times New Roman" w:hAnsi="Times New Roman" w:cs="Times New Roman"/>
          <w:sz w:val="24"/>
          <w:szCs w:val="24"/>
        </w:rPr>
      </w:pPr>
      <w:r w:rsidRPr="00A158B5">
        <w:rPr>
          <w:rFonts w:ascii="Times New Roman" w:hAnsi="Times New Roman" w:cs="Times New Roman"/>
          <w:sz w:val="24"/>
          <w:szCs w:val="24"/>
        </w:rPr>
        <w:t>Assume you toss a coin 2 times. Draw a tree diagram and write the sample space. Calculate the following probabilities.</w:t>
      </w:r>
    </w:p>
    <w:p w:rsidR="000C4FE4" w:rsidRPr="00A158B5" w:rsidRDefault="000C4FE4" w:rsidP="00A158B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C462D" w:rsidRPr="00A158B5" w:rsidRDefault="000C4FE4" w:rsidP="00A158B5">
      <w:pPr>
        <w:jc w:val="both"/>
        <w:rPr>
          <w:rFonts w:ascii="Times New Roman" w:hAnsi="Times New Roman" w:cs="Times New Roman"/>
          <w:sz w:val="24"/>
          <w:szCs w:val="24"/>
        </w:rPr>
      </w:pPr>
      <w:r w:rsidRPr="00A158B5">
        <w:rPr>
          <w:rFonts w:ascii="Times New Roman" w:hAnsi="Times New Roman" w:cs="Times New Roman"/>
          <w:sz w:val="24"/>
          <w:szCs w:val="24"/>
        </w:rPr>
        <w:t>a) Probabil</w:t>
      </w:r>
      <w:r w:rsidR="00B90D40" w:rsidRPr="00A158B5">
        <w:rPr>
          <w:rFonts w:ascii="Times New Roman" w:hAnsi="Times New Roman" w:cs="Times New Roman"/>
          <w:sz w:val="24"/>
          <w:szCs w:val="24"/>
        </w:rPr>
        <w:t>ity of getting exactly two head</w:t>
      </w:r>
    </w:p>
    <w:p w:rsidR="003C462D" w:rsidRPr="00A158B5" w:rsidRDefault="003C462D" w:rsidP="00A158B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C462D" w:rsidRPr="00A158B5" w:rsidRDefault="003C462D" w:rsidP="00A158B5">
      <w:pPr>
        <w:jc w:val="both"/>
        <w:rPr>
          <w:rFonts w:ascii="Times New Roman" w:hAnsi="Times New Roman" w:cs="Times New Roman"/>
          <w:sz w:val="24"/>
          <w:szCs w:val="24"/>
        </w:rPr>
      </w:pPr>
      <w:r w:rsidRPr="00A158B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979D7AE" wp14:editId="02542F04">
            <wp:extent cx="5486400" cy="3200400"/>
            <wp:effectExtent l="0" t="0" r="19050" b="19050"/>
            <wp:docPr id="1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8" r:lo="rId19" r:qs="rId20" r:cs="rId21"/>
              </a:graphicData>
            </a:graphic>
          </wp:inline>
        </w:drawing>
      </w:r>
    </w:p>
    <w:p w:rsidR="00B90D40" w:rsidRPr="00A158B5" w:rsidRDefault="00B90D40" w:rsidP="00A158B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C4FE4" w:rsidRPr="00A158B5" w:rsidRDefault="00B90D40" w:rsidP="00A158B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158B5">
        <w:rPr>
          <w:rFonts w:ascii="Times New Roman" w:hAnsi="Times New Roman" w:cs="Times New Roman"/>
          <w:sz w:val="24"/>
          <w:szCs w:val="24"/>
        </w:rPr>
        <w:tab/>
      </w:r>
      <w:r w:rsidRPr="00A158B5">
        <w:rPr>
          <w:rFonts w:ascii="Times New Roman" w:hAnsi="Times New Roman" w:cs="Times New Roman"/>
          <w:sz w:val="24"/>
          <w:szCs w:val="24"/>
        </w:rPr>
        <w:tab/>
      </w:r>
      <w:r w:rsidRPr="00A158B5">
        <w:rPr>
          <w:rFonts w:ascii="Times New Roman" w:hAnsi="Times New Roman" w:cs="Times New Roman"/>
          <w:sz w:val="24"/>
          <w:szCs w:val="24"/>
        </w:rPr>
        <w:tab/>
      </w:r>
      <w:r w:rsidRPr="00A158B5">
        <w:rPr>
          <w:rFonts w:ascii="Times New Roman" w:hAnsi="Times New Roman" w:cs="Times New Roman"/>
          <w:b/>
          <w:bCs/>
          <w:sz w:val="24"/>
          <w:szCs w:val="24"/>
        </w:rPr>
        <w:t>First Toss</w:t>
      </w:r>
      <w:r w:rsidRPr="00A158B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A158B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A158B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A158B5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Second Toss </w:t>
      </w:r>
    </w:p>
    <w:p w:rsidR="00B90D40" w:rsidRPr="00A158B5" w:rsidRDefault="00B90D40" w:rsidP="00A158B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90D40" w:rsidRPr="00A158B5" w:rsidRDefault="00B90D40" w:rsidP="00A158B5">
      <w:pPr>
        <w:rPr>
          <w:rFonts w:ascii="Times New Roman" w:hAnsi="Times New Roman" w:cs="Times New Roman"/>
          <w:sz w:val="24"/>
          <w:szCs w:val="24"/>
        </w:rPr>
      </w:pPr>
      <w:r w:rsidRPr="00A158B5">
        <w:rPr>
          <w:rFonts w:ascii="Times New Roman" w:hAnsi="Times New Roman" w:cs="Times New Roman"/>
          <w:sz w:val="24"/>
          <w:szCs w:val="24"/>
        </w:rPr>
        <w:t xml:space="preserve">Every branch </w:t>
      </w:r>
      <w:r w:rsidR="001D78DB" w:rsidRPr="00A158B5">
        <w:rPr>
          <w:rFonts w:ascii="Times New Roman" w:hAnsi="Times New Roman" w:cs="Times New Roman"/>
          <w:sz w:val="24"/>
          <w:szCs w:val="24"/>
        </w:rPr>
        <w:t>contains</w:t>
      </w:r>
      <w:r w:rsidRPr="00A158B5">
        <w:rPr>
          <w:rFonts w:ascii="Times New Roman" w:hAnsi="Times New Roman" w:cs="Times New Roman"/>
          <w:sz w:val="24"/>
          <w:szCs w:val="24"/>
        </w:rPr>
        <w:t xml:space="preserve"> the probability of </w:t>
      </w:r>
      <w:r w:rsidR="001D78DB" w:rsidRPr="00A158B5">
        <w:rPr>
          <w:rFonts w:ascii="Times New Roman" w:hAnsi="Times New Roman" w:cs="Times New Roman"/>
          <w:sz w:val="24"/>
          <w:szCs w:val="24"/>
        </w:rPr>
        <w:t>½ because</w:t>
      </w:r>
      <w:r w:rsidRPr="00A158B5">
        <w:rPr>
          <w:rFonts w:ascii="Times New Roman" w:hAnsi="Times New Roman" w:cs="Times New Roman"/>
          <w:sz w:val="24"/>
          <w:szCs w:val="24"/>
        </w:rPr>
        <w:t xml:space="preserve"> in every toss there is a chance of getting </w:t>
      </w:r>
      <w:r w:rsidR="00A158B5">
        <w:rPr>
          <w:rFonts w:ascii="Times New Roman" w:hAnsi="Times New Roman" w:cs="Times New Roman"/>
          <w:sz w:val="24"/>
          <w:szCs w:val="24"/>
        </w:rPr>
        <w:t xml:space="preserve">Head or </w:t>
      </w:r>
      <w:r w:rsidRPr="00A158B5">
        <w:rPr>
          <w:rFonts w:ascii="Times New Roman" w:hAnsi="Times New Roman" w:cs="Times New Roman"/>
          <w:sz w:val="24"/>
          <w:szCs w:val="24"/>
        </w:rPr>
        <w:t xml:space="preserve">tail. </w:t>
      </w:r>
      <w:r w:rsidRPr="00A158B5">
        <w:rPr>
          <w:rFonts w:ascii="Times New Roman" w:hAnsi="Times New Roman" w:cs="Times New Roman"/>
          <w:sz w:val="24"/>
          <w:szCs w:val="24"/>
        </w:rPr>
        <w:br/>
      </w:r>
    </w:p>
    <w:p w:rsidR="00B90D40" w:rsidRPr="00A158B5" w:rsidRDefault="00B90D40" w:rsidP="00A158B5">
      <w:pPr>
        <w:rPr>
          <w:rFonts w:ascii="Times New Roman" w:hAnsi="Times New Roman" w:cs="Times New Roman"/>
          <w:sz w:val="24"/>
          <w:szCs w:val="24"/>
        </w:rPr>
      </w:pPr>
      <w:r w:rsidRPr="00A158B5">
        <w:rPr>
          <w:rFonts w:ascii="Times New Roman" w:hAnsi="Times New Roman" w:cs="Times New Roman"/>
          <w:sz w:val="24"/>
          <w:szCs w:val="24"/>
        </w:rPr>
        <w:t>Sample</w:t>
      </w:r>
      <w:r w:rsidR="00A158B5">
        <w:rPr>
          <w:rFonts w:ascii="Times New Roman" w:hAnsi="Times New Roman" w:cs="Times New Roman"/>
          <w:sz w:val="24"/>
          <w:szCs w:val="24"/>
        </w:rPr>
        <w:t xml:space="preserve"> space of this event is (S) = {</w:t>
      </w:r>
      <w:r w:rsidRPr="00A158B5">
        <w:rPr>
          <w:rFonts w:ascii="Times New Roman" w:hAnsi="Times New Roman" w:cs="Times New Roman"/>
          <w:sz w:val="24"/>
          <w:szCs w:val="24"/>
        </w:rPr>
        <w:t xml:space="preserve">(HH), (HT), (TH), (TT) } </w:t>
      </w:r>
      <w:r w:rsidRPr="00A158B5">
        <w:rPr>
          <w:rFonts w:ascii="Times New Roman" w:hAnsi="Times New Roman" w:cs="Times New Roman"/>
          <w:sz w:val="24"/>
          <w:szCs w:val="24"/>
        </w:rPr>
        <w:br/>
        <w:t>therefore,   n(S) = 4</w:t>
      </w:r>
    </w:p>
    <w:p w:rsidR="00B90D40" w:rsidRPr="00A158B5" w:rsidRDefault="00B90D40" w:rsidP="00A158B5">
      <w:pPr>
        <w:jc w:val="both"/>
        <w:rPr>
          <w:rFonts w:ascii="Times New Roman" w:hAnsi="Times New Roman" w:cs="Times New Roman"/>
          <w:sz w:val="24"/>
          <w:szCs w:val="24"/>
        </w:rPr>
      </w:pPr>
      <w:r w:rsidRPr="00A158B5">
        <w:rPr>
          <w:rFonts w:ascii="Times New Roman" w:hAnsi="Times New Roman" w:cs="Times New Roman"/>
          <w:sz w:val="24"/>
          <w:szCs w:val="24"/>
        </w:rPr>
        <w:t>Let us consider the event of getting</w:t>
      </w:r>
      <w:r w:rsidR="001D78DB" w:rsidRPr="00A158B5">
        <w:rPr>
          <w:rFonts w:ascii="Times New Roman" w:hAnsi="Times New Roman" w:cs="Times New Roman"/>
          <w:sz w:val="24"/>
          <w:szCs w:val="24"/>
        </w:rPr>
        <w:t xml:space="preserve"> exactly two</w:t>
      </w:r>
      <w:r w:rsidRPr="00A158B5">
        <w:rPr>
          <w:rFonts w:ascii="Times New Roman" w:hAnsi="Times New Roman" w:cs="Times New Roman"/>
          <w:sz w:val="24"/>
          <w:szCs w:val="24"/>
        </w:rPr>
        <w:t xml:space="preserve"> head</w:t>
      </w:r>
      <w:r w:rsidR="001D78DB" w:rsidRPr="00A158B5">
        <w:rPr>
          <w:rFonts w:ascii="Times New Roman" w:hAnsi="Times New Roman" w:cs="Times New Roman"/>
          <w:sz w:val="24"/>
          <w:szCs w:val="24"/>
        </w:rPr>
        <w:t>s</w:t>
      </w:r>
      <w:r w:rsidRPr="00A158B5">
        <w:rPr>
          <w:rFonts w:ascii="Times New Roman" w:hAnsi="Times New Roman" w:cs="Times New Roman"/>
          <w:sz w:val="24"/>
          <w:szCs w:val="24"/>
        </w:rPr>
        <w:t xml:space="preserve"> </w:t>
      </w:r>
      <w:r w:rsidR="001D78DB" w:rsidRPr="00A158B5">
        <w:rPr>
          <w:rFonts w:ascii="Times New Roman" w:hAnsi="Times New Roman" w:cs="Times New Roman"/>
          <w:sz w:val="24"/>
          <w:szCs w:val="24"/>
        </w:rPr>
        <w:t xml:space="preserve">as </w:t>
      </w:r>
      <w:r w:rsidRPr="00A158B5">
        <w:rPr>
          <w:rFonts w:ascii="Times New Roman" w:hAnsi="Times New Roman" w:cs="Times New Roman"/>
          <w:sz w:val="24"/>
          <w:szCs w:val="24"/>
        </w:rPr>
        <w:t>A which is (HH)</w:t>
      </w:r>
    </w:p>
    <w:p w:rsidR="00B90D40" w:rsidRPr="00A158B5" w:rsidRDefault="00B90D40" w:rsidP="00A158B5">
      <w:pPr>
        <w:jc w:val="both"/>
        <w:rPr>
          <w:rFonts w:ascii="Times New Roman" w:hAnsi="Times New Roman" w:cs="Times New Roman"/>
          <w:sz w:val="24"/>
          <w:szCs w:val="24"/>
        </w:rPr>
      </w:pPr>
      <w:r w:rsidRPr="00A158B5">
        <w:rPr>
          <w:rFonts w:ascii="Times New Roman" w:hAnsi="Times New Roman" w:cs="Times New Roman"/>
          <w:sz w:val="24"/>
          <w:szCs w:val="24"/>
        </w:rPr>
        <w:t>Therefore, n</w:t>
      </w:r>
      <w:r w:rsidR="001D78DB" w:rsidRPr="00A158B5">
        <w:rPr>
          <w:rFonts w:ascii="Times New Roman" w:hAnsi="Times New Roman" w:cs="Times New Roman"/>
          <w:sz w:val="24"/>
          <w:szCs w:val="24"/>
        </w:rPr>
        <w:t xml:space="preserve"> </w:t>
      </w:r>
      <w:r w:rsidRPr="00A158B5">
        <w:rPr>
          <w:rFonts w:ascii="Times New Roman" w:hAnsi="Times New Roman" w:cs="Times New Roman"/>
          <w:sz w:val="24"/>
          <w:szCs w:val="24"/>
        </w:rPr>
        <w:t xml:space="preserve">(A) = 1 </w:t>
      </w:r>
    </w:p>
    <w:p w:rsidR="001D78DB" w:rsidRPr="00A158B5" w:rsidRDefault="001D78DB" w:rsidP="00A158B5">
      <w:pPr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A158B5">
        <w:rPr>
          <w:rFonts w:ascii="Times New Roman" w:hAnsi="Times New Roman" w:cs="Times New Roman"/>
          <w:sz w:val="24"/>
          <w:szCs w:val="24"/>
        </w:rPr>
        <w:t xml:space="preserve">Hence, Probability of getting exactly two heads 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n (A)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n (S)</m:t>
            </m:r>
          </m:den>
        </m:f>
      </m:oMath>
      <w:r w:rsidRPr="00A158B5">
        <w:rPr>
          <w:rFonts w:ascii="Times New Roman" w:eastAsiaTheme="minorEastAsia" w:hAnsi="Times New Roman" w:cs="Times New Roman"/>
          <w:sz w:val="24"/>
          <w:szCs w:val="24"/>
        </w:rPr>
        <w:t xml:space="preserve"> = ¼</w:t>
      </w:r>
    </w:p>
    <w:p w:rsidR="00B90D40" w:rsidRPr="00A158B5" w:rsidRDefault="00B90D40" w:rsidP="00A158B5">
      <w:pPr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A158B5">
        <w:rPr>
          <w:rFonts w:ascii="Times New Roman" w:hAnsi="Times New Roman" w:cs="Times New Roman"/>
          <w:sz w:val="24"/>
          <w:szCs w:val="24"/>
        </w:rPr>
        <w:lastRenderedPageBreak/>
        <w:br/>
        <w:t xml:space="preserve"> </w:t>
      </w:r>
    </w:p>
    <w:p w:rsidR="000C4FE4" w:rsidRPr="00A158B5" w:rsidRDefault="000C4FE4" w:rsidP="00A158B5">
      <w:pPr>
        <w:jc w:val="both"/>
        <w:rPr>
          <w:rFonts w:ascii="Times New Roman" w:hAnsi="Times New Roman" w:cs="Times New Roman"/>
          <w:sz w:val="24"/>
          <w:szCs w:val="24"/>
        </w:rPr>
      </w:pPr>
      <w:r w:rsidRPr="00A158B5">
        <w:rPr>
          <w:rFonts w:ascii="Times New Roman" w:hAnsi="Times New Roman" w:cs="Times New Roman"/>
          <w:sz w:val="24"/>
          <w:szCs w:val="24"/>
        </w:rPr>
        <w:t>b) Probability of getting at least one head</w:t>
      </w:r>
    </w:p>
    <w:p w:rsidR="001D78DB" w:rsidRPr="00A158B5" w:rsidRDefault="001D78DB" w:rsidP="00A158B5">
      <w:pPr>
        <w:jc w:val="both"/>
        <w:rPr>
          <w:rFonts w:ascii="Times New Roman" w:hAnsi="Times New Roman" w:cs="Times New Roman"/>
          <w:sz w:val="24"/>
          <w:szCs w:val="24"/>
        </w:rPr>
      </w:pPr>
      <w:r w:rsidRPr="00A158B5">
        <w:rPr>
          <w:rFonts w:ascii="Times New Roman" w:hAnsi="Times New Roman" w:cs="Times New Roman"/>
          <w:sz w:val="24"/>
          <w:szCs w:val="24"/>
        </w:rPr>
        <w:t>Let us consider the event of getting at least one head as B which is {(HH)</w:t>
      </w:r>
      <w:r w:rsidR="00A158B5">
        <w:rPr>
          <w:rFonts w:ascii="Times New Roman" w:hAnsi="Times New Roman" w:cs="Times New Roman"/>
          <w:sz w:val="24"/>
          <w:szCs w:val="24"/>
        </w:rPr>
        <w:t>, (HT), (TH)</w:t>
      </w:r>
      <w:r w:rsidRPr="00A158B5">
        <w:rPr>
          <w:rFonts w:ascii="Times New Roman" w:hAnsi="Times New Roman" w:cs="Times New Roman"/>
          <w:sz w:val="24"/>
          <w:szCs w:val="24"/>
        </w:rPr>
        <w:t>}</w:t>
      </w:r>
    </w:p>
    <w:p w:rsidR="001D78DB" w:rsidRPr="00A158B5" w:rsidRDefault="001D78DB" w:rsidP="00A158B5">
      <w:pPr>
        <w:jc w:val="both"/>
        <w:rPr>
          <w:rFonts w:ascii="Times New Roman" w:hAnsi="Times New Roman" w:cs="Times New Roman"/>
          <w:sz w:val="24"/>
          <w:szCs w:val="24"/>
        </w:rPr>
      </w:pPr>
      <w:r w:rsidRPr="00A158B5">
        <w:rPr>
          <w:rFonts w:ascii="Times New Roman" w:hAnsi="Times New Roman" w:cs="Times New Roman"/>
          <w:sz w:val="24"/>
          <w:szCs w:val="24"/>
        </w:rPr>
        <w:t>Therefore, n (B) = 3</w:t>
      </w:r>
    </w:p>
    <w:p w:rsidR="001D78DB" w:rsidRPr="00A158B5" w:rsidRDefault="001D78DB" w:rsidP="00A158B5">
      <w:pPr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A158B5">
        <w:rPr>
          <w:rFonts w:ascii="Times New Roman" w:hAnsi="Times New Roman" w:cs="Times New Roman"/>
          <w:sz w:val="24"/>
          <w:szCs w:val="24"/>
        </w:rPr>
        <w:t xml:space="preserve">Hence, Probability of getting exactly two heads 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n (B)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n (S)</m:t>
            </m:r>
          </m:den>
        </m:f>
      </m:oMath>
      <w:r w:rsidRPr="00A158B5">
        <w:rPr>
          <w:rFonts w:ascii="Times New Roman" w:eastAsiaTheme="minorEastAsia" w:hAnsi="Times New Roman" w:cs="Times New Roman"/>
          <w:sz w:val="24"/>
          <w:szCs w:val="24"/>
        </w:rPr>
        <w:t xml:space="preserve"> = 3/4</w:t>
      </w:r>
    </w:p>
    <w:p w:rsidR="000C4FE4" w:rsidRPr="00A158B5" w:rsidRDefault="000C4FE4" w:rsidP="00A158B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D78DB" w:rsidRPr="00A158B5" w:rsidRDefault="001D78DB" w:rsidP="00A158B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C4FE4" w:rsidRPr="00A158B5" w:rsidRDefault="000C4FE4" w:rsidP="00A158B5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158B5">
        <w:rPr>
          <w:rFonts w:ascii="Times New Roman" w:hAnsi="Times New Roman" w:cs="Times New Roman"/>
          <w:b/>
          <w:bCs/>
          <w:sz w:val="24"/>
          <w:szCs w:val="24"/>
          <w:u w:val="single"/>
        </w:rPr>
        <w:t>Question 2</w:t>
      </w:r>
      <w:r w:rsidRPr="00A158B5">
        <w:rPr>
          <w:rFonts w:ascii="Times New Roman" w:hAnsi="Times New Roman" w:cs="Times New Roman"/>
          <w:b/>
          <w:bCs/>
          <w:sz w:val="24"/>
          <w:szCs w:val="24"/>
          <w:u w:val="single"/>
        </w:rPr>
        <w:tab/>
      </w:r>
      <w:r w:rsidRPr="00A158B5">
        <w:rPr>
          <w:rFonts w:ascii="Times New Roman" w:hAnsi="Times New Roman" w:cs="Times New Roman"/>
          <w:b/>
          <w:bCs/>
          <w:sz w:val="24"/>
          <w:szCs w:val="24"/>
          <w:u w:val="single"/>
        </w:rPr>
        <w:tab/>
      </w:r>
      <w:r w:rsidRPr="00A158B5">
        <w:rPr>
          <w:rFonts w:ascii="Times New Roman" w:hAnsi="Times New Roman" w:cs="Times New Roman"/>
          <w:b/>
          <w:bCs/>
          <w:sz w:val="24"/>
          <w:szCs w:val="24"/>
          <w:u w:val="single"/>
        </w:rPr>
        <w:tab/>
      </w:r>
      <w:r w:rsidRPr="00A158B5">
        <w:rPr>
          <w:rFonts w:ascii="Times New Roman" w:hAnsi="Times New Roman" w:cs="Times New Roman"/>
          <w:b/>
          <w:bCs/>
          <w:sz w:val="24"/>
          <w:szCs w:val="24"/>
          <w:u w:val="single"/>
        </w:rPr>
        <w:tab/>
      </w:r>
      <w:r w:rsidRPr="00A158B5">
        <w:rPr>
          <w:rFonts w:ascii="Times New Roman" w:hAnsi="Times New Roman" w:cs="Times New Roman"/>
          <w:b/>
          <w:bCs/>
          <w:sz w:val="24"/>
          <w:szCs w:val="24"/>
          <w:u w:val="single"/>
        </w:rPr>
        <w:tab/>
      </w:r>
      <w:r w:rsidRPr="00A158B5">
        <w:rPr>
          <w:rFonts w:ascii="Times New Roman" w:hAnsi="Times New Roman" w:cs="Times New Roman"/>
          <w:b/>
          <w:bCs/>
          <w:sz w:val="24"/>
          <w:szCs w:val="24"/>
          <w:u w:val="single"/>
        </w:rPr>
        <w:tab/>
      </w:r>
      <w:r w:rsidRPr="00A158B5">
        <w:rPr>
          <w:rFonts w:ascii="Times New Roman" w:hAnsi="Times New Roman" w:cs="Times New Roman"/>
          <w:b/>
          <w:bCs/>
          <w:sz w:val="24"/>
          <w:szCs w:val="24"/>
          <w:u w:val="single"/>
        </w:rPr>
        <w:tab/>
      </w:r>
      <w:r w:rsidRPr="00A158B5">
        <w:rPr>
          <w:rFonts w:ascii="Times New Roman" w:hAnsi="Times New Roman" w:cs="Times New Roman"/>
          <w:b/>
          <w:bCs/>
          <w:sz w:val="24"/>
          <w:szCs w:val="24"/>
          <w:u w:val="single"/>
        </w:rPr>
        <w:tab/>
      </w:r>
      <w:r w:rsidRPr="00A158B5">
        <w:rPr>
          <w:rFonts w:ascii="Times New Roman" w:hAnsi="Times New Roman" w:cs="Times New Roman"/>
          <w:b/>
          <w:bCs/>
          <w:sz w:val="24"/>
          <w:szCs w:val="24"/>
          <w:u w:val="single"/>
        </w:rPr>
        <w:tab/>
        <w:t xml:space="preserve">                        </w:t>
      </w:r>
      <w:r w:rsidRPr="00A158B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[1 Mark]</w:t>
      </w:r>
      <w:r w:rsidRPr="00A158B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   </w:t>
      </w:r>
    </w:p>
    <w:p w:rsidR="000C4FE4" w:rsidRPr="00A158B5" w:rsidRDefault="000C4FE4" w:rsidP="00A158B5">
      <w:pPr>
        <w:jc w:val="both"/>
        <w:rPr>
          <w:rFonts w:ascii="Times New Roman" w:hAnsi="Times New Roman" w:cs="Times New Roman"/>
          <w:sz w:val="24"/>
          <w:szCs w:val="24"/>
        </w:rPr>
      </w:pPr>
      <w:r w:rsidRPr="00A158B5">
        <w:rPr>
          <w:rFonts w:ascii="Times New Roman" w:hAnsi="Times New Roman" w:cs="Times New Roman"/>
          <w:sz w:val="24"/>
          <w:szCs w:val="24"/>
        </w:rPr>
        <w:t>In a survey of high school students, 18 preferred engineering, 29 preferred math and 13 preferred science as their primary career choice. If a student is selected at random, find the probability that:</w:t>
      </w:r>
    </w:p>
    <w:p w:rsidR="000C4FE4" w:rsidRPr="00A158B5" w:rsidRDefault="000C4FE4" w:rsidP="00A158B5">
      <w:pPr>
        <w:jc w:val="both"/>
        <w:rPr>
          <w:rFonts w:ascii="Times New Roman" w:hAnsi="Times New Roman" w:cs="Times New Roman"/>
          <w:sz w:val="24"/>
          <w:szCs w:val="24"/>
        </w:rPr>
      </w:pPr>
      <w:r w:rsidRPr="00A158B5">
        <w:rPr>
          <w:rFonts w:ascii="Times New Roman" w:hAnsi="Times New Roman" w:cs="Times New Roman"/>
          <w:sz w:val="24"/>
          <w:szCs w:val="24"/>
        </w:rPr>
        <w:t>a) The student preferred math:</w:t>
      </w:r>
    </w:p>
    <w:p w:rsidR="000C4FE4" w:rsidRPr="00A158B5" w:rsidRDefault="001D78DB" w:rsidP="00A158B5">
      <w:pPr>
        <w:jc w:val="both"/>
        <w:rPr>
          <w:rFonts w:ascii="Times New Roman" w:hAnsi="Times New Roman" w:cs="Times New Roman"/>
          <w:sz w:val="24"/>
          <w:szCs w:val="24"/>
        </w:rPr>
      </w:pPr>
      <w:r w:rsidRPr="00A158B5">
        <w:rPr>
          <w:rFonts w:ascii="Times New Roman" w:hAnsi="Times New Roman" w:cs="Times New Roman"/>
          <w:sz w:val="24"/>
          <w:szCs w:val="24"/>
        </w:rPr>
        <w:t xml:space="preserve">  Total number of students (S) = 29 + 13 + 18 = 60</w:t>
      </w:r>
    </w:p>
    <w:p w:rsidR="001D78DB" w:rsidRPr="00A158B5" w:rsidRDefault="001D78DB" w:rsidP="00A158B5">
      <w:pPr>
        <w:jc w:val="both"/>
        <w:rPr>
          <w:rFonts w:ascii="Times New Roman" w:hAnsi="Times New Roman" w:cs="Times New Roman"/>
          <w:sz w:val="24"/>
          <w:szCs w:val="24"/>
        </w:rPr>
      </w:pPr>
      <w:r w:rsidRPr="00A158B5">
        <w:rPr>
          <w:rFonts w:ascii="Times New Roman" w:hAnsi="Times New Roman" w:cs="Times New Roman"/>
          <w:sz w:val="24"/>
          <w:szCs w:val="24"/>
        </w:rPr>
        <w:t>Probability of a student preferred math = n (student preferred math) / n (S)</w:t>
      </w:r>
    </w:p>
    <w:p w:rsidR="001D78DB" w:rsidRPr="00A158B5" w:rsidRDefault="001D78DB" w:rsidP="00A158B5">
      <w:pPr>
        <w:jc w:val="both"/>
        <w:rPr>
          <w:rFonts w:ascii="Times New Roman" w:hAnsi="Times New Roman" w:cs="Times New Roman"/>
          <w:sz w:val="24"/>
          <w:szCs w:val="24"/>
        </w:rPr>
      </w:pPr>
      <w:r w:rsidRPr="00A158B5">
        <w:rPr>
          <w:rFonts w:ascii="Times New Roman" w:hAnsi="Times New Roman" w:cs="Times New Roman"/>
          <w:sz w:val="24"/>
          <w:szCs w:val="24"/>
        </w:rPr>
        <w:tab/>
      </w:r>
      <w:r w:rsidRPr="00A158B5">
        <w:rPr>
          <w:rFonts w:ascii="Times New Roman" w:hAnsi="Times New Roman" w:cs="Times New Roman"/>
          <w:sz w:val="24"/>
          <w:szCs w:val="24"/>
        </w:rPr>
        <w:tab/>
      </w:r>
      <w:r w:rsidRPr="00A158B5">
        <w:rPr>
          <w:rFonts w:ascii="Times New Roman" w:hAnsi="Times New Roman" w:cs="Times New Roman"/>
          <w:sz w:val="24"/>
          <w:szCs w:val="24"/>
        </w:rPr>
        <w:tab/>
      </w:r>
      <w:r w:rsidRPr="00A158B5">
        <w:rPr>
          <w:rFonts w:ascii="Times New Roman" w:hAnsi="Times New Roman" w:cs="Times New Roman"/>
          <w:sz w:val="24"/>
          <w:szCs w:val="24"/>
        </w:rPr>
        <w:tab/>
      </w:r>
      <w:r w:rsidRPr="00A158B5">
        <w:rPr>
          <w:rFonts w:ascii="Times New Roman" w:hAnsi="Times New Roman" w:cs="Times New Roman"/>
          <w:sz w:val="24"/>
          <w:szCs w:val="24"/>
        </w:rPr>
        <w:tab/>
        <w:t>= 29/60</w:t>
      </w:r>
    </w:p>
    <w:p w:rsidR="001D78DB" w:rsidRPr="00A158B5" w:rsidRDefault="001D78DB" w:rsidP="00A158B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C4FE4" w:rsidRPr="00A158B5" w:rsidRDefault="000C4FE4" w:rsidP="00A158B5">
      <w:pPr>
        <w:jc w:val="both"/>
        <w:rPr>
          <w:rFonts w:ascii="Times New Roman" w:hAnsi="Times New Roman" w:cs="Times New Roman"/>
          <w:sz w:val="24"/>
          <w:szCs w:val="24"/>
        </w:rPr>
      </w:pPr>
      <w:r w:rsidRPr="00A158B5">
        <w:rPr>
          <w:rFonts w:ascii="Times New Roman" w:hAnsi="Times New Roman" w:cs="Times New Roman"/>
          <w:sz w:val="24"/>
          <w:szCs w:val="24"/>
        </w:rPr>
        <w:t>b) The student preferred engineering or science:</w:t>
      </w:r>
    </w:p>
    <w:p w:rsidR="001D78DB" w:rsidRPr="00A158B5" w:rsidRDefault="00721E38" w:rsidP="00A158B5">
      <w:pPr>
        <w:jc w:val="both"/>
        <w:rPr>
          <w:rFonts w:ascii="Times New Roman" w:hAnsi="Times New Roman" w:cs="Times New Roman"/>
          <w:sz w:val="24"/>
          <w:szCs w:val="24"/>
        </w:rPr>
      </w:pPr>
      <w:r w:rsidRPr="00A158B5">
        <w:rPr>
          <w:rFonts w:ascii="Times New Roman" w:hAnsi="Times New Roman" w:cs="Times New Roman"/>
          <w:sz w:val="24"/>
          <w:szCs w:val="24"/>
        </w:rPr>
        <w:t>T</w:t>
      </w:r>
      <w:r w:rsidR="001D78DB" w:rsidRPr="00A158B5">
        <w:rPr>
          <w:rFonts w:ascii="Times New Roman" w:hAnsi="Times New Roman" w:cs="Times New Roman"/>
          <w:sz w:val="24"/>
          <w:szCs w:val="24"/>
        </w:rPr>
        <w:t xml:space="preserve">he events students preferred engineering, students preferred science and students preferred math are mutually exclusive. </w:t>
      </w:r>
    </w:p>
    <w:p w:rsidR="00721E38" w:rsidRPr="00A158B5" w:rsidRDefault="00721E38" w:rsidP="00A158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</w:pPr>
      <w:r w:rsidRPr="00A158B5">
        <w:rPr>
          <w:rFonts w:ascii="Times New Roman" w:eastAsia="Times New Roman" w:hAnsi="Times New Roman" w:cs="Times New Roman"/>
          <w:b/>
          <w:bCs/>
          <w:sz w:val="24"/>
          <w:szCs w:val="24"/>
        </w:rPr>
        <w:t>Addition rule for mutually exclusive events:</w:t>
      </w:r>
      <w:r w:rsidRPr="00A158B5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A158B5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67E57772" wp14:editId="69243C29">
            <wp:extent cx="1609725" cy="190500"/>
            <wp:effectExtent l="0" t="0" r="9525" b="0"/>
            <wp:docPr id="2" name="Picture 2" descr="http://edugen.wileyplus.com/edugen/courses/crs7142/mann9780470904107/f01/math/math04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http://edugen.wileyplus.com/edugen/courses/crs7142/mann9780470904107/f01/math/math044.gif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4FE4" w:rsidRPr="00A158B5" w:rsidRDefault="000C4FE4" w:rsidP="00A158B5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721E38" w:rsidRPr="00A158B5" w:rsidRDefault="00721E38" w:rsidP="00A158B5">
      <w:pPr>
        <w:spacing w:before="240"/>
        <w:jc w:val="both"/>
        <w:rPr>
          <w:rFonts w:ascii="Times New Roman" w:hAnsi="Times New Roman" w:cs="Times New Roman"/>
          <w:sz w:val="24"/>
          <w:szCs w:val="24"/>
        </w:rPr>
      </w:pPr>
      <w:r w:rsidRPr="00A158B5">
        <w:rPr>
          <w:rFonts w:ascii="Times New Roman" w:hAnsi="Times New Roman" w:cs="Times New Roman"/>
          <w:sz w:val="24"/>
          <w:szCs w:val="24"/>
        </w:rPr>
        <w:t>Therefore,</w:t>
      </w:r>
    </w:p>
    <w:p w:rsidR="00721E38" w:rsidRPr="00A158B5" w:rsidRDefault="00721E38" w:rsidP="00A158B5">
      <w:pPr>
        <w:spacing w:before="240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A158B5">
        <w:rPr>
          <w:rFonts w:ascii="Times New Roman" w:hAnsi="Times New Roman" w:cs="Times New Roman"/>
          <w:sz w:val="24"/>
          <w:szCs w:val="24"/>
        </w:rPr>
        <w:t>P (student preferred engineering or science) = P (students who preferred   engineering) + P (students who preferred science)</w:t>
      </w:r>
    </w:p>
    <w:p w:rsidR="00721E38" w:rsidRPr="00A158B5" w:rsidRDefault="00721E38" w:rsidP="00A158B5">
      <w:pPr>
        <w:spacing w:before="240"/>
        <w:jc w:val="both"/>
        <w:rPr>
          <w:rFonts w:ascii="Times New Roman" w:hAnsi="Times New Roman" w:cs="Times New Roman"/>
          <w:sz w:val="24"/>
          <w:szCs w:val="24"/>
        </w:rPr>
      </w:pPr>
      <w:r w:rsidRPr="00A158B5">
        <w:rPr>
          <w:rFonts w:ascii="Times New Roman" w:hAnsi="Times New Roman" w:cs="Times New Roman"/>
          <w:sz w:val="24"/>
          <w:szCs w:val="24"/>
        </w:rPr>
        <w:t>P (student preferred engineering or science) = 18/60 +13/60 = 31/60</w:t>
      </w:r>
    </w:p>
    <w:p w:rsidR="00721E38" w:rsidRPr="00A158B5" w:rsidRDefault="00721E38" w:rsidP="00A158B5">
      <w:pPr>
        <w:spacing w:before="240"/>
        <w:jc w:val="both"/>
        <w:rPr>
          <w:rFonts w:ascii="Times New Roman" w:hAnsi="Times New Roman" w:cs="Times New Roman"/>
          <w:sz w:val="24"/>
          <w:szCs w:val="24"/>
        </w:rPr>
      </w:pPr>
    </w:p>
    <w:p w:rsidR="00721E38" w:rsidRPr="00A158B5" w:rsidRDefault="00721E38" w:rsidP="00A158B5">
      <w:pPr>
        <w:spacing w:before="240"/>
        <w:jc w:val="both"/>
        <w:rPr>
          <w:rFonts w:ascii="Times New Roman" w:hAnsi="Times New Roman" w:cs="Times New Roman"/>
          <w:sz w:val="24"/>
          <w:szCs w:val="24"/>
        </w:rPr>
      </w:pPr>
    </w:p>
    <w:p w:rsidR="000C4FE4" w:rsidRPr="00A158B5" w:rsidRDefault="00721E38" w:rsidP="00A158B5">
      <w:pPr>
        <w:spacing w:before="240"/>
        <w:jc w:val="both"/>
        <w:rPr>
          <w:rFonts w:ascii="Times New Roman" w:hAnsi="Times New Roman" w:cs="Times New Roman"/>
          <w:sz w:val="24"/>
          <w:szCs w:val="24"/>
        </w:rPr>
      </w:pPr>
      <w:r w:rsidRPr="00A158B5">
        <w:rPr>
          <w:rFonts w:ascii="Times New Roman" w:hAnsi="Times New Roman" w:cs="Times New Roman"/>
          <w:sz w:val="24"/>
          <w:szCs w:val="24"/>
        </w:rPr>
        <w:lastRenderedPageBreak/>
        <w:br/>
      </w:r>
    </w:p>
    <w:p w:rsidR="000C4FE4" w:rsidRPr="00A158B5" w:rsidRDefault="00217ECB" w:rsidP="00A158B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A158B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Question 3</w:t>
      </w:r>
      <w:r w:rsidR="000C4FE4" w:rsidRPr="00A158B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ab/>
      </w:r>
      <w:r w:rsidR="000C4FE4" w:rsidRPr="00A158B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ab/>
      </w:r>
      <w:r w:rsidR="000C4FE4" w:rsidRPr="00A158B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ab/>
      </w:r>
      <w:r w:rsidR="000C4FE4" w:rsidRPr="00A158B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ab/>
      </w:r>
      <w:r w:rsidR="000C4FE4" w:rsidRPr="00A158B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ab/>
        <w:t xml:space="preserve">    ____                                                    [2 Mark]</w:t>
      </w:r>
    </w:p>
    <w:p w:rsidR="000C4FE4" w:rsidRPr="00A158B5" w:rsidRDefault="000C4FE4" w:rsidP="00A158B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58B5">
        <w:rPr>
          <w:rFonts w:ascii="Times New Roman" w:hAnsi="Times New Roman" w:cs="Times New Roman"/>
          <w:sz w:val="24"/>
          <w:szCs w:val="24"/>
        </w:rPr>
        <w:t>a) A shop offers 8 types of jackets, 6 types of trousers and 5 types of silk ties. If a shopper selects one jacket, one set of trousers and one silk tie, how many outcomes are possible?</w:t>
      </w:r>
    </w:p>
    <w:p w:rsidR="00721E38" w:rsidRPr="00A158B5" w:rsidRDefault="00721E38" w:rsidP="00A158B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58B5">
        <w:rPr>
          <w:rFonts w:ascii="Times New Roman" w:hAnsi="Times New Roman" w:cs="Times New Roman"/>
          <w:sz w:val="24"/>
          <w:szCs w:val="24"/>
        </w:rPr>
        <w:t xml:space="preserve"> Number of possible outcomes is the combinations of each item. </w:t>
      </w:r>
    </w:p>
    <w:p w:rsidR="00721E38" w:rsidRPr="00A158B5" w:rsidRDefault="00F36F65" w:rsidP="00A158B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58B5">
        <w:rPr>
          <w:rFonts w:ascii="Times New Roman" w:hAnsi="Times New Roman" w:cs="Times New Roman"/>
          <w:sz w:val="24"/>
          <w:szCs w:val="24"/>
        </w:rPr>
        <w:t xml:space="preserve"> </w:t>
      </w:r>
      <w:r w:rsidRPr="00A158B5">
        <w:rPr>
          <w:rFonts w:ascii="Times New Roman" w:hAnsi="Times New Roman" w:cs="Times New Roman"/>
          <w:sz w:val="24"/>
          <w:szCs w:val="24"/>
          <w:vertAlign w:val="superscript"/>
        </w:rPr>
        <w:t>8</w:t>
      </w:r>
      <w:r w:rsidRPr="00A158B5">
        <w:rPr>
          <w:rFonts w:ascii="Times New Roman" w:hAnsi="Times New Roman" w:cs="Times New Roman"/>
          <w:sz w:val="24"/>
          <w:szCs w:val="24"/>
        </w:rPr>
        <w:t xml:space="preserve"> C</w:t>
      </w:r>
      <w:r w:rsidRPr="00A158B5">
        <w:rPr>
          <w:rFonts w:ascii="Times New Roman" w:hAnsi="Times New Roman" w:cs="Times New Roman"/>
          <w:sz w:val="24"/>
          <w:szCs w:val="24"/>
          <w:vertAlign w:val="subscript"/>
        </w:rPr>
        <w:t xml:space="preserve">1 </w:t>
      </w:r>
      <w:r w:rsidRPr="00A158B5">
        <w:rPr>
          <w:rFonts w:ascii="Times New Roman" w:hAnsi="Times New Roman" w:cs="Times New Roman"/>
          <w:sz w:val="24"/>
          <w:szCs w:val="24"/>
        </w:rPr>
        <w:t xml:space="preserve">* </w:t>
      </w:r>
      <w:r w:rsidRPr="00A158B5">
        <w:rPr>
          <w:rFonts w:ascii="Times New Roman" w:hAnsi="Times New Roman" w:cs="Times New Roman"/>
          <w:sz w:val="24"/>
          <w:szCs w:val="24"/>
          <w:vertAlign w:val="superscript"/>
        </w:rPr>
        <w:t xml:space="preserve">6 </w:t>
      </w:r>
      <w:r w:rsidRPr="00A158B5">
        <w:rPr>
          <w:rFonts w:ascii="Times New Roman" w:hAnsi="Times New Roman" w:cs="Times New Roman"/>
          <w:sz w:val="24"/>
          <w:szCs w:val="24"/>
        </w:rPr>
        <w:t>C</w:t>
      </w:r>
      <w:r w:rsidRPr="00A158B5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A158B5">
        <w:rPr>
          <w:rFonts w:ascii="Times New Roman" w:hAnsi="Times New Roman" w:cs="Times New Roman"/>
          <w:sz w:val="24"/>
          <w:szCs w:val="24"/>
        </w:rPr>
        <w:t xml:space="preserve"> * </w:t>
      </w:r>
      <w:r w:rsidRPr="00A158B5"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 w:rsidRPr="00A158B5">
        <w:rPr>
          <w:rFonts w:ascii="Times New Roman" w:hAnsi="Times New Roman" w:cs="Times New Roman"/>
          <w:sz w:val="24"/>
          <w:szCs w:val="24"/>
        </w:rPr>
        <w:t xml:space="preserve"> C</w:t>
      </w:r>
      <w:r w:rsidRPr="00A158B5">
        <w:rPr>
          <w:rFonts w:ascii="Times New Roman" w:hAnsi="Times New Roman" w:cs="Times New Roman"/>
          <w:sz w:val="24"/>
          <w:szCs w:val="24"/>
          <w:vertAlign w:val="subscript"/>
        </w:rPr>
        <w:t xml:space="preserve">1 </w:t>
      </w:r>
      <w:r w:rsidRPr="00A158B5">
        <w:rPr>
          <w:rFonts w:ascii="Times New Roman" w:hAnsi="Times New Roman" w:cs="Times New Roman"/>
          <w:sz w:val="24"/>
          <w:szCs w:val="24"/>
        </w:rPr>
        <w:t>= 240</w:t>
      </w:r>
    </w:p>
    <w:p w:rsidR="00721E38" w:rsidRPr="00A158B5" w:rsidRDefault="00721E38" w:rsidP="00A158B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4FE4" w:rsidRPr="00A158B5" w:rsidRDefault="000C4FE4" w:rsidP="00A158B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4FE4" w:rsidRPr="00A158B5" w:rsidRDefault="000C4FE4" w:rsidP="00A158B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58B5">
        <w:rPr>
          <w:rFonts w:ascii="Times New Roman" w:hAnsi="Times New Roman" w:cs="Times New Roman"/>
          <w:sz w:val="24"/>
          <w:szCs w:val="24"/>
        </w:rPr>
        <w:t>b) The facilities manager of a company wants to choose 3 candidates from 7 to assign different tasks. Thus, the order is important. How many ways can the manager arrange them?</w:t>
      </w:r>
    </w:p>
    <w:p w:rsidR="00F36F65" w:rsidRPr="00A158B5" w:rsidRDefault="00F36F65" w:rsidP="00A158B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58B5">
        <w:rPr>
          <w:rFonts w:ascii="Times New Roman" w:hAnsi="Times New Roman" w:cs="Times New Roman"/>
          <w:sz w:val="24"/>
          <w:szCs w:val="24"/>
        </w:rPr>
        <w:t>Since the order is important we have to consider the permutations.</w:t>
      </w:r>
      <w:r w:rsidRPr="00A158B5">
        <w:rPr>
          <w:rFonts w:ascii="Times New Roman" w:hAnsi="Times New Roman" w:cs="Times New Roman"/>
          <w:sz w:val="24"/>
          <w:szCs w:val="24"/>
        </w:rPr>
        <w:br/>
      </w:r>
    </w:p>
    <w:p w:rsidR="000C4FE4" w:rsidRPr="00A158B5" w:rsidRDefault="00F36F65" w:rsidP="00A158B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58B5">
        <w:rPr>
          <w:rFonts w:ascii="Times New Roman" w:hAnsi="Times New Roman" w:cs="Times New Roman"/>
          <w:sz w:val="24"/>
          <w:szCs w:val="24"/>
        </w:rPr>
        <w:t>The number of ways the manager can arrange is</w:t>
      </w:r>
      <w:r w:rsidR="00A158B5">
        <w:rPr>
          <w:rFonts w:ascii="Times New Roman" w:hAnsi="Times New Roman" w:cs="Times New Roman"/>
          <w:sz w:val="24"/>
          <w:szCs w:val="24"/>
        </w:rPr>
        <w:t>;</w:t>
      </w:r>
      <w:r w:rsidRPr="00A158B5">
        <w:rPr>
          <w:rFonts w:ascii="Times New Roman" w:hAnsi="Times New Roman" w:cs="Times New Roman"/>
          <w:sz w:val="24"/>
          <w:szCs w:val="24"/>
        </w:rPr>
        <w:t xml:space="preserve"> </w:t>
      </w:r>
      <w:r w:rsidRPr="00A158B5">
        <w:rPr>
          <w:rFonts w:ascii="Times New Roman" w:hAnsi="Times New Roman" w:cs="Times New Roman"/>
          <w:sz w:val="24"/>
          <w:szCs w:val="24"/>
          <w:vertAlign w:val="superscript"/>
        </w:rPr>
        <w:t>7</w:t>
      </w:r>
      <w:r w:rsidRPr="00A158B5">
        <w:rPr>
          <w:rFonts w:ascii="Times New Roman" w:hAnsi="Times New Roman" w:cs="Times New Roman"/>
          <w:sz w:val="24"/>
          <w:szCs w:val="24"/>
        </w:rPr>
        <w:t>P</w:t>
      </w:r>
      <w:r w:rsidRPr="00A158B5">
        <w:rPr>
          <w:rFonts w:ascii="Times New Roman" w:hAnsi="Times New Roman" w:cs="Times New Roman"/>
          <w:sz w:val="24"/>
          <w:szCs w:val="24"/>
          <w:vertAlign w:val="subscript"/>
        </w:rPr>
        <w:t xml:space="preserve">3 </w:t>
      </w:r>
      <w:r w:rsidRPr="00A158B5">
        <w:rPr>
          <w:rFonts w:ascii="Times New Roman" w:hAnsi="Times New Roman" w:cs="Times New Roman"/>
          <w:sz w:val="24"/>
          <w:szCs w:val="24"/>
        </w:rPr>
        <w:t>= 210</w:t>
      </w:r>
    </w:p>
    <w:p w:rsidR="000C4FE4" w:rsidRPr="00A158B5" w:rsidRDefault="000C4FE4" w:rsidP="00A158B5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0C4FE4" w:rsidRPr="00A158B5" w:rsidRDefault="00217ECB" w:rsidP="00A158B5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158B5">
        <w:rPr>
          <w:rFonts w:ascii="Times New Roman" w:hAnsi="Times New Roman" w:cs="Times New Roman"/>
          <w:b/>
          <w:bCs/>
          <w:sz w:val="24"/>
          <w:szCs w:val="24"/>
          <w:u w:val="single"/>
        </w:rPr>
        <w:t>Question 4</w:t>
      </w:r>
      <w:r w:rsidR="000C4FE4" w:rsidRPr="00A158B5">
        <w:rPr>
          <w:rFonts w:ascii="Times New Roman" w:hAnsi="Times New Roman" w:cs="Times New Roman"/>
          <w:b/>
          <w:bCs/>
          <w:sz w:val="24"/>
          <w:szCs w:val="24"/>
          <w:u w:val="single"/>
        </w:rPr>
        <w:tab/>
      </w:r>
      <w:r w:rsidR="000C4FE4" w:rsidRPr="00A158B5">
        <w:rPr>
          <w:rFonts w:ascii="Times New Roman" w:hAnsi="Times New Roman" w:cs="Times New Roman"/>
          <w:b/>
          <w:bCs/>
          <w:sz w:val="24"/>
          <w:szCs w:val="24"/>
          <w:u w:val="single"/>
        </w:rPr>
        <w:tab/>
      </w:r>
      <w:r w:rsidR="000C4FE4" w:rsidRPr="00A158B5">
        <w:rPr>
          <w:rFonts w:ascii="Times New Roman" w:hAnsi="Times New Roman" w:cs="Times New Roman"/>
          <w:b/>
          <w:bCs/>
          <w:sz w:val="24"/>
          <w:szCs w:val="24"/>
          <w:u w:val="single"/>
        </w:rPr>
        <w:tab/>
      </w:r>
      <w:r w:rsidR="000C4FE4" w:rsidRPr="00A158B5">
        <w:rPr>
          <w:rFonts w:ascii="Times New Roman" w:hAnsi="Times New Roman" w:cs="Times New Roman"/>
          <w:b/>
          <w:bCs/>
          <w:sz w:val="24"/>
          <w:szCs w:val="24"/>
          <w:u w:val="single"/>
        </w:rPr>
        <w:tab/>
      </w:r>
      <w:r w:rsidR="000C4FE4" w:rsidRPr="00A158B5">
        <w:rPr>
          <w:rFonts w:ascii="Times New Roman" w:hAnsi="Times New Roman" w:cs="Times New Roman"/>
          <w:b/>
          <w:bCs/>
          <w:sz w:val="24"/>
          <w:szCs w:val="24"/>
          <w:u w:val="single"/>
        </w:rPr>
        <w:tab/>
      </w:r>
      <w:r w:rsidR="000C4FE4" w:rsidRPr="00A158B5">
        <w:rPr>
          <w:rFonts w:ascii="Times New Roman" w:hAnsi="Times New Roman" w:cs="Times New Roman"/>
          <w:b/>
          <w:bCs/>
          <w:sz w:val="24"/>
          <w:szCs w:val="24"/>
          <w:u w:val="single"/>
        </w:rPr>
        <w:tab/>
      </w:r>
      <w:r w:rsidR="000C4FE4" w:rsidRPr="00A158B5">
        <w:rPr>
          <w:rFonts w:ascii="Times New Roman" w:hAnsi="Times New Roman" w:cs="Times New Roman"/>
          <w:b/>
          <w:bCs/>
          <w:sz w:val="24"/>
          <w:szCs w:val="24"/>
          <w:u w:val="single"/>
        </w:rPr>
        <w:tab/>
      </w:r>
      <w:r w:rsidR="000C4FE4" w:rsidRPr="00A158B5">
        <w:rPr>
          <w:rFonts w:ascii="Times New Roman" w:hAnsi="Times New Roman" w:cs="Times New Roman"/>
          <w:b/>
          <w:bCs/>
          <w:sz w:val="24"/>
          <w:szCs w:val="24"/>
          <w:u w:val="single"/>
        </w:rPr>
        <w:tab/>
      </w:r>
      <w:r w:rsidR="000C4FE4" w:rsidRPr="00A158B5">
        <w:rPr>
          <w:rFonts w:ascii="Times New Roman" w:hAnsi="Times New Roman" w:cs="Times New Roman"/>
          <w:b/>
          <w:bCs/>
          <w:sz w:val="24"/>
          <w:szCs w:val="24"/>
          <w:u w:val="single"/>
        </w:rPr>
        <w:tab/>
        <w:t xml:space="preserve">                            2 marks</w:t>
      </w:r>
    </w:p>
    <w:p w:rsidR="000C4FE4" w:rsidRPr="00A158B5" w:rsidRDefault="000C4FE4" w:rsidP="00A158B5">
      <w:pPr>
        <w:jc w:val="both"/>
        <w:rPr>
          <w:rFonts w:ascii="Times New Roman" w:hAnsi="Times New Roman" w:cs="Times New Roman"/>
          <w:sz w:val="24"/>
          <w:szCs w:val="24"/>
        </w:rPr>
      </w:pPr>
      <w:r w:rsidRPr="00A158B5">
        <w:rPr>
          <w:rFonts w:ascii="Times New Roman" w:hAnsi="Times New Roman" w:cs="Times New Roman"/>
          <w:sz w:val="24"/>
          <w:szCs w:val="24"/>
        </w:rPr>
        <w:t>At a large company, the employees were surveyed and classified according to the educational level and whether they attend a sports event at least once a month. The data are shown in the table.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8"/>
        <w:gridCol w:w="1988"/>
        <w:gridCol w:w="1989"/>
        <w:gridCol w:w="1990"/>
      </w:tblGrid>
      <w:tr w:rsidR="000C4FE4" w:rsidRPr="00A158B5" w:rsidTr="0028093F">
        <w:trPr>
          <w:trHeight w:val="456"/>
        </w:trPr>
        <w:tc>
          <w:tcPr>
            <w:tcW w:w="1988" w:type="dxa"/>
            <w:vMerge w:val="restart"/>
          </w:tcPr>
          <w:p w:rsidR="000C4FE4" w:rsidRPr="00A158B5" w:rsidRDefault="000C4FE4" w:rsidP="00A158B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0C4FE4" w:rsidRPr="00A158B5" w:rsidRDefault="000C4FE4" w:rsidP="00A158B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158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Sports event</w:t>
            </w:r>
          </w:p>
        </w:tc>
        <w:tc>
          <w:tcPr>
            <w:tcW w:w="5967" w:type="dxa"/>
            <w:gridSpan w:val="3"/>
          </w:tcPr>
          <w:p w:rsidR="000C4FE4" w:rsidRPr="00A158B5" w:rsidRDefault="000C4FE4" w:rsidP="00A158B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158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Educational Level</w:t>
            </w:r>
          </w:p>
        </w:tc>
      </w:tr>
      <w:tr w:rsidR="000C4FE4" w:rsidRPr="00A158B5" w:rsidTr="0028093F">
        <w:trPr>
          <w:trHeight w:val="472"/>
        </w:trPr>
        <w:tc>
          <w:tcPr>
            <w:tcW w:w="1988" w:type="dxa"/>
            <w:vMerge/>
          </w:tcPr>
          <w:p w:rsidR="000C4FE4" w:rsidRPr="00A158B5" w:rsidRDefault="000C4FE4" w:rsidP="00A158B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8" w:type="dxa"/>
          </w:tcPr>
          <w:p w:rsidR="000C4FE4" w:rsidRPr="00A158B5" w:rsidRDefault="000C4FE4" w:rsidP="00A158B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158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High School</w:t>
            </w:r>
          </w:p>
        </w:tc>
        <w:tc>
          <w:tcPr>
            <w:tcW w:w="1989" w:type="dxa"/>
          </w:tcPr>
          <w:p w:rsidR="000C4FE4" w:rsidRPr="00A158B5" w:rsidRDefault="000C4FE4" w:rsidP="00A158B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158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Undergraduate</w:t>
            </w:r>
          </w:p>
        </w:tc>
        <w:tc>
          <w:tcPr>
            <w:tcW w:w="1989" w:type="dxa"/>
          </w:tcPr>
          <w:p w:rsidR="000C4FE4" w:rsidRPr="00A158B5" w:rsidRDefault="000C4FE4" w:rsidP="00A158B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158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Graduate</w:t>
            </w:r>
          </w:p>
        </w:tc>
      </w:tr>
      <w:tr w:rsidR="000C4FE4" w:rsidRPr="00A158B5" w:rsidTr="0028093F">
        <w:trPr>
          <w:trHeight w:val="456"/>
        </w:trPr>
        <w:tc>
          <w:tcPr>
            <w:tcW w:w="1988" w:type="dxa"/>
          </w:tcPr>
          <w:p w:rsidR="000C4FE4" w:rsidRPr="00A158B5" w:rsidRDefault="000C4FE4" w:rsidP="00A158B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158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Attend</w:t>
            </w:r>
          </w:p>
        </w:tc>
        <w:tc>
          <w:tcPr>
            <w:tcW w:w="1988" w:type="dxa"/>
          </w:tcPr>
          <w:p w:rsidR="000C4FE4" w:rsidRPr="00A158B5" w:rsidRDefault="000C4FE4" w:rsidP="00A158B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158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1989" w:type="dxa"/>
          </w:tcPr>
          <w:p w:rsidR="000C4FE4" w:rsidRPr="00A158B5" w:rsidRDefault="000C4FE4" w:rsidP="00A158B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158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1989" w:type="dxa"/>
          </w:tcPr>
          <w:p w:rsidR="000C4FE4" w:rsidRPr="00A158B5" w:rsidRDefault="000C4FE4" w:rsidP="00A158B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158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</w:t>
            </w:r>
          </w:p>
        </w:tc>
      </w:tr>
      <w:tr w:rsidR="000C4FE4" w:rsidRPr="00A158B5" w:rsidTr="0028093F">
        <w:trPr>
          <w:trHeight w:val="456"/>
        </w:trPr>
        <w:tc>
          <w:tcPr>
            <w:tcW w:w="1988" w:type="dxa"/>
          </w:tcPr>
          <w:p w:rsidR="000C4FE4" w:rsidRPr="00A158B5" w:rsidRDefault="000C4FE4" w:rsidP="00A158B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158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Do Not Attend</w:t>
            </w:r>
          </w:p>
        </w:tc>
        <w:tc>
          <w:tcPr>
            <w:tcW w:w="1988" w:type="dxa"/>
          </w:tcPr>
          <w:p w:rsidR="000C4FE4" w:rsidRPr="00A158B5" w:rsidRDefault="000C4FE4" w:rsidP="00A158B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158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1989" w:type="dxa"/>
          </w:tcPr>
          <w:p w:rsidR="000C4FE4" w:rsidRPr="00A158B5" w:rsidRDefault="000C4FE4" w:rsidP="00A158B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158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1989" w:type="dxa"/>
          </w:tcPr>
          <w:p w:rsidR="000C4FE4" w:rsidRPr="00A158B5" w:rsidRDefault="000C4FE4" w:rsidP="00A158B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158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21</w:t>
            </w:r>
          </w:p>
        </w:tc>
      </w:tr>
    </w:tbl>
    <w:p w:rsidR="000C4FE4" w:rsidRPr="00A158B5" w:rsidRDefault="000C4FE4" w:rsidP="00A158B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0C4FE4" w:rsidRPr="00A158B5" w:rsidRDefault="000C4FE4" w:rsidP="00A158B5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158B5">
        <w:rPr>
          <w:rFonts w:ascii="Times New Roman" w:eastAsia="Times New Roman" w:hAnsi="Times New Roman" w:cs="Times New Roman"/>
          <w:bCs/>
          <w:sz w:val="24"/>
          <w:szCs w:val="24"/>
        </w:rPr>
        <w:t>If any employee is selected at random, find the probability that the person:</w:t>
      </w:r>
    </w:p>
    <w:p w:rsidR="000C4FE4" w:rsidRPr="00A158B5" w:rsidRDefault="000C4FE4" w:rsidP="00A158B5">
      <w:pPr>
        <w:pStyle w:val="ListParagraph"/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158B5">
        <w:rPr>
          <w:rFonts w:ascii="Times New Roman" w:eastAsia="Times New Roman" w:hAnsi="Times New Roman" w:cs="Times New Roman"/>
          <w:bCs/>
          <w:sz w:val="24"/>
          <w:szCs w:val="24"/>
        </w:rPr>
        <w:t>Has undergraduate education:</w:t>
      </w:r>
    </w:p>
    <w:p w:rsidR="00F36F65" w:rsidRPr="00A158B5" w:rsidRDefault="00F36F65" w:rsidP="00A158B5">
      <w:pPr>
        <w:pStyle w:val="ListParagraph"/>
        <w:spacing w:after="0" w:line="360" w:lineRule="auto"/>
        <w:ind w:left="108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158B5">
        <w:rPr>
          <w:rFonts w:ascii="Times New Roman" w:eastAsia="Times New Roman" w:hAnsi="Times New Roman" w:cs="Times New Roman"/>
          <w:bCs/>
          <w:sz w:val="24"/>
          <w:szCs w:val="24"/>
        </w:rPr>
        <w:t>Total employees = 100</w:t>
      </w:r>
    </w:p>
    <w:p w:rsidR="00F36F65" w:rsidRPr="00A158B5" w:rsidRDefault="00F36F65" w:rsidP="00A158B5">
      <w:pPr>
        <w:pStyle w:val="ListParagraph"/>
        <w:spacing w:after="0" w:line="360" w:lineRule="auto"/>
        <w:ind w:left="108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158B5">
        <w:rPr>
          <w:rFonts w:ascii="Times New Roman" w:eastAsia="Times New Roman" w:hAnsi="Times New Roman" w:cs="Times New Roman"/>
          <w:bCs/>
          <w:sz w:val="24"/>
          <w:szCs w:val="24"/>
        </w:rPr>
        <w:t>Number of Undergraduate employees = 37</w:t>
      </w:r>
    </w:p>
    <w:p w:rsidR="00F36F65" w:rsidRPr="00A158B5" w:rsidRDefault="00F36F65" w:rsidP="00A158B5">
      <w:pPr>
        <w:pStyle w:val="ListParagraph"/>
        <w:spacing w:after="0" w:line="360" w:lineRule="auto"/>
        <w:ind w:left="108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158B5">
        <w:rPr>
          <w:rFonts w:ascii="Times New Roman" w:eastAsia="Times New Roman" w:hAnsi="Times New Roman" w:cs="Times New Roman"/>
          <w:bCs/>
          <w:sz w:val="24"/>
          <w:szCs w:val="24"/>
        </w:rPr>
        <w:t>P (An employee has undergraduate education) = 37/100</w:t>
      </w:r>
    </w:p>
    <w:p w:rsidR="000C4FE4" w:rsidRPr="00A158B5" w:rsidRDefault="000C4FE4" w:rsidP="00A158B5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0C4FE4" w:rsidRPr="00A158B5" w:rsidRDefault="000C4FE4" w:rsidP="00A158B5">
      <w:pPr>
        <w:pStyle w:val="ListParagraph"/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158B5">
        <w:rPr>
          <w:rFonts w:ascii="Times New Roman" w:eastAsia="Times New Roman" w:hAnsi="Times New Roman" w:cs="Times New Roman"/>
          <w:bCs/>
          <w:sz w:val="24"/>
          <w:szCs w:val="24"/>
        </w:rPr>
        <w:t>Attends sports event and has high school education:</w:t>
      </w:r>
    </w:p>
    <w:p w:rsidR="00F36F65" w:rsidRPr="00A158B5" w:rsidRDefault="00F36F65" w:rsidP="00A158B5">
      <w:pPr>
        <w:pStyle w:val="ListParagraph"/>
        <w:spacing w:after="0" w:line="360" w:lineRule="auto"/>
        <w:ind w:left="108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158B5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Number of employees who attends sports event and has high school education =14</w:t>
      </w:r>
    </w:p>
    <w:p w:rsidR="00F36F65" w:rsidRPr="00A158B5" w:rsidRDefault="00F36F65" w:rsidP="00A158B5">
      <w:pPr>
        <w:pStyle w:val="ListParagraph"/>
        <w:spacing w:after="0" w:line="360" w:lineRule="auto"/>
        <w:ind w:left="108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158B5">
        <w:rPr>
          <w:rFonts w:ascii="Times New Roman" w:eastAsia="Times New Roman" w:hAnsi="Times New Roman" w:cs="Times New Roman"/>
          <w:bCs/>
          <w:sz w:val="24"/>
          <w:szCs w:val="24"/>
        </w:rPr>
        <w:t xml:space="preserve">P (An </w:t>
      </w:r>
      <w:r w:rsidR="0012788E" w:rsidRPr="00A158B5">
        <w:rPr>
          <w:rFonts w:ascii="Times New Roman" w:eastAsia="Times New Roman" w:hAnsi="Times New Roman" w:cs="Times New Roman"/>
          <w:bCs/>
          <w:sz w:val="24"/>
          <w:szCs w:val="24"/>
        </w:rPr>
        <w:t>employee who attends sports event and has high school education) =14/100</w:t>
      </w:r>
    </w:p>
    <w:p w:rsidR="0012788E" w:rsidRPr="00A158B5" w:rsidRDefault="0012788E" w:rsidP="00A158B5">
      <w:pPr>
        <w:pStyle w:val="ListParagraph"/>
        <w:spacing w:after="0" w:line="360" w:lineRule="auto"/>
        <w:ind w:left="108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158B5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A158B5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A158B5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A158B5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A158B5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A158B5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A158B5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A158B5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A158B5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A158B5">
        <w:rPr>
          <w:rFonts w:ascii="Times New Roman" w:eastAsia="Times New Roman" w:hAnsi="Times New Roman" w:cs="Times New Roman"/>
          <w:bCs/>
          <w:sz w:val="24"/>
          <w:szCs w:val="24"/>
        </w:rPr>
        <w:tab/>
        <w:t>= 7/50</w:t>
      </w:r>
    </w:p>
    <w:p w:rsidR="000C4FE4" w:rsidRPr="00A158B5" w:rsidRDefault="000C4FE4" w:rsidP="00A158B5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0C4FE4" w:rsidRPr="00A158B5" w:rsidRDefault="000C4FE4" w:rsidP="00A158B5">
      <w:pPr>
        <w:pStyle w:val="ListParagraph"/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158B5">
        <w:rPr>
          <w:rFonts w:ascii="Times New Roman" w:eastAsia="Times New Roman" w:hAnsi="Times New Roman" w:cs="Times New Roman"/>
          <w:bCs/>
          <w:sz w:val="24"/>
          <w:szCs w:val="24"/>
        </w:rPr>
        <w:t>Has graduate education or do not attend sports event:</w:t>
      </w:r>
    </w:p>
    <w:p w:rsidR="0012788E" w:rsidRPr="00A158B5" w:rsidRDefault="0012788E" w:rsidP="00A158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</w:pPr>
      <w:r w:rsidRPr="00A158B5">
        <w:rPr>
          <w:rFonts w:ascii="Times New Roman" w:eastAsia="Times New Roman" w:hAnsi="Times New Roman" w:cs="Times New Roman"/>
          <w:bCs/>
          <w:sz w:val="24"/>
          <w:szCs w:val="24"/>
        </w:rPr>
        <w:br/>
      </w:r>
      <w:r w:rsidRPr="00A158B5">
        <w:rPr>
          <w:rFonts w:ascii="Times New Roman" w:eastAsia="Times New Roman" w:hAnsi="Times New Roman" w:cs="Times New Roman"/>
          <w:b/>
          <w:bCs/>
          <w:sz w:val="24"/>
          <w:szCs w:val="24"/>
        </w:rPr>
        <w:t>Addition rule for mutually nonexclusive events:</w:t>
      </w:r>
      <w:r w:rsidRPr="00A158B5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A158B5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5FC3B90F" wp14:editId="729F53E8">
            <wp:extent cx="2476500" cy="190500"/>
            <wp:effectExtent l="0" t="0" r="0" b="0"/>
            <wp:docPr id="16" name="Picture 16" descr="http://edugen.wileyplus.com/edugen/courses/crs7142/mann9780470904107/f01/math/math04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http://edugen.wileyplus.com/edugen/courses/crs7142/mann9780470904107/f01/math/math043.g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788E" w:rsidRPr="00A158B5" w:rsidRDefault="0012788E" w:rsidP="00A158B5">
      <w:pPr>
        <w:pStyle w:val="ListParagraph"/>
        <w:spacing w:after="0" w:line="360" w:lineRule="auto"/>
        <w:ind w:left="108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158B5">
        <w:rPr>
          <w:rFonts w:ascii="Times New Roman" w:eastAsia="Times New Roman" w:hAnsi="Times New Roman" w:cs="Times New Roman"/>
          <w:bCs/>
          <w:sz w:val="24"/>
          <w:szCs w:val="24"/>
        </w:rPr>
        <w:t>Let A – graduate education</w:t>
      </w:r>
    </w:p>
    <w:p w:rsidR="0012788E" w:rsidRPr="00A158B5" w:rsidRDefault="0012788E" w:rsidP="00A158B5">
      <w:pPr>
        <w:pStyle w:val="ListParagraph"/>
        <w:spacing w:after="0" w:line="360" w:lineRule="auto"/>
        <w:ind w:left="108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158B5">
        <w:rPr>
          <w:rFonts w:ascii="Times New Roman" w:eastAsia="Times New Roman" w:hAnsi="Times New Roman" w:cs="Times New Roman"/>
          <w:bCs/>
          <w:sz w:val="24"/>
          <w:szCs w:val="24"/>
        </w:rPr>
        <w:tab/>
        <w:t>B – do not attend sports event</w:t>
      </w:r>
    </w:p>
    <w:p w:rsidR="008123E6" w:rsidRPr="00A158B5" w:rsidRDefault="0012788E" w:rsidP="00A158B5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158B5">
        <w:rPr>
          <w:rFonts w:ascii="Times New Roman" w:eastAsia="Times New Roman" w:hAnsi="Times New Roman" w:cs="Times New Roman"/>
          <w:bCs/>
          <w:sz w:val="24"/>
          <w:szCs w:val="24"/>
        </w:rPr>
        <w:t>P (Employees who have graduate education or do not attend sports event) =</w:t>
      </w:r>
    </w:p>
    <w:p w:rsidR="0012788E" w:rsidRPr="00A158B5" w:rsidRDefault="0012788E" w:rsidP="00A158B5">
      <w:pPr>
        <w:spacing w:after="0" w:line="360" w:lineRule="auto"/>
        <w:ind w:left="5760" w:firstLine="72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158B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8123E6" w:rsidRPr="00A158B5">
        <w:rPr>
          <w:rFonts w:ascii="Times New Roman" w:eastAsia="Times New Roman" w:hAnsi="Times New Roman" w:cs="Times New Roman"/>
          <w:bCs/>
          <w:sz w:val="24"/>
          <w:szCs w:val="24"/>
        </w:rPr>
        <w:t>37/100 + 52/100 -21/100</w:t>
      </w:r>
    </w:p>
    <w:p w:rsidR="0012788E" w:rsidRPr="00A158B5" w:rsidRDefault="008123E6" w:rsidP="00A158B5">
      <w:pPr>
        <w:pStyle w:val="ListParagraph"/>
        <w:spacing w:after="0" w:line="360" w:lineRule="auto"/>
        <w:ind w:left="108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158B5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A158B5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A158B5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A158B5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A158B5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A158B5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A158B5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A158B5">
        <w:rPr>
          <w:rFonts w:ascii="Times New Roman" w:eastAsia="Times New Roman" w:hAnsi="Times New Roman" w:cs="Times New Roman"/>
          <w:bCs/>
          <w:sz w:val="24"/>
          <w:szCs w:val="24"/>
        </w:rPr>
        <w:tab/>
        <w:t>= 68/100</w:t>
      </w:r>
    </w:p>
    <w:p w:rsidR="000C4FE4" w:rsidRPr="00A158B5" w:rsidRDefault="000C4FE4" w:rsidP="00A158B5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0C4FE4" w:rsidRPr="00A158B5" w:rsidRDefault="000C4FE4" w:rsidP="00A158B5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0C4FE4" w:rsidRPr="00A158B5" w:rsidRDefault="000C4FE4" w:rsidP="00A158B5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158B5">
        <w:rPr>
          <w:rFonts w:ascii="Times New Roman" w:eastAsia="Times New Roman" w:hAnsi="Times New Roman" w:cs="Times New Roman"/>
          <w:bCs/>
          <w:sz w:val="24"/>
          <w:szCs w:val="24"/>
        </w:rPr>
        <w:t>iv) Has graduate education given the person attends sports events:</w:t>
      </w:r>
    </w:p>
    <w:p w:rsidR="008123E6" w:rsidRPr="00A158B5" w:rsidRDefault="008123E6" w:rsidP="00A158B5">
      <w:pPr>
        <w:pStyle w:val="ListParagraph"/>
        <w:spacing w:after="0" w:line="360" w:lineRule="auto"/>
        <w:ind w:left="108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158B5">
        <w:rPr>
          <w:rFonts w:ascii="Times New Roman" w:hAnsi="Times New Roman" w:cs="Times New Roman"/>
          <w:sz w:val="24"/>
          <w:szCs w:val="24"/>
        </w:rPr>
        <w:tab/>
      </w:r>
      <w:r w:rsidRPr="00A158B5">
        <w:rPr>
          <w:rFonts w:ascii="Times New Roman" w:eastAsia="Times New Roman" w:hAnsi="Times New Roman" w:cs="Times New Roman"/>
          <w:bCs/>
          <w:sz w:val="24"/>
          <w:szCs w:val="24"/>
        </w:rPr>
        <w:t>Let A – graduate education</w:t>
      </w:r>
    </w:p>
    <w:p w:rsidR="008123E6" w:rsidRPr="00A158B5" w:rsidRDefault="008123E6" w:rsidP="00A158B5">
      <w:pPr>
        <w:pStyle w:val="ListParagraph"/>
        <w:spacing w:after="0" w:line="360" w:lineRule="auto"/>
        <w:ind w:left="108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158B5"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       B – Person attends sports event</w:t>
      </w:r>
    </w:p>
    <w:p w:rsidR="008123E6" w:rsidRPr="00A158B5" w:rsidRDefault="008123E6" w:rsidP="00A158B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158B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Conditional probability of an event; </w:t>
      </w:r>
    </w:p>
    <w:p w:rsidR="008123E6" w:rsidRPr="00A158B5" w:rsidRDefault="008123E6" w:rsidP="00A158B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158B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</w:t>
      </w:r>
      <w:r w:rsidRPr="00A158B5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7ECFF21F" wp14:editId="0A8881AE">
            <wp:extent cx="3162300" cy="371475"/>
            <wp:effectExtent l="0" t="0" r="0" b="9525"/>
            <wp:docPr id="17" name="Picture 17" descr="http://edugen.wileyplus.com/edugen/courses/crs7142/mann9780470904107/f01/math/math03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edugen.wileyplus.com/edugen/courses/crs7142/mann9780470904107/f01/math/math037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23E6" w:rsidRPr="00A158B5" w:rsidRDefault="008123E6" w:rsidP="00A158B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158B5">
        <w:rPr>
          <w:rFonts w:ascii="Times New Roman" w:eastAsia="Times New Roman" w:hAnsi="Times New Roman" w:cs="Times New Roman"/>
          <w:sz w:val="24"/>
          <w:szCs w:val="24"/>
        </w:rPr>
        <w:t xml:space="preserve">Therefore, </w:t>
      </w:r>
    </w:p>
    <w:p w:rsidR="008123E6" w:rsidRPr="00A158B5" w:rsidRDefault="008123E6" w:rsidP="00A158B5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158B5">
        <w:rPr>
          <w:rFonts w:ascii="Times New Roman" w:eastAsia="Times New Roman" w:hAnsi="Times New Roman" w:cs="Times New Roman"/>
          <w:sz w:val="24"/>
          <w:szCs w:val="24"/>
        </w:rPr>
        <w:t xml:space="preserve">P (An employee who </w:t>
      </w:r>
      <w:r w:rsidRPr="00A158B5">
        <w:rPr>
          <w:rFonts w:ascii="Times New Roman" w:eastAsia="Times New Roman" w:hAnsi="Times New Roman" w:cs="Times New Roman"/>
          <w:bCs/>
          <w:sz w:val="24"/>
          <w:szCs w:val="24"/>
        </w:rPr>
        <w:t xml:space="preserve">has graduate education given the person attends sports events) </w:t>
      </w:r>
    </w:p>
    <w:p w:rsidR="008123E6" w:rsidRPr="00A158B5" w:rsidRDefault="008123E6" w:rsidP="00A158B5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158B5">
        <w:rPr>
          <w:rFonts w:ascii="Times New Roman" w:eastAsia="Times New Roman" w:hAnsi="Times New Roman" w:cs="Times New Roman"/>
          <w:bCs/>
          <w:sz w:val="24"/>
          <w:szCs w:val="24"/>
        </w:rPr>
        <w:tab/>
        <w:t>= P (A and B) / P</w:t>
      </w:r>
      <w:r w:rsidR="00A158B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A158B5">
        <w:rPr>
          <w:rFonts w:ascii="Times New Roman" w:eastAsia="Times New Roman" w:hAnsi="Times New Roman" w:cs="Times New Roman"/>
          <w:bCs/>
          <w:sz w:val="24"/>
          <w:szCs w:val="24"/>
        </w:rPr>
        <w:t xml:space="preserve">(B) </w:t>
      </w:r>
    </w:p>
    <w:p w:rsidR="008123E6" w:rsidRPr="00A158B5" w:rsidRDefault="008123E6" w:rsidP="00A158B5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158B5">
        <w:rPr>
          <w:rFonts w:ascii="Times New Roman" w:eastAsia="Times New Roman" w:hAnsi="Times New Roman" w:cs="Times New Roman"/>
          <w:bCs/>
          <w:sz w:val="24"/>
          <w:szCs w:val="24"/>
        </w:rPr>
        <w:tab/>
        <w:t>= (</w:t>
      </w:r>
      <w:r w:rsidR="00A158B5">
        <w:rPr>
          <w:rFonts w:ascii="Times New Roman" w:eastAsia="Times New Roman" w:hAnsi="Times New Roman" w:cs="Times New Roman"/>
          <w:bCs/>
          <w:sz w:val="24"/>
          <w:szCs w:val="24"/>
        </w:rPr>
        <w:t>16/100</w:t>
      </w:r>
      <w:r w:rsidRPr="00A158B5">
        <w:rPr>
          <w:rFonts w:ascii="Times New Roman" w:eastAsia="Times New Roman" w:hAnsi="Times New Roman" w:cs="Times New Roman"/>
          <w:bCs/>
          <w:sz w:val="24"/>
          <w:szCs w:val="24"/>
        </w:rPr>
        <w:t>)/ (48/100)</w:t>
      </w:r>
    </w:p>
    <w:p w:rsidR="008123E6" w:rsidRPr="00A158B5" w:rsidRDefault="00A158B5" w:rsidP="00A158B5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= </w:t>
      </w:r>
      <w:r w:rsidR="008123E6" w:rsidRPr="00A158B5">
        <w:rPr>
          <w:rFonts w:ascii="Times New Roman" w:eastAsia="Times New Roman" w:hAnsi="Times New Roman" w:cs="Times New Roman"/>
          <w:bCs/>
          <w:sz w:val="24"/>
          <w:szCs w:val="24"/>
        </w:rPr>
        <w:t>1/3</w:t>
      </w:r>
    </w:p>
    <w:p w:rsidR="000C4FE4" w:rsidRPr="00A158B5" w:rsidRDefault="000C4FE4" w:rsidP="00A158B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123E6" w:rsidRPr="00A158B5" w:rsidRDefault="008123E6" w:rsidP="00A158B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123E6" w:rsidRPr="00A158B5" w:rsidRDefault="008123E6" w:rsidP="00A158B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123E6" w:rsidRPr="00A158B5" w:rsidRDefault="008123E6" w:rsidP="00A158B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123E6" w:rsidRPr="00A158B5" w:rsidRDefault="008123E6" w:rsidP="00A158B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123E6" w:rsidRPr="00A158B5" w:rsidRDefault="008123E6" w:rsidP="00A158B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C4FE4" w:rsidRPr="00A158B5" w:rsidRDefault="000C4FE4" w:rsidP="00A158B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C4FE4" w:rsidRPr="00A158B5" w:rsidRDefault="00217ECB" w:rsidP="00A158B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158B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Question 5</w:t>
      </w:r>
      <w:r w:rsidR="000C4FE4" w:rsidRPr="00A158B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ab/>
      </w:r>
      <w:r w:rsidR="000C4FE4" w:rsidRPr="00A158B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ab/>
      </w:r>
      <w:r w:rsidR="000C4FE4" w:rsidRPr="00A158B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ab/>
      </w:r>
      <w:r w:rsidR="000C4FE4" w:rsidRPr="00A158B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ab/>
      </w:r>
      <w:r w:rsidR="000C4FE4" w:rsidRPr="00A158B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ab/>
        <w:t xml:space="preserve">    </w:t>
      </w:r>
      <w:r w:rsidR="000C4FE4" w:rsidRPr="00A158B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ab/>
      </w:r>
      <w:r w:rsidR="000C4FE4" w:rsidRPr="00A158B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ab/>
        <w:t xml:space="preserve">                                               [1 Mark]</w:t>
      </w:r>
    </w:p>
    <w:p w:rsidR="000C4FE4" w:rsidRPr="00A158B5" w:rsidRDefault="000C4FE4" w:rsidP="00A158B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158B5">
        <w:rPr>
          <w:rFonts w:ascii="Times New Roman" w:eastAsia="Times New Roman" w:hAnsi="Times New Roman" w:cs="Times New Roman"/>
          <w:sz w:val="24"/>
          <w:szCs w:val="24"/>
        </w:rPr>
        <w:t>The probability that a person owns a car is 0.80.The probability that a person owns a boat is 0.3 and that the person owns both car and the boat is 0.12. Find the probability that the person owns either the car or the boat?</w:t>
      </w:r>
    </w:p>
    <w:p w:rsidR="008123E6" w:rsidRPr="00A158B5" w:rsidRDefault="008123E6" w:rsidP="00A158B5">
      <w:pPr>
        <w:jc w:val="both"/>
        <w:rPr>
          <w:rFonts w:ascii="Times New Roman" w:hAnsi="Times New Roman" w:cs="Times New Roman"/>
          <w:sz w:val="24"/>
          <w:szCs w:val="24"/>
        </w:rPr>
      </w:pPr>
      <w:r w:rsidRPr="00A158B5">
        <w:rPr>
          <w:rFonts w:ascii="Times New Roman" w:hAnsi="Times New Roman" w:cs="Times New Roman"/>
          <w:sz w:val="24"/>
          <w:szCs w:val="24"/>
        </w:rPr>
        <w:t xml:space="preserve">Let </w:t>
      </w:r>
    </w:p>
    <w:p w:rsidR="000C4FE4" w:rsidRPr="00A158B5" w:rsidRDefault="008123E6" w:rsidP="00A158B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158B5">
        <w:rPr>
          <w:rFonts w:ascii="Times New Roman" w:eastAsia="Times New Roman" w:hAnsi="Times New Roman" w:cs="Times New Roman"/>
          <w:sz w:val="24"/>
          <w:szCs w:val="24"/>
        </w:rPr>
        <w:t>The probability that a person owns a car = P (C) = 0.8</w:t>
      </w:r>
    </w:p>
    <w:p w:rsidR="008123E6" w:rsidRPr="00A158B5" w:rsidRDefault="008123E6" w:rsidP="00A158B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158B5">
        <w:rPr>
          <w:rFonts w:ascii="Times New Roman" w:eastAsia="Times New Roman" w:hAnsi="Times New Roman" w:cs="Times New Roman"/>
          <w:sz w:val="24"/>
          <w:szCs w:val="24"/>
        </w:rPr>
        <w:t>The probability that a person owns a boat = P (B) = 0.3</w:t>
      </w:r>
    </w:p>
    <w:p w:rsidR="008123E6" w:rsidRPr="00A158B5" w:rsidRDefault="008123E6" w:rsidP="00A158B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158B5">
        <w:rPr>
          <w:rFonts w:ascii="Times New Roman" w:eastAsia="Times New Roman" w:hAnsi="Times New Roman" w:cs="Times New Roman"/>
          <w:sz w:val="24"/>
          <w:szCs w:val="24"/>
        </w:rPr>
        <w:t xml:space="preserve">The probability person owns both car and the boat = P </w:t>
      </w:r>
      <w:r w:rsidR="004F243D" w:rsidRPr="00A158B5">
        <w:rPr>
          <w:rFonts w:ascii="Times New Roman" w:eastAsia="Times New Roman" w:hAnsi="Times New Roman" w:cs="Times New Roman"/>
          <w:sz w:val="24"/>
          <w:szCs w:val="24"/>
        </w:rPr>
        <w:t>(C</w:t>
      </w:r>
      <w:r w:rsidRPr="00A158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F243D" w:rsidRPr="00A158B5">
        <w:rPr>
          <w:rFonts w:ascii="Times New Roman" w:eastAsia="Times New Roman" w:hAnsi="Times New Roman" w:cs="Times New Roman"/>
          <w:sz w:val="24"/>
          <w:szCs w:val="24"/>
        </w:rPr>
        <w:t>and</w:t>
      </w:r>
      <w:r w:rsidRPr="00A158B5">
        <w:rPr>
          <w:rFonts w:ascii="Times New Roman" w:eastAsia="Times New Roman" w:hAnsi="Times New Roman" w:cs="Times New Roman"/>
          <w:sz w:val="24"/>
          <w:szCs w:val="24"/>
        </w:rPr>
        <w:t xml:space="preserve"> B) = 0.12</w:t>
      </w:r>
    </w:p>
    <w:p w:rsidR="004F243D" w:rsidRPr="00A158B5" w:rsidRDefault="008123E6" w:rsidP="00A158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</w:pPr>
      <w:r w:rsidRPr="00A158B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F243D" w:rsidRPr="00A158B5">
        <w:rPr>
          <w:rFonts w:ascii="Times New Roman" w:eastAsia="Times New Roman" w:hAnsi="Times New Roman" w:cs="Times New Roman"/>
          <w:b/>
          <w:bCs/>
          <w:sz w:val="24"/>
          <w:szCs w:val="24"/>
        </w:rPr>
        <w:t>Addition rule for mutually nonexclusive events:</w:t>
      </w:r>
      <w:r w:rsidR="004F243D" w:rsidRPr="00A158B5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 xml:space="preserve"> </w:t>
      </w:r>
      <w:r w:rsidR="004F243D" w:rsidRPr="00A158B5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1E26EAC2" wp14:editId="5608E15A">
            <wp:extent cx="2476500" cy="190500"/>
            <wp:effectExtent l="0" t="0" r="0" b="0"/>
            <wp:docPr id="19" name="Picture 19" descr="http://edugen.wileyplus.com/edugen/courses/crs7142/mann9780470904107/f01/math/math04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http://edugen.wileyplus.com/edugen/courses/crs7142/mann9780470904107/f01/math/math043.g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4FE4" w:rsidRPr="00A158B5" w:rsidRDefault="000C4FE4" w:rsidP="00A158B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C4FE4" w:rsidRPr="00A158B5" w:rsidRDefault="004F243D" w:rsidP="00A158B5">
      <w:pPr>
        <w:jc w:val="both"/>
        <w:rPr>
          <w:rFonts w:ascii="Times New Roman" w:hAnsi="Times New Roman" w:cs="Times New Roman"/>
          <w:sz w:val="24"/>
          <w:szCs w:val="24"/>
        </w:rPr>
      </w:pPr>
      <w:r w:rsidRPr="00A158B5">
        <w:rPr>
          <w:rFonts w:ascii="Times New Roman" w:hAnsi="Times New Roman" w:cs="Times New Roman"/>
          <w:sz w:val="24"/>
          <w:szCs w:val="24"/>
        </w:rPr>
        <w:t xml:space="preserve">Therefore, </w:t>
      </w:r>
    </w:p>
    <w:p w:rsidR="004F243D" w:rsidRPr="00A158B5" w:rsidRDefault="004F243D" w:rsidP="00A158B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158B5">
        <w:rPr>
          <w:rFonts w:ascii="Times New Roman" w:eastAsia="Times New Roman" w:hAnsi="Times New Roman" w:cs="Times New Roman"/>
          <w:sz w:val="24"/>
          <w:szCs w:val="24"/>
        </w:rPr>
        <w:t>The probability person owns either car or the boat = P(C) + P (B) – P (C and B)</w:t>
      </w:r>
    </w:p>
    <w:p w:rsidR="004F243D" w:rsidRPr="00A158B5" w:rsidRDefault="004F243D" w:rsidP="00A158B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158B5">
        <w:rPr>
          <w:rFonts w:ascii="Times New Roman" w:eastAsia="Times New Roman" w:hAnsi="Times New Roman" w:cs="Times New Roman"/>
          <w:sz w:val="24"/>
          <w:szCs w:val="24"/>
        </w:rPr>
        <w:tab/>
      </w:r>
      <w:r w:rsidRPr="00A158B5">
        <w:rPr>
          <w:rFonts w:ascii="Times New Roman" w:eastAsia="Times New Roman" w:hAnsi="Times New Roman" w:cs="Times New Roman"/>
          <w:sz w:val="24"/>
          <w:szCs w:val="24"/>
        </w:rPr>
        <w:tab/>
      </w:r>
      <w:r w:rsidRPr="00A158B5">
        <w:rPr>
          <w:rFonts w:ascii="Times New Roman" w:eastAsia="Times New Roman" w:hAnsi="Times New Roman" w:cs="Times New Roman"/>
          <w:sz w:val="24"/>
          <w:szCs w:val="24"/>
        </w:rPr>
        <w:tab/>
      </w:r>
      <w:r w:rsidRPr="00A158B5">
        <w:rPr>
          <w:rFonts w:ascii="Times New Roman" w:eastAsia="Times New Roman" w:hAnsi="Times New Roman" w:cs="Times New Roman"/>
          <w:sz w:val="24"/>
          <w:szCs w:val="24"/>
        </w:rPr>
        <w:tab/>
      </w:r>
      <w:r w:rsidRPr="00A158B5">
        <w:rPr>
          <w:rFonts w:ascii="Times New Roman" w:eastAsia="Times New Roman" w:hAnsi="Times New Roman" w:cs="Times New Roman"/>
          <w:sz w:val="24"/>
          <w:szCs w:val="24"/>
        </w:rPr>
        <w:tab/>
      </w:r>
      <w:r w:rsidRPr="00A158B5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= 0.8 + 0.3 – 0.12</w:t>
      </w:r>
    </w:p>
    <w:p w:rsidR="004F243D" w:rsidRPr="00A158B5" w:rsidRDefault="004F243D" w:rsidP="00A158B5">
      <w:pPr>
        <w:jc w:val="both"/>
        <w:rPr>
          <w:rFonts w:ascii="Times New Roman" w:hAnsi="Times New Roman" w:cs="Times New Roman"/>
          <w:sz w:val="24"/>
          <w:szCs w:val="24"/>
        </w:rPr>
      </w:pPr>
      <w:r w:rsidRPr="00A158B5">
        <w:rPr>
          <w:rFonts w:ascii="Times New Roman" w:eastAsia="Times New Roman" w:hAnsi="Times New Roman" w:cs="Times New Roman"/>
          <w:sz w:val="24"/>
          <w:szCs w:val="24"/>
        </w:rPr>
        <w:tab/>
      </w:r>
      <w:r w:rsidRPr="00A158B5">
        <w:rPr>
          <w:rFonts w:ascii="Times New Roman" w:eastAsia="Times New Roman" w:hAnsi="Times New Roman" w:cs="Times New Roman"/>
          <w:sz w:val="24"/>
          <w:szCs w:val="24"/>
        </w:rPr>
        <w:tab/>
      </w:r>
      <w:r w:rsidRPr="00A158B5">
        <w:rPr>
          <w:rFonts w:ascii="Times New Roman" w:eastAsia="Times New Roman" w:hAnsi="Times New Roman" w:cs="Times New Roman"/>
          <w:sz w:val="24"/>
          <w:szCs w:val="24"/>
        </w:rPr>
        <w:tab/>
      </w:r>
      <w:r w:rsidRPr="00A158B5">
        <w:rPr>
          <w:rFonts w:ascii="Times New Roman" w:eastAsia="Times New Roman" w:hAnsi="Times New Roman" w:cs="Times New Roman"/>
          <w:sz w:val="24"/>
          <w:szCs w:val="24"/>
        </w:rPr>
        <w:tab/>
      </w:r>
      <w:r w:rsidRPr="00A158B5">
        <w:rPr>
          <w:rFonts w:ascii="Times New Roman" w:eastAsia="Times New Roman" w:hAnsi="Times New Roman" w:cs="Times New Roman"/>
          <w:sz w:val="24"/>
          <w:szCs w:val="24"/>
        </w:rPr>
        <w:tab/>
      </w:r>
      <w:r w:rsidRPr="00A158B5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= 0.98</w:t>
      </w:r>
    </w:p>
    <w:p w:rsidR="000C4FE4" w:rsidRPr="00A158B5" w:rsidRDefault="000C4FE4" w:rsidP="00A158B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C4FE4" w:rsidRPr="00A158B5" w:rsidRDefault="000C4FE4" w:rsidP="00A158B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C4FE4" w:rsidRPr="00A158B5" w:rsidRDefault="000C4FE4" w:rsidP="00A158B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4FE4" w:rsidRPr="00A158B5" w:rsidRDefault="00217ECB" w:rsidP="00A158B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158B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Question 6</w:t>
      </w:r>
      <w:r w:rsidR="000C4FE4" w:rsidRPr="00A158B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ab/>
      </w:r>
      <w:r w:rsidR="000C4FE4" w:rsidRPr="00A158B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ab/>
      </w:r>
      <w:r w:rsidR="000C4FE4" w:rsidRPr="00A158B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ab/>
      </w:r>
      <w:r w:rsidR="000C4FE4" w:rsidRPr="00A158B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ab/>
      </w:r>
      <w:r w:rsidR="000C4FE4" w:rsidRPr="00A158B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ab/>
        <w:t xml:space="preserve">                            </w:t>
      </w:r>
      <w:r w:rsidR="000C4FE4" w:rsidRPr="00A158B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ab/>
      </w:r>
      <w:r w:rsidR="000C4FE4" w:rsidRPr="00A158B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ab/>
        <w:t xml:space="preserve">                 [3 Marks]</w:t>
      </w:r>
    </w:p>
    <w:p w:rsidR="000C4FE4" w:rsidRPr="00A158B5" w:rsidRDefault="000C4FE4" w:rsidP="00A158B5">
      <w:pPr>
        <w:jc w:val="both"/>
        <w:rPr>
          <w:rFonts w:ascii="Times New Roman" w:hAnsi="Times New Roman" w:cs="Times New Roman"/>
          <w:sz w:val="24"/>
          <w:szCs w:val="24"/>
        </w:rPr>
      </w:pPr>
      <w:r w:rsidRPr="00A158B5">
        <w:rPr>
          <w:rFonts w:ascii="Times New Roman" w:hAnsi="Times New Roman" w:cs="Times New Roman"/>
          <w:sz w:val="24"/>
          <w:szCs w:val="24"/>
        </w:rPr>
        <w:t xml:space="preserve">In </w:t>
      </w:r>
      <w:r w:rsidR="00217ECB" w:rsidRPr="00A158B5">
        <w:rPr>
          <w:rFonts w:ascii="Times New Roman" w:hAnsi="Times New Roman" w:cs="Times New Roman"/>
          <w:sz w:val="24"/>
          <w:szCs w:val="24"/>
        </w:rPr>
        <w:t xml:space="preserve">a </w:t>
      </w:r>
      <w:r w:rsidRPr="00A158B5">
        <w:rPr>
          <w:rFonts w:ascii="Times New Roman" w:hAnsi="Times New Roman" w:cs="Times New Roman"/>
          <w:sz w:val="24"/>
          <w:szCs w:val="24"/>
        </w:rPr>
        <w:t>survey 38% participants said, they feel stressed at the work place. If a sample of 25 such persons are selected, find:</w:t>
      </w:r>
    </w:p>
    <w:p w:rsidR="000C4FE4" w:rsidRPr="00A158B5" w:rsidRDefault="000C4FE4" w:rsidP="00A158B5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158B5">
        <w:rPr>
          <w:rFonts w:ascii="Times New Roman" w:hAnsi="Times New Roman" w:cs="Times New Roman"/>
          <w:sz w:val="24"/>
          <w:szCs w:val="24"/>
        </w:rPr>
        <w:t>The probability that exactly 9 say that they are stressed at the work place.</w:t>
      </w:r>
    </w:p>
    <w:p w:rsidR="004F243D" w:rsidRPr="00A158B5" w:rsidRDefault="004F243D" w:rsidP="00A158B5">
      <w:pPr>
        <w:jc w:val="both"/>
        <w:rPr>
          <w:rFonts w:ascii="Times New Roman" w:hAnsi="Times New Roman" w:cs="Times New Roman"/>
          <w:sz w:val="24"/>
          <w:szCs w:val="24"/>
        </w:rPr>
      </w:pPr>
      <w:r w:rsidRPr="00A158B5">
        <w:rPr>
          <w:rFonts w:ascii="Times New Roman" w:hAnsi="Times New Roman" w:cs="Times New Roman"/>
          <w:sz w:val="24"/>
          <w:szCs w:val="24"/>
        </w:rPr>
        <w:t>Let X be a person is stressed</w:t>
      </w:r>
    </w:p>
    <w:p w:rsidR="000C4FE4" w:rsidRPr="00A158B5" w:rsidRDefault="004F243D" w:rsidP="00A158B5">
      <w:pPr>
        <w:jc w:val="both"/>
        <w:rPr>
          <w:rFonts w:ascii="Times New Roman" w:hAnsi="Times New Roman" w:cs="Times New Roman"/>
          <w:sz w:val="24"/>
          <w:szCs w:val="24"/>
        </w:rPr>
      </w:pPr>
      <w:r w:rsidRPr="00A158B5">
        <w:rPr>
          <w:rFonts w:ascii="Times New Roman" w:hAnsi="Times New Roman" w:cs="Times New Roman"/>
          <w:sz w:val="24"/>
          <w:szCs w:val="24"/>
        </w:rPr>
        <w:t>Probability of a person is stressed (p) = 0.38</w:t>
      </w:r>
    </w:p>
    <w:p w:rsidR="004F243D" w:rsidRPr="00A158B5" w:rsidRDefault="004F243D" w:rsidP="00A158B5">
      <w:pPr>
        <w:jc w:val="both"/>
        <w:rPr>
          <w:rFonts w:ascii="Times New Roman" w:hAnsi="Times New Roman" w:cs="Times New Roman"/>
          <w:sz w:val="24"/>
          <w:szCs w:val="24"/>
        </w:rPr>
      </w:pPr>
      <w:r w:rsidRPr="00A158B5">
        <w:rPr>
          <w:rFonts w:ascii="Times New Roman" w:hAnsi="Times New Roman" w:cs="Times New Roman"/>
          <w:sz w:val="24"/>
          <w:szCs w:val="24"/>
        </w:rPr>
        <w:t>Probability of a person is not stressed (q) = 1 – 0.38 = 0.62</w:t>
      </w:r>
    </w:p>
    <w:p w:rsidR="004F243D" w:rsidRPr="00A158B5" w:rsidRDefault="004F243D" w:rsidP="00A158B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158B5">
        <w:rPr>
          <w:rFonts w:ascii="Times New Roman" w:hAnsi="Times New Roman" w:cs="Times New Roman"/>
          <w:b/>
          <w:bCs/>
          <w:sz w:val="24"/>
          <w:szCs w:val="24"/>
        </w:rPr>
        <w:t>This scenario follows a binomial distribution;</w:t>
      </w:r>
    </w:p>
    <w:p w:rsidR="004F243D" w:rsidRPr="00A158B5" w:rsidRDefault="004F243D" w:rsidP="00A158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158B5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A158B5">
        <w:rPr>
          <w:rFonts w:ascii="Times New Roman" w:eastAsia="Times New Roman" w:hAnsi="Times New Roman" w:cs="Times New Roman"/>
          <w:b/>
          <w:bCs/>
          <w:sz w:val="24"/>
          <w:szCs w:val="24"/>
        </w:rPr>
        <w:t>Binomial probability formula: </w:t>
      </w:r>
      <w:r w:rsidRPr="00A158B5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7CB9F81A" wp14:editId="056FEAFF">
            <wp:extent cx="1190625" cy="209550"/>
            <wp:effectExtent l="0" t="0" r="9525" b="0"/>
            <wp:docPr id="22" name="Picture 22" descr="http://edugen.wileyplus.com/edugen/courses/crs7142/mann9780470904107/f01/math/math05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http://edugen.wileyplus.com/edugen/courses/crs7142/mann9780470904107/f01/math/math052.gif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243D" w:rsidRPr="00A158B5" w:rsidRDefault="004F243D" w:rsidP="00A158B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F243D" w:rsidRPr="00A158B5" w:rsidRDefault="004F243D" w:rsidP="00A158B5">
      <w:pPr>
        <w:jc w:val="both"/>
        <w:rPr>
          <w:rFonts w:ascii="Times New Roman" w:hAnsi="Times New Roman" w:cs="Times New Roman"/>
          <w:sz w:val="24"/>
          <w:szCs w:val="24"/>
        </w:rPr>
      </w:pPr>
      <w:r w:rsidRPr="00A158B5">
        <w:rPr>
          <w:rFonts w:ascii="Times New Roman" w:hAnsi="Times New Roman" w:cs="Times New Roman"/>
          <w:sz w:val="24"/>
          <w:szCs w:val="24"/>
        </w:rPr>
        <w:lastRenderedPageBreak/>
        <w:t xml:space="preserve">P (X = 9) = </w:t>
      </w:r>
      <w:r w:rsidRPr="00A158B5">
        <w:rPr>
          <w:rFonts w:ascii="Times New Roman" w:hAnsi="Times New Roman" w:cs="Times New Roman"/>
          <w:sz w:val="24"/>
          <w:szCs w:val="24"/>
          <w:vertAlign w:val="superscript"/>
        </w:rPr>
        <w:t>25</w:t>
      </w:r>
      <w:r w:rsidRPr="00A158B5">
        <w:rPr>
          <w:rFonts w:ascii="Times New Roman" w:hAnsi="Times New Roman" w:cs="Times New Roman"/>
          <w:sz w:val="24"/>
          <w:szCs w:val="24"/>
        </w:rPr>
        <w:t>C</w:t>
      </w:r>
      <w:r w:rsidRPr="00A158B5">
        <w:rPr>
          <w:rFonts w:ascii="Times New Roman" w:hAnsi="Times New Roman" w:cs="Times New Roman"/>
          <w:sz w:val="24"/>
          <w:szCs w:val="24"/>
          <w:vertAlign w:val="subscript"/>
        </w:rPr>
        <w:t>9</w:t>
      </w:r>
      <w:r w:rsidRPr="00A158B5">
        <w:rPr>
          <w:rFonts w:ascii="Times New Roman" w:hAnsi="Times New Roman" w:cs="Times New Roman"/>
          <w:sz w:val="24"/>
          <w:szCs w:val="24"/>
        </w:rPr>
        <w:t xml:space="preserve"> (0.38)</w:t>
      </w:r>
      <w:r w:rsidRPr="00A158B5">
        <w:rPr>
          <w:rFonts w:ascii="Times New Roman" w:hAnsi="Times New Roman" w:cs="Times New Roman"/>
          <w:sz w:val="24"/>
          <w:szCs w:val="24"/>
          <w:vertAlign w:val="superscript"/>
        </w:rPr>
        <w:t>9</w:t>
      </w:r>
      <w:r w:rsidRPr="00A158B5">
        <w:rPr>
          <w:rFonts w:ascii="Times New Roman" w:hAnsi="Times New Roman" w:cs="Times New Roman"/>
          <w:sz w:val="24"/>
          <w:szCs w:val="24"/>
        </w:rPr>
        <w:t xml:space="preserve"> (0.62)</w:t>
      </w:r>
      <w:r w:rsidRPr="00A158B5">
        <w:rPr>
          <w:rFonts w:ascii="Times New Roman" w:hAnsi="Times New Roman" w:cs="Times New Roman"/>
          <w:sz w:val="24"/>
          <w:szCs w:val="24"/>
          <w:vertAlign w:val="superscript"/>
        </w:rPr>
        <w:t>16</w:t>
      </w:r>
    </w:p>
    <w:p w:rsidR="004F243D" w:rsidRPr="00A158B5" w:rsidRDefault="004F243D" w:rsidP="00A158B5">
      <w:pPr>
        <w:jc w:val="both"/>
        <w:rPr>
          <w:rFonts w:ascii="Times New Roman" w:hAnsi="Times New Roman" w:cs="Times New Roman"/>
          <w:sz w:val="24"/>
          <w:szCs w:val="24"/>
        </w:rPr>
      </w:pPr>
      <w:r w:rsidRPr="00A158B5">
        <w:rPr>
          <w:rFonts w:ascii="Times New Roman" w:hAnsi="Times New Roman" w:cs="Times New Roman"/>
          <w:sz w:val="24"/>
          <w:szCs w:val="24"/>
        </w:rPr>
        <w:tab/>
        <w:t xml:space="preserve"> = 2, 042, 975 * (0.38)</w:t>
      </w:r>
      <w:r w:rsidRPr="00A158B5">
        <w:rPr>
          <w:rFonts w:ascii="Times New Roman" w:hAnsi="Times New Roman" w:cs="Times New Roman"/>
          <w:sz w:val="24"/>
          <w:szCs w:val="24"/>
          <w:vertAlign w:val="superscript"/>
        </w:rPr>
        <w:t>9</w:t>
      </w:r>
      <w:r w:rsidRPr="00A158B5">
        <w:rPr>
          <w:rFonts w:ascii="Times New Roman" w:hAnsi="Times New Roman" w:cs="Times New Roman"/>
          <w:sz w:val="24"/>
          <w:szCs w:val="24"/>
        </w:rPr>
        <w:t xml:space="preserve"> (0.62)</w:t>
      </w:r>
      <w:r w:rsidRPr="00A158B5">
        <w:rPr>
          <w:rFonts w:ascii="Times New Roman" w:hAnsi="Times New Roman" w:cs="Times New Roman"/>
          <w:sz w:val="24"/>
          <w:szCs w:val="24"/>
          <w:vertAlign w:val="superscript"/>
        </w:rPr>
        <w:t>16</w:t>
      </w:r>
    </w:p>
    <w:p w:rsidR="004F243D" w:rsidRPr="00A158B5" w:rsidRDefault="004F243D" w:rsidP="00A158B5">
      <w:pPr>
        <w:jc w:val="both"/>
        <w:rPr>
          <w:rFonts w:ascii="Times New Roman" w:hAnsi="Times New Roman" w:cs="Times New Roman"/>
          <w:sz w:val="24"/>
          <w:szCs w:val="24"/>
        </w:rPr>
      </w:pPr>
      <w:r w:rsidRPr="00A158B5">
        <w:rPr>
          <w:rFonts w:ascii="Times New Roman" w:hAnsi="Times New Roman" w:cs="Times New Roman"/>
          <w:sz w:val="24"/>
          <w:szCs w:val="24"/>
        </w:rPr>
        <w:tab/>
        <w:t xml:space="preserve"> = 0.1609</w:t>
      </w:r>
    </w:p>
    <w:p w:rsidR="000C4FE4" w:rsidRPr="00A158B5" w:rsidRDefault="000C4FE4" w:rsidP="00A158B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C4FE4" w:rsidRPr="00A158B5" w:rsidRDefault="000C4FE4" w:rsidP="00A158B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C4FE4" w:rsidRPr="00A158B5" w:rsidRDefault="00217ECB" w:rsidP="00A158B5">
      <w:pPr>
        <w:jc w:val="both"/>
        <w:rPr>
          <w:rFonts w:ascii="Times New Roman" w:hAnsi="Times New Roman" w:cs="Times New Roman"/>
          <w:sz w:val="24"/>
          <w:szCs w:val="24"/>
        </w:rPr>
      </w:pPr>
      <w:r w:rsidRPr="00A158B5">
        <w:rPr>
          <w:rFonts w:ascii="Times New Roman" w:hAnsi="Times New Roman" w:cs="Times New Roman"/>
          <w:sz w:val="24"/>
          <w:szCs w:val="24"/>
        </w:rPr>
        <w:t>b</w:t>
      </w:r>
      <w:r w:rsidR="000C4FE4" w:rsidRPr="00A158B5">
        <w:rPr>
          <w:rFonts w:ascii="Times New Roman" w:hAnsi="Times New Roman" w:cs="Times New Roman"/>
          <w:sz w:val="24"/>
          <w:szCs w:val="24"/>
        </w:rPr>
        <w:t>) The mean and variance for the sample.</w:t>
      </w:r>
    </w:p>
    <w:p w:rsidR="000C4FE4" w:rsidRPr="00A158B5" w:rsidRDefault="000C4FE4" w:rsidP="00A158B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F243D" w:rsidRPr="00A158B5" w:rsidRDefault="004F243D" w:rsidP="00A158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</w:pPr>
      <w:r w:rsidRPr="00A158B5">
        <w:rPr>
          <w:rFonts w:ascii="Times New Roman" w:eastAsia="Times New Roman" w:hAnsi="Times New Roman" w:cs="Times New Roman"/>
          <w:b/>
          <w:bCs/>
          <w:sz w:val="24"/>
          <w:szCs w:val="24"/>
        </w:rPr>
        <w:t>Mean and standard deviation of the binomial distribution:</w:t>
      </w:r>
      <w:r w:rsidRPr="00A158B5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A158B5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121EDD5B" wp14:editId="451EB257">
            <wp:extent cx="1343025" cy="200025"/>
            <wp:effectExtent l="0" t="0" r="9525" b="9525"/>
            <wp:docPr id="21" name="Picture 21" descr="http://edugen.wileyplus.com/edugen/courses/crs7142/mann9780470904107/f01/math/math05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http://edugen.wileyplus.com/edugen/courses/crs7142/mann9780470904107/f01/math/math053.gif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4FE4" w:rsidRPr="00A158B5" w:rsidRDefault="000C4FE4" w:rsidP="00A158B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C4FE4" w:rsidRPr="00A158B5" w:rsidRDefault="004F243D" w:rsidP="00A158B5">
      <w:pPr>
        <w:jc w:val="both"/>
        <w:rPr>
          <w:rFonts w:ascii="Times New Roman" w:hAnsi="Times New Roman" w:cs="Times New Roman"/>
          <w:sz w:val="24"/>
          <w:szCs w:val="24"/>
        </w:rPr>
      </w:pPr>
      <w:r w:rsidRPr="00A158B5">
        <w:rPr>
          <w:rFonts w:ascii="Times New Roman" w:hAnsi="Times New Roman" w:cs="Times New Roman"/>
          <w:sz w:val="24"/>
          <w:szCs w:val="24"/>
        </w:rPr>
        <w:t xml:space="preserve">Mean = </w:t>
      </w:r>
      <w:r w:rsidR="00CD2B78" w:rsidRPr="00A158B5">
        <w:rPr>
          <w:rFonts w:ascii="Times New Roman" w:hAnsi="Times New Roman" w:cs="Times New Roman"/>
          <w:sz w:val="24"/>
          <w:szCs w:val="24"/>
        </w:rPr>
        <w:t>25 * 0.38 = 9.5</w:t>
      </w:r>
    </w:p>
    <w:p w:rsidR="00CD2B78" w:rsidRPr="00A158B5" w:rsidRDefault="00CD2B78" w:rsidP="00A158B5">
      <w:pPr>
        <w:jc w:val="both"/>
        <w:rPr>
          <w:rFonts w:ascii="Times New Roman" w:hAnsi="Times New Roman" w:cs="Times New Roman"/>
          <w:sz w:val="24"/>
          <w:szCs w:val="24"/>
        </w:rPr>
      </w:pPr>
      <w:r w:rsidRPr="00A158B5">
        <w:rPr>
          <w:rFonts w:ascii="Times New Roman" w:hAnsi="Times New Roman" w:cs="Times New Roman"/>
          <w:sz w:val="24"/>
          <w:szCs w:val="24"/>
        </w:rPr>
        <w:t xml:space="preserve">Variance = </w:t>
      </w:r>
      <w:proofErr w:type="spellStart"/>
      <w:r w:rsidRPr="00A158B5">
        <w:rPr>
          <w:rFonts w:ascii="Times New Roman" w:hAnsi="Times New Roman" w:cs="Times New Roman"/>
          <w:sz w:val="24"/>
          <w:szCs w:val="24"/>
        </w:rPr>
        <w:t>npq</w:t>
      </w:r>
      <w:proofErr w:type="spellEnd"/>
      <w:r w:rsidRPr="00A158B5">
        <w:rPr>
          <w:rFonts w:ascii="Times New Roman" w:hAnsi="Times New Roman" w:cs="Times New Roman"/>
          <w:sz w:val="24"/>
          <w:szCs w:val="24"/>
        </w:rPr>
        <w:t xml:space="preserve"> = 25 * 0.38 * 0.62 = 5.89</w:t>
      </w:r>
    </w:p>
    <w:p w:rsidR="00CD2B78" w:rsidRPr="00A158B5" w:rsidRDefault="00CD2B78" w:rsidP="00A158B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C4FE4" w:rsidRPr="00A158B5" w:rsidRDefault="000C4FE4" w:rsidP="00A158B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C4FE4" w:rsidRPr="00A158B5" w:rsidRDefault="000C4FE4" w:rsidP="00A158B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C4FE4" w:rsidRPr="00A158B5" w:rsidRDefault="000C4FE4" w:rsidP="00A158B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C4FE4" w:rsidRPr="00A158B5" w:rsidRDefault="000C4FE4" w:rsidP="00A158B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C4FE4" w:rsidRPr="00A158B5" w:rsidRDefault="000C4FE4" w:rsidP="00A158B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C4FE4" w:rsidRPr="00A158B5" w:rsidRDefault="000C4FE4" w:rsidP="00A158B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C4FE4" w:rsidRPr="00A158B5" w:rsidRDefault="000C4FE4" w:rsidP="00A158B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C4FE4" w:rsidRPr="00A158B5" w:rsidRDefault="000C4FE4" w:rsidP="00A158B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C4FE4" w:rsidRPr="00A158B5" w:rsidRDefault="000C4FE4" w:rsidP="00A158B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C4FE4" w:rsidRPr="00A158B5" w:rsidRDefault="000C4FE4" w:rsidP="00A158B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C4FE4" w:rsidRPr="00A158B5" w:rsidRDefault="000C4FE4" w:rsidP="00A158B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C4FE4" w:rsidRPr="00A158B5" w:rsidRDefault="000C4FE4" w:rsidP="00A158B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C4FE4" w:rsidRDefault="000C4FE4" w:rsidP="000C4FE4"/>
    <w:p w:rsidR="000C4FE4" w:rsidRDefault="000C4FE4" w:rsidP="000C4FE4"/>
    <w:p w:rsidR="000C4FE4" w:rsidRDefault="000C4FE4" w:rsidP="000C4FE4"/>
    <w:p w:rsidR="000C4FE4" w:rsidRDefault="000C4FE4" w:rsidP="000C4FE4"/>
    <w:p w:rsidR="00CD2B78" w:rsidRDefault="00CD2B78" w:rsidP="000C4FE4"/>
    <w:p w:rsidR="00CD2B78" w:rsidRDefault="00A158B5" w:rsidP="000C4FE4">
      <w:r>
        <w:t xml:space="preserve"> </w:t>
      </w:r>
    </w:p>
    <w:p w:rsidR="000C4FE4" w:rsidRDefault="000C4FE4" w:rsidP="000C4FE4"/>
    <w:p w:rsidR="000C4FE4" w:rsidRPr="00DB25D6" w:rsidRDefault="000C4FE4" w:rsidP="000C4FE4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DB25D6">
        <w:rPr>
          <w:rFonts w:ascii="Times New Roman" w:eastAsia="Times New Roman" w:hAnsi="Times New Roman" w:cs="Times New Roman"/>
          <w:b/>
          <w:sz w:val="24"/>
          <w:szCs w:val="24"/>
        </w:rPr>
        <w:t>Probability</w:t>
      </w:r>
    </w:p>
    <w:p w:rsidR="000C4FE4" w:rsidRPr="005A3A9D" w:rsidRDefault="000C4FE4" w:rsidP="000C4FE4">
      <w:pPr>
        <w:rPr>
          <w:rFonts w:ascii="Times New Roman" w:eastAsia="Times New Roman" w:hAnsi="Times New Roman" w:cs="Times New Roman"/>
          <w:sz w:val="24"/>
          <w:szCs w:val="24"/>
        </w:rPr>
      </w:pPr>
      <w:r w:rsidRPr="005A3A9D">
        <w:rPr>
          <w:rFonts w:ascii="Times New Roman" w:eastAsia="Times New Roman" w:hAnsi="Times New Roman" w:cs="Times New Roman"/>
          <w:sz w:val="24"/>
          <w:szCs w:val="24"/>
        </w:rPr>
        <w:t>Classical probability rule for a simple event: </w:t>
      </w:r>
      <w:r w:rsidRPr="005A3A9D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303047D3" wp14:editId="47404032">
            <wp:extent cx="2171700" cy="314325"/>
            <wp:effectExtent l="0" t="0" r="0" b="9525"/>
            <wp:docPr id="59" name="Picture 59" descr="http://edugen.wileyplus.com/edugen/courses/crs7142/mann9780470904107/f01/math/math03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http://edugen.wileyplus.com/edugen/courses/crs7142/mann9780470904107/f01/math/math034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4FE4" w:rsidRPr="005A3A9D" w:rsidRDefault="000C4FE4" w:rsidP="000C4FE4">
      <w:pPr>
        <w:rPr>
          <w:rFonts w:ascii="Times New Roman" w:eastAsia="Times New Roman" w:hAnsi="Times New Roman" w:cs="Times New Roman"/>
          <w:sz w:val="24"/>
          <w:szCs w:val="24"/>
        </w:rPr>
      </w:pPr>
      <w:r w:rsidRPr="005A3A9D">
        <w:rPr>
          <w:rFonts w:ascii="Times New Roman" w:eastAsia="Times New Roman" w:hAnsi="Times New Roman" w:cs="Times New Roman"/>
          <w:sz w:val="24"/>
          <w:szCs w:val="24"/>
        </w:rPr>
        <w:t>Classical probability rule for a compound event: </w:t>
      </w:r>
      <w:r w:rsidRPr="005A3A9D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06EB9024" wp14:editId="16055D9E">
            <wp:extent cx="2124075" cy="314325"/>
            <wp:effectExtent l="0" t="0" r="9525" b="9525"/>
            <wp:docPr id="57" name="Picture 57" descr="http://edugen.wileyplus.com/edugen/courses/crs7142/mann9780470904107/f01/math/math03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http://edugen.wileyplus.com/edugen/courses/crs7142/mann9780470904107/f01/math/math035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4FE4" w:rsidRPr="005A3A9D" w:rsidRDefault="000C4FE4" w:rsidP="000C4F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3A9D">
        <w:rPr>
          <w:rFonts w:ascii="Times New Roman" w:eastAsia="Times New Roman" w:hAnsi="Times New Roman" w:cs="Times New Roman"/>
          <w:sz w:val="24"/>
          <w:szCs w:val="24"/>
        </w:rPr>
        <w:t xml:space="preserve">Conditional probability of an event: </w:t>
      </w:r>
      <w:r w:rsidRPr="005A3A9D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66E53423" wp14:editId="020E1655">
            <wp:extent cx="3162300" cy="371475"/>
            <wp:effectExtent l="0" t="0" r="0" b="9525"/>
            <wp:docPr id="6" name="Picture 6" descr="http://edugen.wileyplus.com/edugen/courses/crs7142/mann9780470904107/f01/math/math03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edugen.wileyplus.com/edugen/courses/crs7142/mann9780470904107/f01/math/math037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4FE4" w:rsidRDefault="000C4FE4" w:rsidP="000C4FE4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0C4FE4" w:rsidRPr="005A3A9D" w:rsidTr="0028093F">
        <w:trPr>
          <w:tblCellSpacing w:w="0" w:type="dxa"/>
        </w:trPr>
        <w:tc>
          <w:tcPr>
            <w:tcW w:w="5000" w:type="pct"/>
            <w:vAlign w:val="center"/>
            <w:hideMark/>
          </w:tcPr>
          <w:p w:rsidR="000C4FE4" w:rsidRPr="005A3A9D" w:rsidRDefault="000C4FE4" w:rsidP="0028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0C4FE4" w:rsidRDefault="000C4FE4" w:rsidP="000C4FE4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5A3A9D">
        <w:rPr>
          <w:rFonts w:ascii="Times New Roman" w:eastAsia="Times New Roman" w:hAnsi="Times New Roman" w:cs="Times New Roman"/>
          <w:sz w:val="24"/>
          <w:szCs w:val="24"/>
        </w:rPr>
        <w:t>Multiplication rule for dependent events:</w:t>
      </w:r>
      <w:r w:rsidRPr="005A3A9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Pr="005A3A9D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717B78C4" wp14:editId="28D4F8C2">
            <wp:extent cx="1685925" cy="209550"/>
            <wp:effectExtent l="0" t="0" r="9525" b="0"/>
            <wp:docPr id="47" name="Picture 47" descr="http://edugen.wileyplus.com/edugen/courses/crs7142/mann9780470904107/f01/math/math04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http://edugen.wileyplus.com/edugen/courses/crs7142/mann9780470904107/f01/math/math040.gi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0C4FE4" w:rsidRPr="005A3A9D" w:rsidTr="0028093F">
        <w:trPr>
          <w:tblCellSpacing w:w="0" w:type="dxa"/>
        </w:trPr>
        <w:tc>
          <w:tcPr>
            <w:tcW w:w="5000" w:type="pct"/>
            <w:vAlign w:val="center"/>
            <w:hideMark/>
          </w:tcPr>
          <w:p w:rsidR="000C4FE4" w:rsidRPr="005A3A9D" w:rsidRDefault="000C4FE4" w:rsidP="0028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0C4FE4" w:rsidRPr="005A3A9D" w:rsidRDefault="000C4FE4" w:rsidP="000C4FE4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5A3A9D">
        <w:rPr>
          <w:rFonts w:ascii="Times New Roman" w:eastAsia="Times New Roman" w:hAnsi="Times New Roman" w:cs="Times New Roman"/>
          <w:sz w:val="24"/>
          <w:szCs w:val="24"/>
        </w:rPr>
        <w:t>Multiplication rule for independent events:</w:t>
      </w:r>
      <w:r w:rsidRPr="005A3A9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Pr="005A3A9D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0D57F722" wp14:editId="02B07FDD">
            <wp:extent cx="1552575" cy="190500"/>
            <wp:effectExtent l="0" t="0" r="9525" b="0"/>
            <wp:docPr id="45" name="Picture 45" descr="http://edugen.wileyplus.com/edugen/courses/crs7142/mann9780470904107/f01/math/math04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http://edugen.wileyplus.com/edugen/courses/crs7142/mann9780470904107/f01/math/math041.gif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4FE4" w:rsidRDefault="000C4FE4" w:rsidP="000C4F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C4FE4" w:rsidRDefault="000C4FE4" w:rsidP="000C4FE4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5A3A9D">
        <w:rPr>
          <w:rFonts w:ascii="Times New Roman" w:eastAsia="Times New Roman" w:hAnsi="Times New Roman" w:cs="Times New Roman"/>
          <w:sz w:val="24"/>
          <w:szCs w:val="24"/>
        </w:rPr>
        <w:t>Addition rule for mutually nonexclusive events:</w:t>
      </w:r>
      <w:r w:rsidRPr="005A3A9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Pr="005A3A9D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4825F0B7" wp14:editId="7290757F">
            <wp:extent cx="2476500" cy="190500"/>
            <wp:effectExtent l="0" t="0" r="0" b="0"/>
            <wp:docPr id="41" name="Picture 41" descr="http://edugen.wileyplus.com/edugen/courses/crs7142/mann9780470904107/f01/math/math04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http://edugen.wileyplus.com/edugen/courses/crs7142/mann9780470904107/f01/math/math043.g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4FE4" w:rsidRPr="005A3A9D" w:rsidRDefault="000C4FE4" w:rsidP="000C4F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C4FE4" w:rsidRDefault="000C4FE4" w:rsidP="000C4FE4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5A3A9D">
        <w:rPr>
          <w:rFonts w:ascii="Times New Roman" w:eastAsia="Times New Roman" w:hAnsi="Times New Roman" w:cs="Times New Roman"/>
          <w:sz w:val="24"/>
          <w:szCs w:val="24"/>
        </w:rPr>
        <w:t>Addition rule for mutually exclusive events:</w:t>
      </w:r>
      <w:r w:rsidRPr="005A3A9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Pr="005A3A9D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2AF871E3" wp14:editId="1835E8E9">
            <wp:extent cx="1609725" cy="190500"/>
            <wp:effectExtent l="0" t="0" r="9525" b="0"/>
            <wp:docPr id="39" name="Picture 39" descr="http://edugen.wileyplus.com/edugen/courses/crs7142/mann9780470904107/f01/math/math04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http://edugen.wileyplus.com/edugen/courses/crs7142/mann9780470904107/f01/math/math044.gif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4FE4" w:rsidRDefault="000C4FE4" w:rsidP="000C4FE4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:rsidR="000C4FE4" w:rsidRPr="005A3A9D" w:rsidRDefault="000C4FE4" w:rsidP="000C4F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t xml:space="preserve">Factorial : </w:t>
      </w:r>
      <w:r w:rsidRPr="005A3A9D">
        <w:rPr>
          <w:noProof/>
        </w:rPr>
        <w:drawing>
          <wp:inline distT="0" distB="0" distL="0" distR="0" wp14:anchorId="6734E525" wp14:editId="7347A69D">
            <wp:extent cx="1828800" cy="190500"/>
            <wp:effectExtent l="0" t="0" r="0" b="0"/>
            <wp:docPr id="36" name="Picture 36" descr="http://edugen.wileyplus.com/edugen/courses/crs7142/mann9780470904107/f01/math/math04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http://edugen.wileyplus.com/edugen/courses/crs7142/mann9780470904107/f01/math/math046.gif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4FE4" w:rsidRPr="002C3E34" w:rsidRDefault="000C4FE4" w:rsidP="000C4F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C4FE4" w:rsidRPr="002C3E34" w:rsidRDefault="000C4FE4" w:rsidP="000C4FE4">
      <w:r w:rsidRPr="002C3E34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1ECFBDA3" wp14:editId="22AADF92">
            <wp:simplePos x="0" y="0"/>
            <wp:positionH relativeFrom="column">
              <wp:posOffset>1885950</wp:posOffset>
            </wp:positionH>
            <wp:positionV relativeFrom="paragraph">
              <wp:posOffset>10795</wp:posOffset>
            </wp:positionV>
            <wp:extent cx="1247775" cy="352425"/>
            <wp:effectExtent l="0" t="0" r="9525" b="9525"/>
            <wp:wrapSquare wrapText="bothSides"/>
            <wp:docPr id="32" name="Picture 32" descr="http://edugen.wileyplus.com/edugen/courses/crs7142/mann9780470904107/f01/math/math04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http://edugen.wileyplus.com/edugen/courses/crs7142/mann9780470904107/f01/math/math048.gif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2C3E34">
        <w:rPr>
          <w:b/>
        </w:rPr>
        <w:t>Combination Rule</w:t>
      </w:r>
      <w:r w:rsidRPr="002C3E34">
        <w:t xml:space="preserve">: </w:t>
      </w:r>
    </w:p>
    <w:p w:rsidR="000C4FE4" w:rsidRPr="002C3E34" w:rsidRDefault="000C4FE4" w:rsidP="000C4F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C4FE4" w:rsidRDefault="000C4FE4" w:rsidP="000C4FE4">
      <w:pPr>
        <w:spacing w:after="0" w:line="240" w:lineRule="auto"/>
        <w:rPr>
          <w:u w:val="single"/>
        </w:rPr>
      </w:pPr>
      <w:r w:rsidRPr="002C3E34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2336" behindDoc="0" locked="0" layoutInCell="1" allowOverlap="1" wp14:anchorId="104FB736" wp14:editId="5D345DEB">
            <wp:simplePos x="0" y="0"/>
            <wp:positionH relativeFrom="column">
              <wp:posOffset>1990725</wp:posOffset>
            </wp:positionH>
            <wp:positionV relativeFrom="paragraph">
              <wp:posOffset>5080</wp:posOffset>
            </wp:positionV>
            <wp:extent cx="1114425" cy="352425"/>
            <wp:effectExtent l="0" t="0" r="9525" b="9525"/>
            <wp:wrapSquare wrapText="bothSides"/>
            <wp:docPr id="28" name="Picture 28" descr="http://edugen.wileyplus.com/edugen/courses/crs7142/mann9780470904107/f01/math/math04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http://edugen.wileyplus.com/edugen/courses/crs7142/mann9780470904107/f01/math/math049.gif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2C3E34">
        <w:rPr>
          <w:b/>
        </w:rPr>
        <w:t>Permutation rule</w:t>
      </w:r>
      <w:r w:rsidRPr="002C3E34">
        <w:t>:</w:t>
      </w:r>
    </w:p>
    <w:p w:rsidR="000C4FE4" w:rsidRDefault="000C4FE4" w:rsidP="000C4FE4">
      <w:pPr>
        <w:spacing w:after="0" w:line="240" w:lineRule="auto"/>
        <w:rPr>
          <w:u w:val="single"/>
        </w:rPr>
      </w:pPr>
    </w:p>
    <w:p w:rsidR="000C4FE4" w:rsidRDefault="000C4FE4" w:rsidP="000C4FE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u w:val="single"/>
        </w:rPr>
      </w:pPr>
    </w:p>
    <w:p w:rsidR="000C4FE4" w:rsidRPr="005A3A9D" w:rsidRDefault="000C4FE4" w:rsidP="000C4FE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u w:val="single"/>
        </w:rPr>
        <w:t xml:space="preserve">Binomial probability </w:t>
      </w:r>
      <w:r w:rsidRPr="005A3A9D">
        <w:rPr>
          <w:rFonts w:ascii="Times New Roman" w:eastAsia="Times New Roman" w:hAnsi="Times New Roman" w:cs="Times New Roman"/>
          <w:b/>
          <w:sz w:val="28"/>
          <w:szCs w:val="24"/>
          <w:u w:val="single"/>
        </w:rPr>
        <w:t>Distribution</w:t>
      </w:r>
    </w:p>
    <w:p w:rsidR="000C4FE4" w:rsidRPr="005A3A9D" w:rsidRDefault="000C4FE4" w:rsidP="000C4F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C4FE4" w:rsidRDefault="000C4FE4" w:rsidP="000C4F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3A9D">
        <w:rPr>
          <w:rFonts w:ascii="Times New Roman" w:eastAsia="Times New Roman" w:hAnsi="Times New Roman" w:cs="Times New Roman"/>
          <w:sz w:val="24"/>
          <w:szCs w:val="24"/>
        </w:rPr>
        <w:t>Binomial probability formula: </w:t>
      </w:r>
      <w:r w:rsidRPr="005A3A9D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309A8CD0" wp14:editId="3418DD6E">
            <wp:extent cx="1190625" cy="209550"/>
            <wp:effectExtent l="0" t="0" r="9525" b="0"/>
            <wp:docPr id="20" name="Picture 20" descr="http://edugen.wileyplus.com/edugen/courses/crs7142/mann9780470904107/f01/math/math05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http://edugen.wileyplus.com/edugen/courses/crs7142/mann9780470904107/f01/math/math052.gif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4FE4" w:rsidRPr="005A3A9D" w:rsidRDefault="000C4FE4" w:rsidP="000C4F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C4FE4" w:rsidRDefault="000C4FE4" w:rsidP="000C4FE4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5A3A9D">
        <w:rPr>
          <w:rFonts w:ascii="Times New Roman" w:eastAsia="Times New Roman" w:hAnsi="Times New Roman" w:cs="Times New Roman"/>
          <w:sz w:val="24"/>
          <w:szCs w:val="24"/>
        </w:rPr>
        <w:t>Mean and standard deviation of the binomial distribution:</w:t>
      </w:r>
      <w:r w:rsidRPr="005A3A9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Pr="005A3A9D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38F3A4F2" wp14:editId="760BA589">
            <wp:extent cx="1343025" cy="200025"/>
            <wp:effectExtent l="0" t="0" r="9525" b="9525"/>
            <wp:docPr id="18" name="Picture 18" descr="http://edugen.wileyplus.com/edugen/courses/crs7142/mann9780470904107/f01/math/math05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http://edugen.wileyplus.com/edugen/courses/crs7142/mann9780470904107/f01/math/math053.gif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4FE4" w:rsidRDefault="000C4FE4" w:rsidP="000C4FE4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:rsidR="000C4FE4" w:rsidRDefault="000C4FE4" w:rsidP="000C4FE4"/>
    <w:p w:rsidR="000C4FE4" w:rsidRDefault="000C4FE4" w:rsidP="000C4FE4"/>
    <w:p w:rsidR="000C4FE4" w:rsidRPr="008F6A0A" w:rsidRDefault="000C4FE4" w:rsidP="000C4FE4"/>
    <w:p w:rsidR="004E2B63" w:rsidRPr="00776C3C" w:rsidRDefault="004E2B63" w:rsidP="004E2B63">
      <w:pPr>
        <w:rPr>
          <w:rFonts w:cs="Times New Roman"/>
        </w:rPr>
      </w:pPr>
    </w:p>
    <w:sectPr w:rsidR="004E2B63" w:rsidRPr="00776C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Kartika">
    <w:altName w:val="Bell MT"/>
    <w:charset w:val="00"/>
    <w:family w:val="roman"/>
    <w:pitch w:val="variable"/>
    <w:sig w:usb0="008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465836"/>
    <w:multiLevelType w:val="hybridMultilevel"/>
    <w:tmpl w:val="DFB23F18"/>
    <w:lvl w:ilvl="0" w:tplc="305CB47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7527BB"/>
    <w:multiLevelType w:val="multilevel"/>
    <w:tmpl w:val="F138A74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2" w15:restartNumberingAfterBreak="0">
    <w:nsid w:val="4F4005E0"/>
    <w:multiLevelType w:val="hybridMultilevel"/>
    <w:tmpl w:val="C42094B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7F405C"/>
    <w:multiLevelType w:val="hybridMultilevel"/>
    <w:tmpl w:val="A022BAD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ABE0C49"/>
    <w:multiLevelType w:val="hybridMultilevel"/>
    <w:tmpl w:val="9A42726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2B63"/>
    <w:rsid w:val="000C4FE4"/>
    <w:rsid w:val="0012788E"/>
    <w:rsid w:val="00183A9B"/>
    <w:rsid w:val="001D78DB"/>
    <w:rsid w:val="00217ECB"/>
    <w:rsid w:val="003C462D"/>
    <w:rsid w:val="003E44FB"/>
    <w:rsid w:val="004E2B63"/>
    <w:rsid w:val="004F243D"/>
    <w:rsid w:val="005575B0"/>
    <w:rsid w:val="005A257E"/>
    <w:rsid w:val="00645F5A"/>
    <w:rsid w:val="00721E38"/>
    <w:rsid w:val="00776C3C"/>
    <w:rsid w:val="007B276E"/>
    <w:rsid w:val="008123E6"/>
    <w:rsid w:val="009A07B6"/>
    <w:rsid w:val="009E2A93"/>
    <w:rsid w:val="00A158B5"/>
    <w:rsid w:val="00A37509"/>
    <w:rsid w:val="00A40C20"/>
    <w:rsid w:val="00AA7CAF"/>
    <w:rsid w:val="00B35ACC"/>
    <w:rsid w:val="00B90D40"/>
    <w:rsid w:val="00CD2B78"/>
    <w:rsid w:val="00EA7D73"/>
    <w:rsid w:val="00F36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51070BD-506A-4F81-BF0C-65B704DA4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2B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2B63"/>
    <w:pPr>
      <w:ind w:left="720"/>
      <w:contextualSpacing/>
    </w:pPr>
  </w:style>
  <w:style w:type="table" w:styleId="TableGrid">
    <w:name w:val="Table Grid"/>
    <w:basedOn w:val="TableNormal"/>
    <w:uiPriority w:val="59"/>
    <w:rsid w:val="000C4FE4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C46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462D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1D78D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gif"/><Relationship Id="rId13" Type="http://schemas.openxmlformats.org/officeDocument/2006/relationships/image" Target="media/image8.gif"/><Relationship Id="rId18" Type="http://schemas.openxmlformats.org/officeDocument/2006/relationships/diagramData" Target="diagrams/data1.xml"/><Relationship Id="rId3" Type="http://schemas.openxmlformats.org/officeDocument/2006/relationships/styles" Target="styles.xml"/><Relationship Id="rId21" Type="http://schemas.openxmlformats.org/officeDocument/2006/relationships/diagramColors" Target="diagrams/colors1.xml"/><Relationship Id="rId7" Type="http://schemas.openxmlformats.org/officeDocument/2006/relationships/image" Target="media/image2.gif"/><Relationship Id="rId12" Type="http://schemas.openxmlformats.org/officeDocument/2006/relationships/image" Target="media/image7.gif"/><Relationship Id="rId17" Type="http://schemas.openxmlformats.org/officeDocument/2006/relationships/image" Target="media/image12.gif"/><Relationship Id="rId2" Type="http://schemas.openxmlformats.org/officeDocument/2006/relationships/numbering" Target="numbering.xml"/><Relationship Id="rId16" Type="http://schemas.openxmlformats.org/officeDocument/2006/relationships/image" Target="media/image11.gif"/><Relationship Id="rId20" Type="http://schemas.openxmlformats.org/officeDocument/2006/relationships/diagramQuickStyle" Target="diagrams/quickStyle1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11" Type="http://schemas.openxmlformats.org/officeDocument/2006/relationships/image" Target="media/image6.gif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10.gif"/><Relationship Id="rId23" Type="http://schemas.openxmlformats.org/officeDocument/2006/relationships/fontTable" Target="fontTable.xml"/><Relationship Id="rId10" Type="http://schemas.openxmlformats.org/officeDocument/2006/relationships/image" Target="media/image5.gif"/><Relationship Id="rId19" Type="http://schemas.openxmlformats.org/officeDocument/2006/relationships/diagramLayout" Target="diagrams/layout1.xml"/><Relationship Id="rId4" Type="http://schemas.openxmlformats.org/officeDocument/2006/relationships/settings" Target="settings.xml"/><Relationship Id="rId9" Type="http://schemas.openxmlformats.org/officeDocument/2006/relationships/image" Target="media/image4.gif"/><Relationship Id="rId14" Type="http://schemas.openxmlformats.org/officeDocument/2006/relationships/image" Target="media/image9.gif"/><Relationship Id="rId22" Type="http://schemas.microsoft.com/office/2007/relationships/diagramDrawing" Target="diagrams/drawing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56A5813C-6713-40AC-81D6-66875861311A}" type="doc">
      <dgm:prSet loTypeId="urn:microsoft.com/office/officeart/2005/8/layout/hierarchy2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8C51D33F-39F2-47F0-9EFD-8E3B159AD1AE}">
      <dgm:prSet phldrT="[Text]"/>
      <dgm:spPr/>
      <dgm:t>
        <a:bodyPr/>
        <a:lstStyle/>
        <a:p>
          <a:pPr algn="ctr"/>
          <a:r>
            <a:rPr lang="en-US">
              <a:solidFill>
                <a:sysClr val="windowText" lastClr="000000"/>
              </a:solidFill>
            </a:rPr>
            <a:t>H</a:t>
          </a:r>
        </a:p>
        <a:p>
          <a:pPr algn="ctr"/>
          <a:endParaRPr lang="en-US">
            <a:solidFill>
              <a:sysClr val="windowText" lastClr="000000"/>
            </a:solidFill>
          </a:endParaRPr>
        </a:p>
      </dgm:t>
    </dgm:pt>
    <dgm:pt modelId="{86C9287D-F0D9-4782-889F-7657494BC701}">
      <dgm:prSet phldrT="[Text]"/>
      <dgm:spPr/>
      <dgm:t>
        <a:bodyPr/>
        <a:lstStyle/>
        <a:p>
          <a:r>
            <a:rPr lang="en-US">
              <a:solidFill>
                <a:sysClr val="windowText" lastClr="000000"/>
              </a:solidFill>
            </a:rPr>
            <a:t>T</a:t>
          </a:r>
        </a:p>
      </dgm:t>
    </dgm:pt>
    <dgm:pt modelId="{084E1747-69C0-4004-A469-F719603A40DA}" type="sibTrans" cxnId="{94BEDF7D-1CA3-45A7-811C-A112A89C5ADC}">
      <dgm:prSet/>
      <dgm:spPr/>
      <dgm:t>
        <a:bodyPr/>
        <a:lstStyle/>
        <a:p>
          <a:endParaRPr lang="en-US"/>
        </a:p>
      </dgm:t>
    </dgm:pt>
    <dgm:pt modelId="{F1F9B4C5-37E8-4718-8CF8-A7943E2677B4}" type="parTrans" cxnId="{94BEDF7D-1CA3-45A7-811C-A112A89C5ADC}">
      <dgm:prSet/>
      <dgm:spPr/>
      <dgm:t>
        <a:bodyPr/>
        <a:lstStyle/>
        <a:p>
          <a:endParaRPr lang="en-US"/>
        </a:p>
      </dgm:t>
    </dgm:pt>
    <dgm:pt modelId="{059BCAEC-06A1-4F47-A6F6-CD7283A64F33}">
      <dgm:prSet phldrT="[Text]"/>
      <dgm:spPr/>
      <dgm:t>
        <a:bodyPr/>
        <a:lstStyle/>
        <a:p>
          <a:r>
            <a:rPr lang="en-US">
              <a:solidFill>
                <a:sysClr val="windowText" lastClr="000000"/>
              </a:solidFill>
            </a:rPr>
            <a:t>T</a:t>
          </a:r>
        </a:p>
      </dgm:t>
    </dgm:pt>
    <dgm:pt modelId="{14458EA3-070D-4ABD-8D65-6979EC7DF43A}">
      <dgm:prSet phldrT="[Text]"/>
      <dgm:spPr/>
      <dgm:t>
        <a:bodyPr/>
        <a:lstStyle/>
        <a:p>
          <a:r>
            <a:rPr lang="en-US">
              <a:solidFill>
                <a:sysClr val="windowText" lastClr="000000"/>
              </a:solidFill>
            </a:rPr>
            <a:t>H</a:t>
          </a:r>
        </a:p>
      </dgm:t>
    </dgm:pt>
    <dgm:pt modelId="{D02C8D43-6579-44E7-BDEB-57605E2CE4AA}">
      <dgm:prSet phldrT="[Text]"/>
      <dgm:spPr/>
      <dgm:t>
        <a:bodyPr/>
        <a:lstStyle/>
        <a:p>
          <a:r>
            <a:rPr lang="en-US">
              <a:solidFill>
                <a:sysClr val="windowText" lastClr="000000"/>
              </a:solidFill>
            </a:rPr>
            <a:t>H</a:t>
          </a:r>
        </a:p>
      </dgm:t>
    </dgm:pt>
    <dgm:pt modelId="{0BA5A79D-0ED4-49E2-999F-7013F6FBD819}" type="sibTrans" cxnId="{BE303FE9-7A7B-4041-82CD-D955EDAC76BD}">
      <dgm:prSet/>
      <dgm:spPr/>
      <dgm:t>
        <a:bodyPr/>
        <a:lstStyle/>
        <a:p>
          <a:endParaRPr lang="en-US"/>
        </a:p>
      </dgm:t>
    </dgm:pt>
    <dgm:pt modelId="{40082C78-FE3B-4FE5-85F4-44673C1D4AF3}" type="parTrans" cxnId="{BE303FE9-7A7B-4041-82CD-D955EDAC76BD}">
      <dgm:prSet/>
      <dgm:spPr/>
      <dgm:t>
        <a:bodyPr/>
        <a:lstStyle/>
        <a:p>
          <a:endParaRPr lang="en-US"/>
        </a:p>
      </dgm:t>
    </dgm:pt>
    <dgm:pt modelId="{33C36309-979A-4C2F-993F-3B6EC7F69964}" type="sibTrans" cxnId="{DDE58704-C1B3-416B-BFF3-72602D5B3E07}">
      <dgm:prSet/>
      <dgm:spPr/>
      <dgm:t>
        <a:bodyPr/>
        <a:lstStyle/>
        <a:p>
          <a:endParaRPr lang="en-US"/>
        </a:p>
      </dgm:t>
    </dgm:pt>
    <dgm:pt modelId="{5A02B6C0-E87E-4269-BAFF-33F99A8C11C9}" type="parTrans" cxnId="{DDE58704-C1B3-416B-BFF3-72602D5B3E07}">
      <dgm:prSet/>
      <dgm:spPr/>
      <dgm:t>
        <a:bodyPr/>
        <a:lstStyle/>
        <a:p>
          <a:endParaRPr lang="en-US"/>
        </a:p>
      </dgm:t>
    </dgm:pt>
    <dgm:pt modelId="{3C68DB92-84E6-4DCB-B8E7-934501A677B1}" type="sibTrans" cxnId="{153F1511-E94C-44AD-9673-9505C8D93B9C}">
      <dgm:prSet/>
      <dgm:spPr/>
      <dgm:t>
        <a:bodyPr/>
        <a:lstStyle/>
        <a:p>
          <a:endParaRPr lang="en-US"/>
        </a:p>
      </dgm:t>
    </dgm:pt>
    <dgm:pt modelId="{E56230E1-2DF7-460C-A559-DF45FC967C1B}" type="parTrans" cxnId="{153F1511-E94C-44AD-9673-9505C8D93B9C}">
      <dgm:prSet/>
      <dgm:spPr/>
      <dgm:t>
        <a:bodyPr/>
        <a:lstStyle/>
        <a:p>
          <a:endParaRPr lang="en-US"/>
        </a:p>
      </dgm:t>
    </dgm:pt>
    <dgm:pt modelId="{02FBCC3E-5482-4ED9-9506-32FCA5E1B29A}" type="sibTrans" cxnId="{585DAF48-799E-49B7-A1B0-A3CB108E6824}">
      <dgm:prSet/>
      <dgm:spPr/>
      <dgm:t>
        <a:bodyPr/>
        <a:lstStyle/>
        <a:p>
          <a:endParaRPr lang="en-US"/>
        </a:p>
      </dgm:t>
    </dgm:pt>
    <dgm:pt modelId="{85AD4D53-D579-4B58-AFFD-DBF5550B8683}" type="parTrans" cxnId="{585DAF48-799E-49B7-A1B0-A3CB108E6824}">
      <dgm:prSet/>
      <dgm:spPr/>
      <dgm:t>
        <a:bodyPr/>
        <a:lstStyle/>
        <a:p>
          <a:endParaRPr lang="en-US"/>
        </a:p>
      </dgm:t>
    </dgm:pt>
    <dgm:pt modelId="{323F87B0-95E2-4E32-8867-497D58071E11}">
      <dgm:prSet/>
      <dgm:spPr/>
      <dgm:t>
        <a:bodyPr/>
        <a:lstStyle/>
        <a:p>
          <a:r>
            <a:rPr lang="en-US">
              <a:solidFill>
                <a:sysClr val="windowText" lastClr="000000"/>
              </a:solidFill>
            </a:rPr>
            <a:t>T</a:t>
          </a:r>
        </a:p>
      </dgm:t>
    </dgm:pt>
    <dgm:pt modelId="{96857FD4-7111-46FD-A28B-E9FEAC319BE5}" type="parTrans" cxnId="{11382D95-ECF0-495E-9B8F-C8E1971CC173}">
      <dgm:prSet/>
      <dgm:spPr/>
      <dgm:t>
        <a:bodyPr/>
        <a:lstStyle/>
        <a:p>
          <a:endParaRPr lang="en-US"/>
        </a:p>
      </dgm:t>
    </dgm:pt>
    <dgm:pt modelId="{29EE5C33-ADCD-4363-99FD-8B07C1900A2C}" type="sibTrans" cxnId="{11382D95-ECF0-495E-9B8F-C8E1971CC173}">
      <dgm:prSet/>
      <dgm:spPr/>
      <dgm:t>
        <a:bodyPr/>
        <a:lstStyle/>
        <a:p>
          <a:endParaRPr lang="en-US"/>
        </a:p>
      </dgm:t>
    </dgm:pt>
    <dgm:pt modelId="{2526CB8F-85BF-4D7D-8739-92FF1AC1A9CC}">
      <dgm:prSet phldrT="[Text]" phldr="1"/>
      <dgm:spPr/>
      <dgm:t>
        <a:bodyPr/>
        <a:lstStyle/>
        <a:p>
          <a:endParaRPr lang="en-US"/>
        </a:p>
      </dgm:t>
    </dgm:pt>
    <dgm:pt modelId="{A41C058B-F239-4CEA-8149-E345527F3EE6}" type="sibTrans" cxnId="{A717AD92-DADE-445C-940D-E94775E98873}">
      <dgm:prSet/>
      <dgm:spPr/>
      <dgm:t>
        <a:bodyPr/>
        <a:lstStyle/>
        <a:p>
          <a:endParaRPr lang="en-US"/>
        </a:p>
      </dgm:t>
    </dgm:pt>
    <dgm:pt modelId="{CC9DBBD9-9A6D-464D-93A1-CF80C1D57289}" type="parTrans" cxnId="{A717AD92-DADE-445C-940D-E94775E98873}">
      <dgm:prSet/>
      <dgm:spPr/>
      <dgm:t>
        <a:bodyPr/>
        <a:lstStyle/>
        <a:p>
          <a:endParaRPr lang="en-US"/>
        </a:p>
      </dgm:t>
    </dgm:pt>
    <dgm:pt modelId="{547301F3-9A66-4B87-B8AA-230AD23A30D5}" type="pres">
      <dgm:prSet presAssocID="{56A5813C-6713-40AC-81D6-66875861311A}" presName="diagram" presStyleCnt="0">
        <dgm:presLayoutVars>
          <dgm:chPref val="1"/>
          <dgm:dir/>
          <dgm:animOne val="branch"/>
          <dgm:animLvl val="lvl"/>
          <dgm:resizeHandles val="exact"/>
        </dgm:presLayoutVars>
      </dgm:prSet>
      <dgm:spPr/>
      <dgm:t>
        <a:bodyPr/>
        <a:lstStyle/>
        <a:p>
          <a:endParaRPr lang="en-US"/>
        </a:p>
      </dgm:t>
    </dgm:pt>
    <dgm:pt modelId="{869984C5-F415-4827-8016-FCB71B1E833F}" type="pres">
      <dgm:prSet presAssocID="{2526CB8F-85BF-4D7D-8739-92FF1AC1A9CC}" presName="root1" presStyleCnt="0"/>
      <dgm:spPr/>
    </dgm:pt>
    <dgm:pt modelId="{8B219216-55AC-4566-A2C4-AD95C2CE6194}" type="pres">
      <dgm:prSet presAssocID="{2526CB8F-85BF-4D7D-8739-92FF1AC1A9CC}" presName="LevelOneTextNode" presStyleLbl="node0" presStyleIdx="0" presStyleCnt="1" custScaleX="3183" custScaleY="66317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A7B8844C-9D5C-4956-8D2D-73D18FDA9AE6}" type="pres">
      <dgm:prSet presAssocID="{2526CB8F-85BF-4D7D-8739-92FF1AC1A9CC}" presName="level2hierChild" presStyleCnt="0"/>
      <dgm:spPr/>
    </dgm:pt>
    <dgm:pt modelId="{1AD056E2-7AC3-4684-967A-EB8C6CD7F02D}" type="pres">
      <dgm:prSet presAssocID="{85AD4D53-D579-4B58-AFFD-DBF5550B8683}" presName="conn2-1" presStyleLbl="parChTrans1D2" presStyleIdx="0" presStyleCnt="2"/>
      <dgm:spPr/>
      <dgm:t>
        <a:bodyPr/>
        <a:lstStyle/>
        <a:p>
          <a:endParaRPr lang="en-US"/>
        </a:p>
      </dgm:t>
    </dgm:pt>
    <dgm:pt modelId="{D94E4A85-A3FE-4D61-B24C-16DF08C375B0}" type="pres">
      <dgm:prSet presAssocID="{85AD4D53-D579-4B58-AFFD-DBF5550B8683}" presName="connTx" presStyleLbl="parChTrans1D2" presStyleIdx="0" presStyleCnt="2"/>
      <dgm:spPr/>
      <dgm:t>
        <a:bodyPr/>
        <a:lstStyle/>
        <a:p>
          <a:endParaRPr lang="en-US"/>
        </a:p>
      </dgm:t>
    </dgm:pt>
    <dgm:pt modelId="{214AFC13-2AEA-4F39-97D5-5517CAAF7A8C}" type="pres">
      <dgm:prSet presAssocID="{D02C8D43-6579-44E7-BDEB-57605E2CE4AA}" presName="root2" presStyleCnt="0"/>
      <dgm:spPr/>
    </dgm:pt>
    <dgm:pt modelId="{C1657AEE-ED88-4A68-8490-FC3FD785C542}" type="pres">
      <dgm:prSet presAssocID="{D02C8D43-6579-44E7-BDEB-57605E2CE4AA}" presName="LevelTwoTextNode" presStyleLbl="node2" presStyleIdx="0" presStyleCnt="2" custScaleX="75132" custScaleY="75132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58D96D8A-43A5-474A-B665-B1A64EACCC25}" type="pres">
      <dgm:prSet presAssocID="{D02C8D43-6579-44E7-BDEB-57605E2CE4AA}" presName="level3hierChild" presStyleCnt="0"/>
      <dgm:spPr/>
    </dgm:pt>
    <dgm:pt modelId="{5D7695E5-C728-40CF-AC1E-0A639897B888}" type="pres">
      <dgm:prSet presAssocID="{5A02B6C0-E87E-4269-BAFF-33F99A8C11C9}" presName="conn2-1" presStyleLbl="parChTrans1D3" presStyleIdx="0" presStyleCnt="4"/>
      <dgm:spPr/>
      <dgm:t>
        <a:bodyPr/>
        <a:lstStyle/>
        <a:p>
          <a:endParaRPr lang="en-US"/>
        </a:p>
      </dgm:t>
    </dgm:pt>
    <dgm:pt modelId="{644FB53C-9615-4B54-9243-20CEECD26D04}" type="pres">
      <dgm:prSet presAssocID="{5A02B6C0-E87E-4269-BAFF-33F99A8C11C9}" presName="connTx" presStyleLbl="parChTrans1D3" presStyleIdx="0" presStyleCnt="4"/>
      <dgm:spPr/>
      <dgm:t>
        <a:bodyPr/>
        <a:lstStyle/>
        <a:p>
          <a:endParaRPr lang="en-US"/>
        </a:p>
      </dgm:t>
    </dgm:pt>
    <dgm:pt modelId="{CB984B20-854F-40D8-9207-E375081786EC}" type="pres">
      <dgm:prSet presAssocID="{14458EA3-070D-4ABD-8D65-6979EC7DF43A}" presName="root2" presStyleCnt="0"/>
      <dgm:spPr/>
    </dgm:pt>
    <dgm:pt modelId="{D83BF71F-508D-467D-9ED3-AC7FB33EFA7A}" type="pres">
      <dgm:prSet presAssocID="{14458EA3-070D-4ABD-8D65-6979EC7DF43A}" presName="LevelTwoTextNode" presStyleLbl="node3" presStyleIdx="0" presStyleCnt="4" custScaleX="75132" custScaleY="75132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73CB279A-27D2-4BC6-9EE0-58B15D494C1A}" type="pres">
      <dgm:prSet presAssocID="{14458EA3-070D-4ABD-8D65-6979EC7DF43A}" presName="level3hierChild" presStyleCnt="0"/>
      <dgm:spPr/>
    </dgm:pt>
    <dgm:pt modelId="{1A57D345-E7DA-43A2-98E5-453B431F7102}" type="pres">
      <dgm:prSet presAssocID="{40082C78-FE3B-4FE5-85F4-44673C1D4AF3}" presName="conn2-1" presStyleLbl="parChTrans1D3" presStyleIdx="1" presStyleCnt="4"/>
      <dgm:spPr/>
      <dgm:t>
        <a:bodyPr/>
        <a:lstStyle/>
        <a:p>
          <a:endParaRPr lang="en-US"/>
        </a:p>
      </dgm:t>
    </dgm:pt>
    <dgm:pt modelId="{058EC0F8-DCCE-493E-995E-3D79BC10E52C}" type="pres">
      <dgm:prSet presAssocID="{40082C78-FE3B-4FE5-85F4-44673C1D4AF3}" presName="connTx" presStyleLbl="parChTrans1D3" presStyleIdx="1" presStyleCnt="4"/>
      <dgm:spPr/>
      <dgm:t>
        <a:bodyPr/>
        <a:lstStyle/>
        <a:p>
          <a:endParaRPr lang="en-US"/>
        </a:p>
      </dgm:t>
    </dgm:pt>
    <dgm:pt modelId="{EACAE340-1FAD-40D8-984D-BA9F7EF95056}" type="pres">
      <dgm:prSet presAssocID="{059BCAEC-06A1-4F47-A6F6-CD7283A64F33}" presName="root2" presStyleCnt="0"/>
      <dgm:spPr/>
    </dgm:pt>
    <dgm:pt modelId="{59DF542C-C6E9-4AE1-8F97-B5E65F3E4C26}" type="pres">
      <dgm:prSet presAssocID="{059BCAEC-06A1-4F47-A6F6-CD7283A64F33}" presName="LevelTwoTextNode" presStyleLbl="node3" presStyleIdx="1" presStyleCnt="4" custScaleX="75132" custScaleY="75132" custLinFactNeighborX="515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CB0ADE7E-C1A3-4B2C-8014-5922572D69F5}" type="pres">
      <dgm:prSet presAssocID="{059BCAEC-06A1-4F47-A6F6-CD7283A64F33}" presName="level3hierChild" presStyleCnt="0"/>
      <dgm:spPr/>
    </dgm:pt>
    <dgm:pt modelId="{03218E0F-3C98-42C0-A629-77C487135AA1}" type="pres">
      <dgm:prSet presAssocID="{E56230E1-2DF7-460C-A559-DF45FC967C1B}" presName="conn2-1" presStyleLbl="parChTrans1D2" presStyleIdx="1" presStyleCnt="2"/>
      <dgm:spPr/>
      <dgm:t>
        <a:bodyPr/>
        <a:lstStyle/>
        <a:p>
          <a:endParaRPr lang="en-US"/>
        </a:p>
      </dgm:t>
    </dgm:pt>
    <dgm:pt modelId="{26051BEB-6234-4341-8904-76D7927F077F}" type="pres">
      <dgm:prSet presAssocID="{E56230E1-2DF7-460C-A559-DF45FC967C1B}" presName="connTx" presStyleLbl="parChTrans1D2" presStyleIdx="1" presStyleCnt="2"/>
      <dgm:spPr/>
      <dgm:t>
        <a:bodyPr/>
        <a:lstStyle/>
        <a:p>
          <a:endParaRPr lang="en-US"/>
        </a:p>
      </dgm:t>
    </dgm:pt>
    <dgm:pt modelId="{043E758B-A65A-439D-9BAB-A855133FDCFB}" type="pres">
      <dgm:prSet presAssocID="{86C9287D-F0D9-4782-889F-7657494BC701}" presName="root2" presStyleCnt="0"/>
      <dgm:spPr/>
    </dgm:pt>
    <dgm:pt modelId="{10237D91-FB2B-4B1F-ACA2-139AB54584FA}" type="pres">
      <dgm:prSet presAssocID="{86C9287D-F0D9-4782-889F-7657494BC701}" presName="LevelTwoTextNode" presStyleLbl="node2" presStyleIdx="1" presStyleCnt="2" custScaleX="75132" custScaleY="75132" custLinFactNeighborX="1546" custLinFactNeighborY="-4122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22B83665-2B4D-427F-BFFD-C32929A8F659}" type="pres">
      <dgm:prSet presAssocID="{86C9287D-F0D9-4782-889F-7657494BC701}" presName="level3hierChild" presStyleCnt="0"/>
      <dgm:spPr/>
    </dgm:pt>
    <dgm:pt modelId="{6BB8E575-BFF4-43BF-9336-A77214CC0CE3}" type="pres">
      <dgm:prSet presAssocID="{F1F9B4C5-37E8-4718-8CF8-A7943E2677B4}" presName="conn2-1" presStyleLbl="parChTrans1D3" presStyleIdx="2" presStyleCnt="4"/>
      <dgm:spPr/>
      <dgm:t>
        <a:bodyPr/>
        <a:lstStyle/>
        <a:p>
          <a:endParaRPr lang="en-US"/>
        </a:p>
      </dgm:t>
    </dgm:pt>
    <dgm:pt modelId="{37A6BAC9-C1FF-4A51-8FC6-EE188FEA0DA5}" type="pres">
      <dgm:prSet presAssocID="{F1F9B4C5-37E8-4718-8CF8-A7943E2677B4}" presName="connTx" presStyleLbl="parChTrans1D3" presStyleIdx="2" presStyleCnt="4"/>
      <dgm:spPr/>
      <dgm:t>
        <a:bodyPr/>
        <a:lstStyle/>
        <a:p>
          <a:endParaRPr lang="en-US"/>
        </a:p>
      </dgm:t>
    </dgm:pt>
    <dgm:pt modelId="{0AA078A1-EB65-4637-8D5C-6448AF362666}" type="pres">
      <dgm:prSet presAssocID="{8C51D33F-39F2-47F0-9EFD-8E3B159AD1AE}" presName="root2" presStyleCnt="0"/>
      <dgm:spPr/>
    </dgm:pt>
    <dgm:pt modelId="{ACB35B7A-19A1-42B6-9359-936DCD8CDEF0}" type="pres">
      <dgm:prSet presAssocID="{8C51D33F-39F2-47F0-9EFD-8E3B159AD1AE}" presName="LevelTwoTextNode" presStyleLbl="node3" presStyleIdx="2" presStyleCnt="4" custScaleX="75132" custScaleY="75132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AE349705-C528-4E19-9313-F6FE6023579D}" type="pres">
      <dgm:prSet presAssocID="{8C51D33F-39F2-47F0-9EFD-8E3B159AD1AE}" presName="level3hierChild" presStyleCnt="0"/>
      <dgm:spPr/>
    </dgm:pt>
    <dgm:pt modelId="{FB4FCD79-7212-4ACB-8B11-C731D7771B73}" type="pres">
      <dgm:prSet presAssocID="{96857FD4-7111-46FD-A28B-E9FEAC319BE5}" presName="conn2-1" presStyleLbl="parChTrans1D3" presStyleIdx="3" presStyleCnt="4"/>
      <dgm:spPr/>
      <dgm:t>
        <a:bodyPr/>
        <a:lstStyle/>
        <a:p>
          <a:endParaRPr lang="en-US"/>
        </a:p>
      </dgm:t>
    </dgm:pt>
    <dgm:pt modelId="{2CB63E81-49CD-4D51-9E3D-BB015093E6E2}" type="pres">
      <dgm:prSet presAssocID="{96857FD4-7111-46FD-A28B-E9FEAC319BE5}" presName="connTx" presStyleLbl="parChTrans1D3" presStyleIdx="3" presStyleCnt="4"/>
      <dgm:spPr/>
      <dgm:t>
        <a:bodyPr/>
        <a:lstStyle/>
        <a:p>
          <a:endParaRPr lang="en-US"/>
        </a:p>
      </dgm:t>
    </dgm:pt>
    <dgm:pt modelId="{5D7E27D1-D764-4FE0-9F56-F605632FF8DE}" type="pres">
      <dgm:prSet presAssocID="{323F87B0-95E2-4E32-8867-497D58071E11}" presName="root2" presStyleCnt="0"/>
      <dgm:spPr/>
    </dgm:pt>
    <dgm:pt modelId="{9E1E67E6-6661-41A5-9C60-95F5CD755DD9}" type="pres">
      <dgm:prSet presAssocID="{323F87B0-95E2-4E32-8867-497D58071E11}" presName="LevelTwoTextNode" presStyleLbl="node3" presStyleIdx="3" presStyleCnt="4" custScaleX="75132" custScaleY="75132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E8B39701-42C2-4FAE-BBF5-C41DD1671C43}" type="pres">
      <dgm:prSet presAssocID="{323F87B0-95E2-4E32-8867-497D58071E11}" presName="level3hierChild" presStyleCnt="0"/>
      <dgm:spPr/>
    </dgm:pt>
  </dgm:ptLst>
  <dgm:cxnLst>
    <dgm:cxn modelId="{02AAFB0C-F81B-4F0B-B80E-67F35C5630AB}" type="presOf" srcId="{D02C8D43-6579-44E7-BDEB-57605E2CE4AA}" destId="{C1657AEE-ED88-4A68-8490-FC3FD785C542}" srcOrd="0" destOrd="0" presId="urn:microsoft.com/office/officeart/2005/8/layout/hierarchy2"/>
    <dgm:cxn modelId="{AEA04B85-3CE4-4D40-809C-64DDF5B2DEAA}" type="presOf" srcId="{85AD4D53-D579-4B58-AFFD-DBF5550B8683}" destId="{D94E4A85-A3FE-4D61-B24C-16DF08C375B0}" srcOrd="1" destOrd="0" presId="urn:microsoft.com/office/officeart/2005/8/layout/hierarchy2"/>
    <dgm:cxn modelId="{1758EF82-BC80-4477-B826-4039A0913DD5}" type="presOf" srcId="{40082C78-FE3B-4FE5-85F4-44673C1D4AF3}" destId="{1A57D345-E7DA-43A2-98E5-453B431F7102}" srcOrd="0" destOrd="0" presId="urn:microsoft.com/office/officeart/2005/8/layout/hierarchy2"/>
    <dgm:cxn modelId="{80F41591-FEC0-40E0-9BD5-874899829079}" type="presOf" srcId="{F1F9B4C5-37E8-4718-8CF8-A7943E2677B4}" destId="{6BB8E575-BFF4-43BF-9336-A77214CC0CE3}" srcOrd="0" destOrd="0" presId="urn:microsoft.com/office/officeart/2005/8/layout/hierarchy2"/>
    <dgm:cxn modelId="{7FCE006C-FC5B-483D-847B-F709F684AA30}" type="presOf" srcId="{14458EA3-070D-4ABD-8D65-6979EC7DF43A}" destId="{D83BF71F-508D-467D-9ED3-AC7FB33EFA7A}" srcOrd="0" destOrd="0" presId="urn:microsoft.com/office/officeart/2005/8/layout/hierarchy2"/>
    <dgm:cxn modelId="{94BEDF7D-1CA3-45A7-811C-A112A89C5ADC}" srcId="{86C9287D-F0D9-4782-889F-7657494BC701}" destId="{8C51D33F-39F2-47F0-9EFD-8E3B159AD1AE}" srcOrd="0" destOrd="0" parTransId="{F1F9B4C5-37E8-4718-8CF8-A7943E2677B4}" sibTransId="{084E1747-69C0-4004-A469-F719603A40DA}"/>
    <dgm:cxn modelId="{63208179-F391-4ED2-9A3A-4432E2D65311}" type="presOf" srcId="{85AD4D53-D579-4B58-AFFD-DBF5550B8683}" destId="{1AD056E2-7AC3-4684-967A-EB8C6CD7F02D}" srcOrd="0" destOrd="0" presId="urn:microsoft.com/office/officeart/2005/8/layout/hierarchy2"/>
    <dgm:cxn modelId="{49D119F9-4C95-42C5-A09E-99240F2A8E7E}" type="presOf" srcId="{96857FD4-7111-46FD-A28B-E9FEAC319BE5}" destId="{2CB63E81-49CD-4D51-9E3D-BB015093E6E2}" srcOrd="1" destOrd="0" presId="urn:microsoft.com/office/officeart/2005/8/layout/hierarchy2"/>
    <dgm:cxn modelId="{1A64859C-ACC1-43DB-93BD-17DDB0385487}" type="presOf" srcId="{323F87B0-95E2-4E32-8867-497D58071E11}" destId="{9E1E67E6-6661-41A5-9C60-95F5CD755DD9}" srcOrd="0" destOrd="0" presId="urn:microsoft.com/office/officeart/2005/8/layout/hierarchy2"/>
    <dgm:cxn modelId="{EC6AB201-03C0-4876-8A1C-DFCF17807D33}" type="presOf" srcId="{86C9287D-F0D9-4782-889F-7657494BC701}" destId="{10237D91-FB2B-4B1F-ACA2-139AB54584FA}" srcOrd="0" destOrd="0" presId="urn:microsoft.com/office/officeart/2005/8/layout/hierarchy2"/>
    <dgm:cxn modelId="{585DAF48-799E-49B7-A1B0-A3CB108E6824}" srcId="{2526CB8F-85BF-4D7D-8739-92FF1AC1A9CC}" destId="{D02C8D43-6579-44E7-BDEB-57605E2CE4AA}" srcOrd="0" destOrd="0" parTransId="{85AD4D53-D579-4B58-AFFD-DBF5550B8683}" sibTransId="{02FBCC3E-5482-4ED9-9506-32FCA5E1B29A}"/>
    <dgm:cxn modelId="{153F1511-E94C-44AD-9673-9505C8D93B9C}" srcId="{2526CB8F-85BF-4D7D-8739-92FF1AC1A9CC}" destId="{86C9287D-F0D9-4782-889F-7657494BC701}" srcOrd="1" destOrd="0" parTransId="{E56230E1-2DF7-460C-A559-DF45FC967C1B}" sibTransId="{3C68DB92-84E6-4DCB-B8E7-934501A677B1}"/>
    <dgm:cxn modelId="{593C653C-7BE4-458E-BEA4-84FA0587DF08}" type="presOf" srcId="{5A02B6C0-E87E-4269-BAFF-33F99A8C11C9}" destId="{644FB53C-9615-4B54-9243-20CEECD26D04}" srcOrd="1" destOrd="0" presId="urn:microsoft.com/office/officeart/2005/8/layout/hierarchy2"/>
    <dgm:cxn modelId="{73B286B0-E07D-4665-A052-CC4DF38C415B}" type="presOf" srcId="{2526CB8F-85BF-4D7D-8739-92FF1AC1A9CC}" destId="{8B219216-55AC-4566-A2C4-AD95C2CE6194}" srcOrd="0" destOrd="0" presId="urn:microsoft.com/office/officeart/2005/8/layout/hierarchy2"/>
    <dgm:cxn modelId="{EF3702A4-2677-4648-8396-5A7B8B56335D}" type="presOf" srcId="{F1F9B4C5-37E8-4718-8CF8-A7943E2677B4}" destId="{37A6BAC9-C1FF-4A51-8FC6-EE188FEA0DA5}" srcOrd="1" destOrd="0" presId="urn:microsoft.com/office/officeart/2005/8/layout/hierarchy2"/>
    <dgm:cxn modelId="{31FBE9B1-EB57-461A-9830-A9EA8A918AC3}" type="presOf" srcId="{E56230E1-2DF7-460C-A559-DF45FC967C1B}" destId="{26051BEB-6234-4341-8904-76D7927F077F}" srcOrd="1" destOrd="0" presId="urn:microsoft.com/office/officeart/2005/8/layout/hierarchy2"/>
    <dgm:cxn modelId="{11382D95-ECF0-495E-9B8F-C8E1971CC173}" srcId="{86C9287D-F0D9-4782-889F-7657494BC701}" destId="{323F87B0-95E2-4E32-8867-497D58071E11}" srcOrd="1" destOrd="0" parTransId="{96857FD4-7111-46FD-A28B-E9FEAC319BE5}" sibTransId="{29EE5C33-ADCD-4363-99FD-8B07C1900A2C}"/>
    <dgm:cxn modelId="{FA6F258D-64C3-4F3E-90AE-8A50DF9180FC}" type="presOf" srcId="{56A5813C-6713-40AC-81D6-66875861311A}" destId="{547301F3-9A66-4B87-B8AA-230AD23A30D5}" srcOrd="0" destOrd="0" presId="urn:microsoft.com/office/officeart/2005/8/layout/hierarchy2"/>
    <dgm:cxn modelId="{51D923E8-01AA-4083-9219-A115E0001E76}" type="presOf" srcId="{059BCAEC-06A1-4F47-A6F6-CD7283A64F33}" destId="{59DF542C-C6E9-4AE1-8F97-B5E65F3E4C26}" srcOrd="0" destOrd="0" presId="urn:microsoft.com/office/officeart/2005/8/layout/hierarchy2"/>
    <dgm:cxn modelId="{C4FAD89F-912D-4462-973E-3128297C0388}" type="presOf" srcId="{5A02B6C0-E87E-4269-BAFF-33F99A8C11C9}" destId="{5D7695E5-C728-40CF-AC1E-0A639897B888}" srcOrd="0" destOrd="0" presId="urn:microsoft.com/office/officeart/2005/8/layout/hierarchy2"/>
    <dgm:cxn modelId="{6DFB4032-E109-42AE-A130-800BF74232E4}" type="presOf" srcId="{40082C78-FE3B-4FE5-85F4-44673C1D4AF3}" destId="{058EC0F8-DCCE-493E-995E-3D79BC10E52C}" srcOrd="1" destOrd="0" presId="urn:microsoft.com/office/officeart/2005/8/layout/hierarchy2"/>
    <dgm:cxn modelId="{BE303FE9-7A7B-4041-82CD-D955EDAC76BD}" srcId="{D02C8D43-6579-44E7-BDEB-57605E2CE4AA}" destId="{059BCAEC-06A1-4F47-A6F6-CD7283A64F33}" srcOrd="1" destOrd="0" parTransId="{40082C78-FE3B-4FE5-85F4-44673C1D4AF3}" sibTransId="{0BA5A79D-0ED4-49E2-999F-7013F6FBD819}"/>
    <dgm:cxn modelId="{DDE58704-C1B3-416B-BFF3-72602D5B3E07}" srcId="{D02C8D43-6579-44E7-BDEB-57605E2CE4AA}" destId="{14458EA3-070D-4ABD-8D65-6979EC7DF43A}" srcOrd="0" destOrd="0" parTransId="{5A02B6C0-E87E-4269-BAFF-33F99A8C11C9}" sibTransId="{33C36309-979A-4C2F-993F-3B6EC7F69964}"/>
    <dgm:cxn modelId="{4705A456-57DF-42C8-A145-2092C0ACE433}" type="presOf" srcId="{96857FD4-7111-46FD-A28B-E9FEAC319BE5}" destId="{FB4FCD79-7212-4ACB-8B11-C731D7771B73}" srcOrd="0" destOrd="0" presId="urn:microsoft.com/office/officeart/2005/8/layout/hierarchy2"/>
    <dgm:cxn modelId="{999E588B-02B6-4FF0-85D0-E8D08377F5E2}" type="presOf" srcId="{E56230E1-2DF7-460C-A559-DF45FC967C1B}" destId="{03218E0F-3C98-42C0-A629-77C487135AA1}" srcOrd="0" destOrd="0" presId="urn:microsoft.com/office/officeart/2005/8/layout/hierarchy2"/>
    <dgm:cxn modelId="{36C3FA1A-B283-40C8-866F-8C9C358E652E}" type="presOf" srcId="{8C51D33F-39F2-47F0-9EFD-8E3B159AD1AE}" destId="{ACB35B7A-19A1-42B6-9359-936DCD8CDEF0}" srcOrd="0" destOrd="0" presId="urn:microsoft.com/office/officeart/2005/8/layout/hierarchy2"/>
    <dgm:cxn modelId="{A717AD92-DADE-445C-940D-E94775E98873}" srcId="{56A5813C-6713-40AC-81D6-66875861311A}" destId="{2526CB8F-85BF-4D7D-8739-92FF1AC1A9CC}" srcOrd="0" destOrd="0" parTransId="{CC9DBBD9-9A6D-464D-93A1-CF80C1D57289}" sibTransId="{A41C058B-F239-4CEA-8149-E345527F3EE6}"/>
    <dgm:cxn modelId="{D2C7A6E5-53A4-49FA-A829-AD3CF110F3FF}" type="presParOf" srcId="{547301F3-9A66-4B87-B8AA-230AD23A30D5}" destId="{869984C5-F415-4827-8016-FCB71B1E833F}" srcOrd="0" destOrd="0" presId="urn:microsoft.com/office/officeart/2005/8/layout/hierarchy2"/>
    <dgm:cxn modelId="{525AB5F2-27E6-4E46-B743-E45876722257}" type="presParOf" srcId="{869984C5-F415-4827-8016-FCB71B1E833F}" destId="{8B219216-55AC-4566-A2C4-AD95C2CE6194}" srcOrd="0" destOrd="0" presId="urn:microsoft.com/office/officeart/2005/8/layout/hierarchy2"/>
    <dgm:cxn modelId="{4DDB7CB1-E8CE-407E-BEAE-0782C147D226}" type="presParOf" srcId="{869984C5-F415-4827-8016-FCB71B1E833F}" destId="{A7B8844C-9D5C-4956-8D2D-73D18FDA9AE6}" srcOrd="1" destOrd="0" presId="urn:microsoft.com/office/officeart/2005/8/layout/hierarchy2"/>
    <dgm:cxn modelId="{0B777F67-57C2-45BD-B836-22047980A70E}" type="presParOf" srcId="{A7B8844C-9D5C-4956-8D2D-73D18FDA9AE6}" destId="{1AD056E2-7AC3-4684-967A-EB8C6CD7F02D}" srcOrd="0" destOrd="0" presId="urn:microsoft.com/office/officeart/2005/8/layout/hierarchy2"/>
    <dgm:cxn modelId="{9A0229A5-5099-4E5B-B5D9-DE07DDF77C6B}" type="presParOf" srcId="{1AD056E2-7AC3-4684-967A-EB8C6CD7F02D}" destId="{D94E4A85-A3FE-4D61-B24C-16DF08C375B0}" srcOrd="0" destOrd="0" presId="urn:microsoft.com/office/officeart/2005/8/layout/hierarchy2"/>
    <dgm:cxn modelId="{F4B268B1-24CE-4F40-9F00-6FB87C28A552}" type="presParOf" srcId="{A7B8844C-9D5C-4956-8D2D-73D18FDA9AE6}" destId="{214AFC13-2AEA-4F39-97D5-5517CAAF7A8C}" srcOrd="1" destOrd="0" presId="urn:microsoft.com/office/officeart/2005/8/layout/hierarchy2"/>
    <dgm:cxn modelId="{80FB954A-ED51-4BEC-BB38-9E4EA5667ACE}" type="presParOf" srcId="{214AFC13-2AEA-4F39-97D5-5517CAAF7A8C}" destId="{C1657AEE-ED88-4A68-8490-FC3FD785C542}" srcOrd="0" destOrd="0" presId="urn:microsoft.com/office/officeart/2005/8/layout/hierarchy2"/>
    <dgm:cxn modelId="{C09029A0-BD09-4782-8BA8-A05E77EB1133}" type="presParOf" srcId="{214AFC13-2AEA-4F39-97D5-5517CAAF7A8C}" destId="{58D96D8A-43A5-474A-B665-B1A64EACCC25}" srcOrd="1" destOrd="0" presId="urn:microsoft.com/office/officeart/2005/8/layout/hierarchy2"/>
    <dgm:cxn modelId="{9886035E-02FC-4416-B281-94E14FCD2D0F}" type="presParOf" srcId="{58D96D8A-43A5-474A-B665-B1A64EACCC25}" destId="{5D7695E5-C728-40CF-AC1E-0A639897B888}" srcOrd="0" destOrd="0" presId="urn:microsoft.com/office/officeart/2005/8/layout/hierarchy2"/>
    <dgm:cxn modelId="{4A063A3D-0907-4466-BB7B-96F08524CBA7}" type="presParOf" srcId="{5D7695E5-C728-40CF-AC1E-0A639897B888}" destId="{644FB53C-9615-4B54-9243-20CEECD26D04}" srcOrd="0" destOrd="0" presId="urn:microsoft.com/office/officeart/2005/8/layout/hierarchy2"/>
    <dgm:cxn modelId="{87A04CB3-A43F-4605-9BCB-D048135F8F18}" type="presParOf" srcId="{58D96D8A-43A5-474A-B665-B1A64EACCC25}" destId="{CB984B20-854F-40D8-9207-E375081786EC}" srcOrd="1" destOrd="0" presId="urn:microsoft.com/office/officeart/2005/8/layout/hierarchy2"/>
    <dgm:cxn modelId="{6C7C96DE-8480-49C4-9A6E-20C0635D2AF8}" type="presParOf" srcId="{CB984B20-854F-40D8-9207-E375081786EC}" destId="{D83BF71F-508D-467D-9ED3-AC7FB33EFA7A}" srcOrd="0" destOrd="0" presId="urn:microsoft.com/office/officeart/2005/8/layout/hierarchy2"/>
    <dgm:cxn modelId="{5F916C8B-8337-4BC3-BF40-5FC4C120146B}" type="presParOf" srcId="{CB984B20-854F-40D8-9207-E375081786EC}" destId="{73CB279A-27D2-4BC6-9EE0-58B15D494C1A}" srcOrd="1" destOrd="0" presId="urn:microsoft.com/office/officeart/2005/8/layout/hierarchy2"/>
    <dgm:cxn modelId="{0230999C-AE63-4421-B374-48D2DC431B60}" type="presParOf" srcId="{58D96D8A-43A5-474A-B665-B1A64EACCC25}" destId="{1A57D345-E7DA-43A2-98E5-453B431F7102}" srcOrd="2" destOrd="0" presId="urn:microsoft.com/office/officeart/2005/8/layout/hierarchy2"/>
    <dgm:cxn modelId="{9105AE0E-6A3C-4809-8BB6-56CB79DECCD7}" type="presParOf" srcId="{1A57D345-E7DA-43A2-98E5-453B431F7102}" destId="{058EC0F8-DCCE-493E-995E-3D79BC10E52C}" srcOrd="0" destOrd="0" presId="urn:microsoft.com/office/officeart/2005/8/layout/hierarchy2"/>
    <dgm:cxn modelId="{50BF5E71-E054-4672-846D-13FAB9C26BC5}" type="presParOf" srcId="{58D96D8A-43A5-474A-B665-B1A64EACCC25}" destId="{EACAE340-1FAD-40D8-984D-BA9F7EF95056}" srcOrd="3" destOrd="0" presId="urn:microsoft.com/office/officeart/2005/8/layout/hierarchy2"/>
    <dgm:cxn modelId="{ACB50A32-6205-4E53-8A97-B279629E1AE0}" type="presParOf" srcId="{EACAE340-1FAD-40D8-984D-BA9F7EF95056}" destId="{59DF542C-C6E9-4AE1-8F97-B5E65F3E4C26}" srcOrd="0" destOrd="0" presId="urn:microsoft.com/office/officeart/2005/8/layout/hierarchy2"/>
    <dgm:cxn modelId="{2D69D56A-00B2-4CF0-8B21-F314E0D3E362}" type="presParOf" srcId="{EACAE340-1FAD-40D8-984D-BA9F7EF95056}" destId="{CB0ADE7E-C1A3-4B2C-8014-5922572D69F5}" srcOrd="1" destOrd="0" presId="urn:microsoft.com/office/officeart/2005/8/layout/hierarchy2"/>
    <dgm:cxn modelId="{E66044C5-E9D6-4959-B3AB-CF7A6D3293E6}" type="presParOf" srcId="{A7B8844C-9D5C-4956-8D2D-73D18FDA9AE6}" destId="{03218E0F-3C98-42C0-A629-77C487135AA1}" srcOrd="2" destOrd="0" presId="urn:microsoft.com/office/officeart/2005/8/layout/hierarchy2"/>
    <dgm:cxn modelId="{F0C838FE-3ABD-4DDE-8F5A-945B5C67393A}" type="presParOf" srcId="{03218E0F-3C98-42C0-A629-77C487135AA1}" destId="{26051BEB-6234-4341-8904-76D7927F077F}" srcOrd="0" destOrd="0" presId="urn:microsoft.com/office/officeart/2005/8/layout/hierarchy2"/>
    <dgm:cxn modelId="{4608224C-64DE-4458-90BD-2D7BB7A8D282}" type="presParOf" srcId="{A7B8844C-9D5C-4956-8D2D-73D18FDA9AE6}" destId="{043E758B-A65A-439D-9BAB-A855133FDCFB}" srcOrd="3" destOrd="0" presId="urn:microsoft.com/office/officeart/2005/8/layout/hierarchy2"/>
    <dgm:cxn modelId="{2E6AC4CA-FA21-48C6-96AE-55FD61C06186}" type="presParOf" srcId="{043E758B-A65A-439D-9BAB-A855133FDCFB}" destId="{10237D91-FB2B-4B1F-ACA2-139AB54584FA}" srcOrd="0" destOrd="0" presId="urn:microsoft.com/office/officeart/2005/8/layout/hierarchy2"/>
    <dgm:cxn modelId="{600F08CD-E8CE-4805-8288-F5987A1C936B}" type="presParOf" srcId="{043E758B-A65A-439D-9BAB-A855133FDCFB}" destId="{22B83665-2B4D-427F-BFFD-C32929A8F659}" srcOrd="1" destOrd="0" presId="urn:microsoft.com/office/officeart/2005/8/layout/hierarchy2"/>
    <dgm:cxn modelId="{1FC18B9F-8B9F-4EFD-8829-504CD629312F}" type="presParOf" srcId="{22B83665-2B4D-427F-BFFD-C32929A8F659}" destId="{6BB8E575-BFF4-43BF-9336-A77214CC0CE3}" srcOrd="0" destOrd="0" presId="urn:microsoft.com/office/officeart/2005/8/layout/hierarchy2"/>
    <dgm:cxn modelId="{7000D4F1-6239-4E4C-9A16-6A7932BAAC77}" type="presParOf" srcId="{6BB8E575-BFF4-43BF-9336-A77214CC0CE3}" destId="{37A6BAC9-C1FF-4A51-8FC6-EE188FEA0DA5}" srcOrd="0" destOrd="0" presId="urn:microsoft.com/office/officeart/2005/8/layout/hierarchy2"/>
    <dgm:cxn modelId="{4D30751D-0930-4205-BCC2-69E738638398}" type="presParOf" srcId="{22B83665-2B4D-427F-BFFD-C32929A8F659}" destId="{0AA078A1-EB65-4637-8D5C-6448AF362666}" srcOrd="1" destOrd="0" presId="urn:microsoft.com/office/officeart/2005/8/layout/hierarchy2"/>
    <dgm:cxn modelId="{073448E0-610E-449A-9E43-C22D61FAA439}" type="presParOf" srcId="{0AA078A1-EB65-4637-8D5C-6448AF362666}" destId="{ACB35B7A-19A1-42B6-9359-936DCD8CDEF0}" srcOrd="0" destOrd="0" presId="urn:microsoft.com/office/officeart/2005/8/layout/hierarchy2"/>
    <dgm:cxn modelId="{73006079-7126-4E65-9FE5-046E7BF17F35}" type="presParOf" srcId="{0AA078A1-EB65-4637-8D5C-6448AF362666}" destId="{AE349705-C528-4E19-9313-F6FE6023579D}" srcOrd="1" destOrd="0" presId="urn:microsoft.com/office/officeart/2005/8/layout/hierarchy2"/>
    <dgm:cxn modelId="{27E0A5D0-2191-4AB6-BF95-F7615DAF4EC3}" type="presParOf" srcId="{22B83665-2B4D-427F-BFFD-C32929A8F659}" destId="{FB4FCD79-7212-4ACB-8B11-C731D7771B73}" srcOrd="2" destOrd="0" presId="urn:microsoft.com/office/officeart/2005/8/layout/hierarchy2"/>
    <dgm:cxn modelId="{D6562FBF-776E-485A-8177-6E08B5EA1B02}" type="presParOf" srcId="{FB4FCD79-7212-4ACB-8B11-C731D7771B73}" destId="{2CB63E81-49CD-4D51-9E3D-BB015093E6E2}" srcOrd="0" destOrd="0" presId="urn:microsoft.com/office/officeart/2005/8/layout/hierarchy2"/>
    <dgm:cxn modelId="{923EAEAB-FEB5-4E90-8BE9-87237CEEC914}" type="presParOf" srcId="{22B83665-2B4D-427F-BFFD-C32929A8F659}" destId="{5D7E27D1-D764-4FE0-9F56-F605632FF8DE}" srcOrd="3" destOrd="0" presId="urn:microsoft.com/office/officeart/2005/8/layout/hierarchy2"/>
    <dgm:cxn modelId="{C2A93100-7EF4-4219-89A4-28FB624879EF}" type="presParOf" srcId="{5D7E27D1-D764-4FE0-9F56-F605632FF8DE}" destId="{9E1E67E6-6661-41A5-9C60-95F5CD755DD9}" srcOrd="0" destOrd="0" presId="urn:microsoft.com/office/officeart/2005/8/layout/hierarchy2"/>
    <dgm:cxn modelId="{B05ED1AD-7C79-45F1-A8A3-EA3B844765DA}" type="presParOf" srcId="{5D7E27D1-D764-4FE0-9F56-F605632FF8DE}" destId="{E8B39701-42C2-4FAE-BBF5-C41DD1671C43}" srcOrd="1" destOrd="0" presId="urn:microsoft.com/office/officeart/2005/8/layout/hierarchy2"/>
  </dgm:cxnLst>
  <dgm:bg>
    <a:noFill/>
  </dgm:bg>
  <dgm:whole>
    <a:ln w="12700">
      <a:solidFill>
        <a:schemeClr val="tx1"/>
      </a:solidFill>
    </a:ln>
  </dgm:whole>
  <dgm:extLst>
    <a:ext uri="http://schemas.microsoft.com/office/drawing/2008/diagram">
      <dsp:dataModelExt xmlns:dsp="http://schemas.microsoft.com/office/drawing/2008/diagram" relId="rId2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B219216-55AC-4566-A2C4-AD95C2CE6194}">
      <dsp:nvSpPr>
        <dsp:cNvPr id="0" name=""/>
        <dsp:cNvSpPr/>
      </dsp:nvSpPr>
      <dsp:spPr>
        <a:xfrm>
          <a:off x="585654" y="1293745"/>
          <a:ext cx="58835" cy="612909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500" kern="1200"/>
        </a:p>
      </dsp:txBody>
      <dsp:txXfrm>
        <a:off x="587377" y="1295468"/>
        <a:ext cx="55389" cy="609463"/>
      </dsp:txXfrm>
    </dsp:sp>
    <dsp:sp modelId="{1AD056E2-7AC3-4684-967A-EB8C6CD7F02D}">
      <dsp:nvSpPr>
        <dsp:cNvPr id="0" name=""/>
        <dsp:cNvSpPr/>
      </dsp:nvSpPr>
      <dsp:spPr>
        <a:xfrm rot="18695511">
          <a:off x="457269" y="1157704"/>
          <a:ext cx="1113810" cy="51980"/>
        </a:xfrm>
        <a:custGeom>
          <a:avLst/>
          <a:gdLst/>
          <a:ahLst/>
          <a:cxnLst/>
          <a:rect l="0" t="0" r="0" b="0"/>
          <a:pathLst>
            <a:path>
              <a:moveTo>
                <a:pt x="0" y="25990"/>
              </a:moveTo>
              <a:lnTo>
                <a:pt x="1113810" y="25990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500" kern="1200"/>
        </a:p>
      </dsp:txBody>
      <dsp:txXfrm>
        <a:off x="986329" y="1155849"/>
        <a:ext cx="55690" cy="55690"/>
      </dsp:txXfrm>
    </dsp:sp>
    <dsp:sp modelId="{C1657AEE-ED88-4A68-8490-FC3FD785C542}">
      <dsp:nvSpPr>
        <dsp:cNvPr id="0" name=""/>
        <dsp:cNvSpPr/>
      </dsp:nvSpPr>
      <dsp:spPr>
        <a:xfrm>
          <a:off x="1383859" y="419999"/>
          <a:ext cx="1388758" cy="694379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1430" tIns="11430" rIns="11430" bIns="1143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800" kern="1200">
              <a:solidFill>
                <a:sysClr val="windowText" lastClr="000000"/>
              </a:solidFill>
            </a:rPr>
            <a:t>H</a:t>
          </a:r>
        </a:p>
      </dsp:txBody>
      <dsp:txXfrm>
        <a:off x="1404197" y="440337"/>
        <a:ext cx="1348082" cy="653703"/>
      </dsp:txXfrm>
    </dsp:sp>
    <dsp:sp modelId="{5D7695E5-C728-40CF-AC1E-0A639897B888}">
      <dsp:nvSpPr>
        <dsp:cNvPr id="0" name=""/>
        <dsp:cNvSpPr/>
      </dsp:nvSpPr>
      <dsp:spPr>
        <a:xfrm rot="19836381">
          <a:off x="2717995" y="532946"/>
          <a:ext cx="848613" cy="51980"/>
        </a:xfrm>
        <a:custGeom>
          <a:avLst/>
          <a:gdLst/>
          <a:ahLst/>
          <a:cxnLst/>
          <a:rect l="0" t="0" r="0" b="0"/>
          <a:pathLst>
            <a:path>
              <a:moveTo>
                <a:pt x="0" y="25990"/>
              </a:moveTo>
              <a:lnTo>
                <a:pt x="848613" y="2599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500" kern="1200"/>
        </a:p>
      </dsp:txBody>
      <dsp:txXfrm>
        <a:off x="3121087" y="537721"/>
        <a:ext cx="42430" cy="42430"/>
      </dsp:txXfrm>
    </dsp:sp>
    <dsp:sp modelId="{D83BF71F-508D-467D-9ED3-AC7FB33EFA7A}">
      <dsp:nvSpPr>
        <dsp:cNvPr id="0" name=""/>
        <dsp:cNvSpPr/>
      </dsp:nvSpPr>
      <dsp:spPr>
        <a:xfrm>
          <a:off x="3511987" y="3494"/>
          <a:ext cx="1388758" cy="694379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1430" tIns="11430" rIns="11430" bIns="1143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800" kern="1200">
              <a:solidFill>
                <a:sysClr val="windowText" lastClr="000000"/>
              </a:solidFill>
            </a:rPr>
            <a:t>H</a:t>
          </a:r>
        </a:p>
      </dsp:txBody>
      <dsp:txXfrm>
        <a:off x="3532325" y="23832"/>
        <a:ext cx="1348082" cy="653703"/>
      </dsp:txXfrm>
    </dsp:sp>
    <dsp:sp modelId="{1A57D345-E7DA-43A2-98E5-453B431F7102}">
      <dsp:nvSpPr>
        <dsp:cNvPr id="0" name=""/>
        <dsp:cNvSpPr/>
      </dsp:nvSpPr>
      <dsp:spPr>
        <a:xfrm rot="1744875">
          <a:off x="2718602" y="949451"/>
          <a:ext cx="856919" cy="51980"/>
        </a:xfrm>
        <a:custGeom>
          <a:avLst/>
          <a:gdLst/>
          <a:ahLst/>
          <a:cxnLst/>
          <a:rect l="0" t="0" r="0" b="0"/>
          <a:pathLst>
            <a:path>
              <a:moveTo>
                <a:pt x="0" y="25990"/>
              </a:moveTo>
              <a:lnTo>
                <a:pt x="856919" y="2599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500" kern="1200"/>
        </a:p>
      </dsp:txBody>
      <dsp:txXfrm>
        <a:off x="3125639" y="954018"/>
        <a:ext cx="42845" cy="42845"/>
      </dsp:txXfrm>
    </dsp:sp>
    <dsp:sp modelId="{59DF542C-C6E9-4AE1-8F97-B5E65F3E4C26}">
      <dsp:nvSpPr>
        <dsp:cNvPr id="0" name=""/>
        <dsp:cNvSpPr/>
      </dsp:nvSpPr>
      <dsp:spPr>
        <a:xfrm>
          <a:off x="3521506" y="836504"/>
          <a:ext cx="1388758" cy="694379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1430" tIns="11430" rIns="11430" bIns="1143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800" kern="1200">
              <a:solidFill>
                <a:sysClr val="windowText" lastClr="000000"/>
              </a:solidFill>
            </a:rPr>
            <a:t>T</a:t>
          </a:r>
        </a:p>
      </dsp:txBody>
      <dsp:txXfrm>
        <a:off x="3541844" y="856842"/>
        <a:ext cx="1348082" cy="653703"/>
      </dsp:txXfrm>
    </dsp:sp>
    <dsp:sp modelId="{03218E0F-3C98-42C0-A629-77C487135AA1}">
      <dsp:nvSpPr>
        <dsp:cNvPr id="0" name=""/>
        <dsp:cNvSpPr/>
      </dsp:nvSpPr>
      <dsp:spPr>
        <a:xfrm rot="2759315">
          <a:off x="475825" y="1971667"/>
          <a:ext cx="1105274" cy="51980"/>
        </a:xfrm>
        <a:custGeom>
          <a:avLst/>
          <a:gdLst/>
          <a:ahLst/>
          <a:cxnLst/>
          <a:rect l="0" t="0" r="0" b="0"/>
          <a:pathLst>
            <a:path>
              <a:moveTo>
                <a:pt x="0" y="25990"/>
              </a:moveTo>
              <a:lnTo>
                <a:pt x="1105274" y="25990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500" kern="1200"/>
        </a:p>
      </dsp:txBody>
      <dsp:txXfrm>
        <a:off x="1000831" y="1970025"/>
        <a:ext cx="55263" cy="55263"/>
      </dsp:txXfrm>
    </dsp:sp>
    <dsp:sp modelId="{10237D91-FB2B-4B1F-ACA2-139AB54584FA}">
      <dsp:nvSpPr>
        <dsp:cNvPr id="0" name=""/>
        <dsp:cNvSpPr/>
      </dsp:nvSpPr>
      <dsp:spPr>
        <a:xfrm>
          <a:off x="1412436" y="2047925"/>
          <a:ext cx="1388758" cy="694379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1430" tIns="11430" rIns="11430" bIns="1143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800" kern="1200">
              <a:solidFill>
                <a:sysClr val="windowText" lastClr="000000"/>
              </a:solidFill>
            </a:rPr>
            <a:t>T</a:t>
          </a:r>
        </a:p>
      </dsp:txBody>
      <dsp:txXfrm>
        <a:off x="1432774" y="2068263"/>
        <a:ext cx="1348082" cy="653703"/>
      </dsp:txXfrm>
    </dsp:sp>
    <dsp:sp modelId="{6BB8E575-BFF4-43BF-9336-A77214CC0CE3}">
      <dsp:nvSpPr>
        <dsp:cNvPr id="0" name=""/>
        <dsp:cNvSpPr/>
      </dsp:nvSpPr>
      <dsp:spPr>
        <a:xfrm rot="19918213">
          <a:off x="2753968" y="2179919"/>
          <a:ext cx="805245" cy="51980"/>
        </a:xfrm>
        <a:custGeom>
          <a:avLst/>
          <a:gdLst/>
          <a:ahLst/>
          <a:cxnLst/>
          <a:rect l="0" t="0" r="0" b="0"/>
          <a:pathLst>
            <a:path>
              <a:moveTo>
                <a:pt x="0" y="25990"/>
              </a:moveTo>
              <a:lnTo>
                <a:pt x="805245" y="2599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500" kern="1200"/>
        </a:p>
      </dsp:txBody>
      <dsp:txXfrm>
        <a:off x="3136459" y="2185779"/>
        <a:ext cx="40262" cy="40262"/>
      </dsp:txXfrm>
    </dsp:sp>
    <dsp:sp modelId="{ACB35B7A-19A1-42B6-9359-936DCD8CDEF0}">
      <dsp:nvSpPr>
        <dsp:cNvPr id="0" name=""/>
        <dsp:cNvSpPr/>
      </dsp:nvSpPr>
      <dsp:spPr>
        <a:xfrm>
          <a:off x="3511987" y="1669515"/>
          <a:ext cx="1388758" cy="694379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1430" tIns="11430" rIns="11430" bIns="1143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800" kern="1200">
              <a:solidFill>
                <a:sysClr val="windowText" lastClr="000000"/>
              </a:solidFill>
            </a:rPr>
            <a:t>H</a:t>
          </a:r>
        </a:p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1800" kern="1200">
            <a:solidFill>
              <a:sysClr val="windowText" lastClr="000000"/>
            </a:solidFill>
          </a:endParaRPr>
        </a:p>
      </dsp:txBody>
      <dsp:txXfrm>
        <a:off x="3532325" y="1689853"/>
        <a:ext cx="1348082" cy="653703"/>
      </dsp:txXfrm>
    </dsp:sp>
    <dsp:sp modelId="{FB4FCD79-7212-4ACB-8B11-C731D7771B73}">
      <dsp:nvSpPr>
        <dsp:cNvPr id="0" name=""/>
        <dsp:cNvSpPr/>
      </dsp:nvSpPr>
      <dsp:spPr>
        <a:xfrm rot="1956104">
          <a:off x="2734723" y="2596425"/>
          <a:ext cx="843735" cy="51980"/>
        </a:xfrm>
        <a:custGeom>
          <a:avLst/>
          <a:gdLst/>
          <a:ahLst/>
          <a:cxnLst/>
          <a:rect l="0" t="0" r="0" b="0"/>
          <a:pathLst>
            <a:path>
              <a:moveTo>
                <a:pt x="0" y="25990"/>
              </a:moveTo>
              <a:lnTo>
                <a:pt x="843735" y="2599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500" kern="1200"/>
        </a:p>
      </dsp:txBody>
      <dsp:txXfrm>
        <a:off x="3135497" y="2601322"/>
        <a:ext cx="42186" cy="42186"/>
      </dsp:txXfrm>
    </dsp:sp>
    <dsp:sp modelId="{9E1E67E6-6661-41A5-9C60-95F5CD755DD9}">
      <dsp:nvSpPr>
        <dsp:cNvPr id="0" name=""/>
        <dsp:cNvSpPr/>
      </dsp:nvSpPr>
      <dsp:spPr>
        <a:xfrm>
          <a:off x="3511987" y="2502526"/>
          <a:ext cx="1388758" cy="694379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1430" tIns="11430" rIns="11430" bIns="1143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800" kern="1200">
              <a:solidFill>
                <a:sysClr val="windowText" lastClr="000000"/>
              </a:solidFill>
            </a:rPr>
            <a:t>T</a:t>
          </a:r>
        </a:p>
      </dsp:txBody>
      <dsp:txXfrm>
        <a:off x="3532325" y="2522864"/>
        <a:ext cx="1348082" cy="653703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2">
  <dgm:title val=""/>
  <dgm:desc val=""/>
  <dgm:catLst>
    <dgm:cat type="hierarchy" pri="5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diagram">
    <dgm:varLst>
      <dgm:chPref val="1"/>
      <dgm:dir/>
      <dgm:animOne val="branch"/>
      <dgm:animLvl val="lvl"/>
      <dgm:resizeHandles val="exact"/>
    </dgm:varLst>
    <dgm:choose name="Name0">
      <dgm:if name="Name1" func="var" arg="dir" op="equ" val="norm">
        <dgm:alg type="hierChild">
          <dgm:param type="linDir" val="fromT"/>
          <dgm:param type="chAlign" val="l"/>
        </dgm:alg>
      </dgm:if>
      <dgm:else name="Name2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des" ptType="node" refType="h"/>
      <dgm:constr type="w" for="des" ptType="node" refType="h" refFor="des" refPtType="node" fact="2"/>
      <dgm:constr type="sibSp" refType="h" refFor="des" refPtType="node" op="equ" fact="0.15"/>
      <dgm:constr type="sibSp" for="des" forName="level2hierChild" refType="h" refFor="des" refPtType="node" op="equ" fact="0.15"/>
      <dgm:constr type="sibSp" for="des" forName="level3hierChild" refType="h" refFor="des" refPtType="node" op="equ" fact="0.15"/>
      <dgm:constr type="sp" for="des" forName="root1" refType="w" refFor="des" refPtType="node" fact="0.4"/>
      <dgm:constr type="sp" for="des" forName="root2" refType="sp" refFor="des" refForName="root1" op="equ"/>
      <dgm:constr type="primFontSz" for="des" ptType="node" op="equ" val="65"/>
      <dgm:constr type="primFontSz" for="des" forName="connTx" op="equ" val="55"/>
      <dgm:constr type="primFontSz" for="des" forName="connTx" refType="primFontSz" refFor="des" refPtType="node" op="lte" fact="0.8"/>
    </dgm:constrLst>
    <dgm:ruleLst/>
    <dgm:forEach name="Name3" axis="ch">
      <dgm:forEach name="Name4" axis="self" ptType="node">
        <dgm:layoutNode name="root1">
          <dgm:choose name="Name5">
            <dgm:if name="Name6" func="var" arg="dir" op="equ" val="norm">
              <dgm:alg type="hierRoot">
                <dgm:param type="hierAlign" val="lCtrCh"/>
              </dgm:alg>
            </dgm:if>
            <dgm:else name="Name7">
              <dgm:alg type="hierRoot">
                <dgm:param type="hierAlign" val="rCtrCh"/>
              </dgm:alg>
            </dgm:else>
          </dgm:choose>
          <dgm:shape xmlns:r="http://schemas.openxmlformats.org/officeDocument/2006/relationships" r:blip="">
            <dgm:adjLst/>
          </dgm:shape>
          <dgm:presOf/>
          <dgm:constrLst/>
          <dgm:ruleLst/>
          <dgm:layoutNode name="LevelOneTextNode" styleLbl="node0">
            <dgm:varLst>
              <dgm:chPref val="3"/>
            </dgm:varLst>
            <dgm:alg type="tx"/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self"/>
            <dgm:constrLst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5" fact="NaN" max="NaN"/>
            </dgm:ruleLst>
          </dgm:layoutNode>
          <dgm:layoutNode name="level2hierChild">
            <dgm:choose name="Name8">
              <dgm:if name="Name9" func="var" arg="dir" op="equ" val="norm">
                <dgm:alg type="hierChild">
                  <dgm:param type="linDir" val="fromT"/>
                  <dgm:param type="chAlign" val="l"/>
                </dgm:alg>
              </dgm:if>
              <dgm:else name="Name10">
                <dgm:alg type="hierChild">
                  <dgm:param type="linDir" val="fromT"/>
                  <dgm:param type="chAlign" val="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eat" axis="ch">
              <dgm:forEach name="Name11" axis="self" ptType="parTrans" cnt="1">
                <dgm:layoutNode name="conn2-1">
                  <dgm:choose name="Name12">
                    <dgm:if name="Name13" func="var" arg="dir" op="equ" val="norm">
                      <dgm:alg type="conn">
                        <dgm:param type="dim" val="1D"/>
                        <dgm:param type="begPts" val="midR"/>
                        <dgm:param type="endPts" val="midL"/>
                        <dgm:param type="endSty" val="noArr"/>
                      </dgm:alg>
                    </dgm:if>
                    <dgm:else name="Name14">
                      <dgm:alg type="conn">
                        <dgm:param type="dim" val="1D"/>
                        <dgm:param type="begPts" val="midL"/>
                        <dgm:param type="endPts" val="midR"/>
                        <dgm:param type="endSty" val="noArr"/>
                      </dgm:alg>
                    </dgm:else>
                  </dgm:choose>
                  <dgm:shape xmlns:r="http://schemas.openxmlformats.org/officeDocument/2006/relationships" type="conn" r:blip="">
                    <dgm:adjLst/>
                  </dgm:shape>
                  <dgm:presOf axis="self"/>
                  <dgm:constrLst>
                    <dgm:constr type="w" val="1"/>
                    <dgm:constr type="h" val="5"/>
                    <dgm:constr type="connDist"/>
                    <dgm:constr type="begPad"/>
                    <dgm:constr type="endPad"/>
                    <dgm:constr type="userA" for="ch" refType="connDist"/>
                  </dgm:constrLst>
                  <dgm:ruleLst/>
                  <dgm:layoutNode name="connTx">
                    <dgm:alg type="tx">
                      <dgm:param type="autoTxRot" val="grav"/>
                    </dgm:alg>
                    <dgm:shape xmlns:r="http://schemas.openxmlformats.org/officeDocument/2006/relationships" type="rect" r:blip="" hideGeom="1">
                      <dgm:adjLst/>
                    </dgm:shape>
                    <dgm:presOf axis="self"/>
                    <dgm:constrLst>
                      <dgm:constr type="userA"/>
                      <dgm:constr type="w" refType="userA" fact="0.05"/>
                      <dgm:constr type="h" refType="userA" fact="0.05"/>
                      <dgm:constr type="lMarg" val="1"/>
                      <dgm:constr type="rMarg" val="1"/>
                      <dgm:constr type="tMarg"/>
                      <dgm:constr type="bMarg"/>
                    </dgm:constrLst>
                    <dgm:ruleLst>
                      <dgm:rule type="h" val="NaN" fact="0.25" max="NaN"/>
                      <dgm:rule type="w" val="NaN" fact="0.8" max="NaN"/>
                      <dgm:rule type="primFontSz" val="5" fact="NaN" max="NaN"/>
                    </dgm:ruleLst>
                  </dgm:layoutNode>
                </dgm:layoutNode>
              </dgm:forEach>
              <dgm:forEach name="Name15" axis="self" ptType="node">
                <dgm:layoutNode name="root2">
                  <dgm:choose name="Name16">
                    <dgm:if name="Name17" func="var" arg="dir" op="equ" val="norm">
                      <dgm:alg type="hierRoot">
                        <dgm:param type="hierAlign" val="lCtrCh"/>
                      </dgm:alg>
                    </dgm:if>
                    <dgm:else name="Name18">
                      <dgm:alg type="hierRoot">
                        <dgm:param type="hierAlign" val="rCtrCh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layoutNode name="LevelTwoTextNode">
                    <dgm:varLst>
                      <dgm:chPref val="3"/>
                    </dgm:varLst>
                    <dgm:alg type="tx"/>
                    <dgm:shape xmlns:r="http://schemas.openxmlformats.org/officeDocument/2006/relationships" type="roundRect" r:blip="">
                      <dgm:adjLst>
                        <dgm:adj idx="1" val="0.1"/>
                      </dgm:adjLst>
                    </dgm:shape>
                    <dgm:presOf axis="self"/>
                    <dgm:constrLst>
                      <dgm:constr type="tMarg" refType="primFontSz" fact="0.05"/>
                      <dgm:constr type="bMarg" refType="primFontSz" fact="0.05"/>
                      <dgm:constr type="lMarg" refType="primFontSz" fact="0.05"/>
                      <dgm:constr type="r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level3hierChild">
                    <dgm:choose name="Name19">
                      <dgm:if name="Name20" func="var" arg="dir" op="equ" val="norm">
                        <dgm:alg type="hierChild">
                          <dgm:param type="linDir" val="fromT"/>
                          <dgm:param type="chAlign" val="l"/>
                        </dgm:alg>
                      </dgm:if>
                      <dgm:else name="Name21">
                        <dgm:alg type="hierChild">
                          <dgm:param type="linDir" val="fromT"/>
                          <dgm:param type="chAlign" val="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22" ref="repeat"/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547AAA-858F-4DA3-A435-9B93B261E3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960</Words>
  <Characters>5472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Nataly Tofilis</dc:creator>
  <cp:keywords/>
  <dc:description/>
  <cp:lastModifiedBy>Windows User</cp:lastModifiedBy>
  <cp:revision>2</cp:revision>
  <dcterms:created xsi:type="dcterms:W3CDTF">2021-02-06T16:00:00Z</dcterms:created>
  <dcterms:modified xsi:type="dcterms:W3CDTF">2021-02-06T16:00:00Z</dcterms:modified>
</cp:coreProperties>
</file>