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ECD" w:rsidRPr="00D60ECD" w:rsidRDefault="00A210E7" w:rsidP="00490FC0">
      <w:pPr>
        <w:spacing w:after="360"/>
        <w:rPr>
          <w:b/>
          <w:sz w:val="36"/>
          <w:szCs w:val="36"/>
        </w:rPr>
      </w:pPr>
      <w:r>
        <w:rPr>
          <w:b/>
          <w:noProof/>
          <w:sz w:val="36"/>
          <w:szCs w:val="36"/>
          <w:lang w:val="en-US"/>
        </w:rPr>
        <w:drawing>
          <wp:anchor distT="0" distB="0" distL="114300" distR="114300" simplePos="0" relativeHeight="251670528" behindDoc="0" locked="0" layoutInCell="1" allowOverlap="1">
            <wp:simplePos x="0" y="0"/>
            <wp:positionH relativeFrom="column">
              <wp:posOffset>-900430</wp:posOffset>
            </wp:positionH>
            <wp:positionV relativeFrom="paragraph">
              <wp:posOffset>-1393825</wp:posOffset>
            </wp:positionV>
            <wp:extent cx="7550690" cy="10677525"/>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using_ENG_cover.jpg"/>
                    <pic:cNvPicPr/>
                  </pic:nvPicPr>
                  <pic:blipFill>
                    <a:blip r:embed="rId8">
                      <a:extLst>
                        <a:ext uri="{28A0092B-C50C-407E-A947-70E740481C1C}">
                          <a14:useLocalDpi xmlns:a14="http://schemas.microsoft.com/office/drawing/2010/main" val="0"/>
                        </a:ext>
                      </a:extLst>
                    </a:blip>
                    <a:stretch>
                      <a:fillRect/>
                    </a:stretch>
                  </pic:blipFill>
                  <pic:spPr>
                    <a:xfrm>
                      <a:off x="0" y="0"/>
                      <a:ext cx="7550690" cy="10677525"/>
                    </a:xfrm>
                    <a:prstGeom prst="rect">
                      <a:avLst/>
                    </a:prstGeom>
                  </pic:spPr>
                </pic:pic>
              </a:graphicData>
            </a:graphic>
            <wp14:sizeRelH relativeFrom="page">
              <wp14:pctWidth>0</wp14:pctWidth>
            </wp14:sizeRelH>
            <wp14:sizeRelV relativeFrom="page">
              <wp14:pctHeight>0</wp14:pctHeight>
            </wp14:sizeRelV>
          </wp:anchor>
        </w:drawing>
      </w:r>
    </w:p>
    <w:p w:rsidR="00D60ECD" w:rsidRDefault="00D60ECD">
      <w:pPr>
        <w:spacing w:after="360" w:line="240" w:lineRule="auto"/>
        <w:rPr>
          <w:b/>
          <w:sz w:val="36"/>
          <w:szCs w:val="36"/>
        </w:rPr>
      </w:pPr>
      <w:r>
        <w:rPr>
          <w:b/>
          <w:sz w:val="36"/>
          <w:szCs w:val="36"/>
        </w:rPr>
        <w:br w:type="page"/>
      </w:r>
    </w:p>
    <w:sdt>
      <w:sdtPr>
        <w:rPr>
          <w:rFonts w:ascii="Arial" w:eastAsia="Times New Roman" w:hAnsi="Arial"/>
          <w:b w:val="0"/>
          <w:bCs w:val="0"/>
          <w:color w:val="auto"/>
          <w:kern w:val="0"/>
          <w:sz w:val="24"/>
          <w:szCs w:val="24"/>
        </w:rPr>
        <w:id w:val="-1144348776"/>
        <w:docPartObj>
          <w:docPartGallery w:val="Table of Contents"/>
          <w:docPartUnique/>
        </w:docPartObj>
      </w:sdtPr>
      <w:sdtEndPr>
        <w:rPr>
          <w:rFonts w:eastAsia="微軟正黑體"/>
          <w:noProof/>
        </w:rPr>
      </w:sdtEndPr>
      <w:sdtContent>
        <w:p w:rsidR="00EF44DD" w:rsidRPr="00A210E7" w:rsidRDefault="00EF44DD" w:rsidP="00881584">
          <w:pPr>
            <w:pStyle w:val="TitleLv1"/>
            <w:numPr>
              <w:ilvl w:val="0"/>
              <w:numId w:val="0"/>
            </w:numPr>
            <w:ind w:left="567" w:hanging="567"/>
          </w:pPr>
          <w:r w:rsidRPr="00A210E7">
            <w:t>Contents</w:t>
          </w:r>
        </w:p>
        <w:p w:rsidR="00881584" w:rsidRDefault="00B5136C" w:rsidP="00881584">
          <w:pPr>
            <w:pStyle w:val="11"/>
            <w:rPr>
              <w:rFonts w:asciiTheme="minorHAnsi" w:eastAsiaTheme="minorEastAsia" w:hAnsiTheme="minorHAnsi" w:cstheme="minorBidi"/>
              <w:noProof/>
              <w:kern w:val="2"/>
              <w:szCs w:val="22"/>
              <w:lang w:val="en-US"/>
            </w:rPr>
          </w:pPr>
          <w:r w:rsidRPr="00A210E7">
            <w:fldChar w:fldCharType="begin"/>
          </w:r>
          <w:r w:rsidR="00EF44DD" w:rsidRPr="00A210E7">
            <w:instrText xml:space="preserve"> TOC \o "1-3" \h \z \u </w:instrText>
          </w:r>
          <w:r w:rsidRPr="00A210E7">
            <w:fldChar w:fldCharType="separate"/>
          </w:r>
          <w:hyperlink w:anchor="_Toc425867102" w:history="1">
            <w:r w:rsidR="00881584" w:rsidRPr="006F15F9">
              <w:rPr>
                <w:rStyle w:val="a9"/>
                <w:noProof/>
              </w:rPr>
              <w:t>1.</w:t>
            </w:r>
            <w:r w:rsidR="00881584">
              <w:rPr>
                <w:rFonts w:asciiTheme="minorHAnsi" w:eastAsiaTheme="minorEastAsia" w:hAnsiTheme="minorHAnsi" w:cstheme="minorBidi"/>
                <w:noProof/>
                <w:kern w:val="2"/>
                <w:szCs w:val="22"/>
                <w:lang w:val="en-US"/>
              </w:rPr>
              <w:tab/>
            </w:r>
            <w:r w:rsidR="00881584" w:rsidRPr="006F15F9">
              <w:rPr>
                <w:rStyle w:val="a9"/>
                <w:noProof/>
              </w:rPr>
              <w:t>Introduction</w:t>
            </w:r>
            <w:r w:rsidR="00881584">
              <w:rPr>
                <w:noProof/>
                <w:webHidden/>
              </w:rPr>
              <w:tab/>
            </w:r>
            <w:r w:rsidR="00881584">
              <w:rPr>
                <w:noProof/>
                <w:webHidden/>
              </w:rPr>
              <w:fldChar w:fldCharType="begin"/>
            </w:r>
            <w:r w:rsidR="00881584">
              <w:rPr>
                <w:noProof/>
                <w:webHidden/>
              </w:rPr>
              <w:instrText xml:space="preserve"> PAGEREF _Toc425867102 \h </w:instrText>
            </w:r>
            <w:r w:rsidR="00881584">
              <w:rPr>
                <w:noProof/>
                <w:webHidden/>
              </w:rPr>
            </w:r>
            <w:r w:rsidR="00881584">
              <w:rPr>
                <w:noProof/>
                <w:webHidden/>
              </w:rPr>
              <w:fldChar w:fldCharType="separate"/>
            </w:r>
            <w:r w:rsidR="00881584">
              <w:rPr>
                <w:noProof/>
                <w:webHidden/>
              </w:rPr>
              <w:t>1</w:t>
            </w:r>
            <w:r w:rsidR="00881584">
              <w:rPr>
                <w:noProof/>
                <w:webHidden/>
              </w:rPr>
              <w:fldChar w:fldCharType="end"/>
            </w:r>
          </w:hyperlink>
        </w:p>
        <w:p w:rsidR="00881584" w:rsidRDefault="00A1568C" w:rsidP="00881584">
          <w:pPr>
            <w:pStyle w:val="11"/>
            <w:rPr>
              <w:rFonts w:asciiTheme="minorHAnsi" w:eastAsiaTheme="minorEastAsia" w:hAnsiTheme="minorHAnsi" w:cstheme="minorBidi"/>
              <w:noProof/>
              <w:kern w:val="2"/>
              <w:szCs w:val="22"/>
              <w:lang w:val="en-US"/>
            </w:rPr>
          </w:pPr>
          <w:hyperlink w:anchor="_Toc425867103" w:history="1">
            <w:r w:rsidR="00881584" w:rsidRPr="006F15F9">
              <w:rPr>
                <w:rStyle w:val="a9"/>
                <w:noProof/>
              </w:rPr>
              <w:t>2.</w:t>
            </w:r>
            <w:r w:rsidR="00881584">
              <w:rPr>
                <w:rFonts w:asciiTheme="minorHAnsi" w:eastAsiaTheme="minorEastAsia" w:hAnsiTheme="minorHAnsi" w:cstheme="minorBidi"/>
                <w:noProof/>
                <w:kern w:val="2"/>
                <w:szCs w:val="22"/>
                <w:lang w:val="en-US"/>
              </w:rPr>
              <w:tab/>
            </w:r>
            <w:r w:rsidR="00881584" w:rsidRPr="006F15F9">
              <w:rPr>
                <w:rStyle w:val="a9"/>
                <w:noProof/>
              </w:rPr>
              <w:t>Housing Market and Macroeconomic Performances</w:t>
            </w:r>
            <w:r w:rsidR="00881584">
              <w:rPr>
                <w:noProof/>
                <w:webHidden/>
              </w:rPr>
              <w:tab/>
            </w:r>
            <w:r w:rsidR="00881584">
              <w:rPr>
                <w:noProof/>
                <w:webHidden/>
              </w:rPr>
              <w:fldChar w:fldCharType="begin"/>
            </w:r>
            <w:r w:rsidR="00881584">
              <w:rPr>
                <w:noProof/>
                <w:webHidden/>
              </w:rPr>
              <w:instrText xml:space="preserve"> PAGEREF _Toc425867103 \h </w:instrText>
            </w:r>
            <w:r w:rsidR="00881584">
              <w:rPr>
                <w:noProof/>
                <w:webHidden/>
              </w:rPr>
            </w:r>
            <w:r w:rsidR="00881584">
              <w:rPr>
                <w:noProof/>
                <w:webHidden/>
              </w:rPr>
              <w:fldChar w:fldCharType="separate"/>
            </w:r>
            <w:r w:rsidR="00881584">
              <w:rPr>
                <w:noProof/>
                <w:webHidden/>
              </w:rPr>
              <w:t>2</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04" w:history="1">
            <w:r w:rsidR="00881584" w:rsidRPr="006F15F9">
              <w:rPr>
                <w:rStyle w:val="a9"/>
                <w:noProof/>
              </w:rPr>
              <w:t>2.1.</w:t>
            </w:r>
            <w:r w:rsidR="00881584">
              <w:rPr>
                <w:rFonts w:asciiTheme="minorHAnsi" w:eastAsiaTheme="minorEastAsia" w:hAnsiTheme="minorHAnsi" w:cstheme="minorBidi"/>
                <w:noProof/>
                <w:kern w:val="2"/>
                <w:szCs w:val="22"/>
                <w:lang w:val="en-US"/>
              </w:rPr>
              <w:tab/>
            </w:r>
            <w:r w:rsidR="00881584" w:rsidRPr="006F15F9">
              <w:rPr>
                <w:rStyle w:val="a9"/>
                <w:noProof/>
              </w:rPr>
              <w:t xml:space="preserve">Wealth </w:t>
            </w:r>
            <w:r w:rsidR="00881584" w:rsidRPr="006F15F9">
              <w:rPr>
                <w:rStyle w:val="a9"/>
                <w:noProof/>
                <w:lang w:eastAsia="zh-HK"/>
              </w:rPr>
              <w:t>E</w:t>
            </w:r>
            <w:r w:rsidR="00881584" w:rsidRPr="006F15F9">
              <w:rPr>
                <w:rStyle w:val="a9"/>
                <w:noProof/>
              </w:rPr>
              <w:t>ffect</w:t>
            </w:r>
            <w:r w:rsidR="00881584">
              <w:rPr>
                <w:noProof/>
                <w:webHidden/>
              </w:rPr>
              <w:tab/>
            </w:r>
            <w:r w:rsidR="00881584">
              <w:rPr>
                <w:noProof/>
                <w:webHidden/>
              </w:rPr>
              <w:fldChar w:fldCharType="begin"/>
            </w:r>
            <w:r w:rsidR="00881584">
              <w:rPr>
                <w:noProof/>
                <w:webHidden/>
              </w:rPr>
              <w:instrText xml:space="preserve"> PAGEREF _Toc425867104 \h </w:instrText>
            </w:r>
            <w:r w:rsidR="00881584">
              <w:rPr>
                <w:noProof/>
                <w:webHidden/>
              </w:rPr>
            </w:r>
            <w:r w:rsidR="00881584">
              <w:rPr>
                <w:noProof/>
                <w:webHidden/>
              </w:rPr>
              <w:fldChar w:fldCharType="separate"/>
            </w:r>
            <w:r w:rsidR="00881584">
              <w:rPr>
                <w:noProof/>
                <w:webHidden/>
              </w:rPr>
              <w:t>2</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05" w:history="1">
            <w:r w:rsidR="00881584" w:rsidRPr="006F15F9">
              <w:rPr>
                <w:rStyle w:val="a9"/>
                <w:noProof/>
              </w:rPr>
              <w:t>2.2.</w:t>
            </w:r>
            <w:r w:rsidR="00881584">
              <w:rPr>
                <w:rFonts w:asciiTheme="minorHAnsi" w:eastAsiaTheme="minorEastAsia" w:hAnsiTheme="minorHAnsi" w:cstheme="minorBidi"/>
                <w:noProof/>
                <w:kern w:val="2"/>
                <w:szCs w:val="22"/>
                <w:lang w:val="en-US"/>
              </w:rPr>
              <w:tab/>
            </w:r>
            <w:r w:rsidR="00881584" w:rsidRPr="006F15F9">
              <w:rPr>
                <w:rStyle w:val="a9"/>
                <w:noProof/>
                <w:lang w:val="en-US"/>
              </w:rPr>
              <w:t>Effects of Property Price Fluctuations on Macroeconomic Performances through Financial Market</w:t>
            </w:r>
            <w:r w:rsidR="00881584">
              <w:rPr>
                <w:noProof/>
                <w:webHidden/>
              </w:rPr>
              <w:tab/>
            </w:r>
            <w:r w:rsidR="00881584">
              <w:rPr>
                <w:noProof/>
                <w:webHidden/>
              </w:rPr>
              <w:fldChar w:fldCharType="begin"/>
            </w:r>
            <w:r w:rsidR="00881584">
              <w:rPr>
                <w:noProof/>
                <w:webHidden/>
              </w:rPr>
              <w:instrText xml:space="preserve"> PAGEREF _Toc425867105 \h </w:instrText>
            </w:r>
            <w:r w:rsidR="00881584">
              <w:rPr>
                <w:noProof/>
                <w:webHidden/>
              </w:rPr>
            </w:r>
            <w:r w:rsidR="00881584">
              <w:rPr>
                <w:noProof/>
                <w:webHidden/>
              </w:rPr>
              <w:fldChar w:fldCharType="separate"/>
            </w:r>
            <w:r w:rsidR="00881584">
              <w:rPr>
                <w:noProof/>
                <w:webHidden/>
              </w:rPr>
              <w:t>3</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06" w:history="1">
            <w:r w:rsidR="00881584" w:rsidRPr="006F15F9">
              <w:rPr>
                <w:rStyle w:val="a9"/>
                <w:noProof/>
              </w:rPr>
              <w:t>2.3.</w:t>
            </w:r>
            <w:r w:rsidR="00881584">
              <w:rPr>
                <w:rFonts w:asciiTheme="minorHAnsi" w:eastAsiaTheme="minorEastAsia" w:hAnsiTheme="minorHAnsi" w:cstheme="minorBidi"/>
                <w:noProof/>
                <w:kern w:val="2"/>
                <w:szCs w:val="22"/>
                <w:lang w:val="en-US"/>
              </w:rPr>
              <w:tab/>
            </w:r>
            <w:r w:rsidR="00881584" w:rsidRPr="006F15F9">
              <w:rPr>
                <w:rStyle w:val="a9"/>
                <w:noProof/>
                <w:lang w:val="en-US"/>
              </w:rPr>
              <w:t>Bank Balance Sheet Effect</w:t>
            </w:r>
            <w:r w:rsidR="00881584">
              <w:rPr>
                <w:noProof/>
                <w:webHidden/>
              </w:rPr>
              <w:tab/>
            </w:r>
            <w:r w:rsidR="00881584">
              <w:rPr>
                <w:noProof/>
                <w:webHidden/>
              </w:rPr>
              <w:fldChar w:fldCharType="begin"/>
            </w:r>
            <w:r w:rsidR="00881584">
              <w:rPr>
                <w:noProof/>
                <w:webHidden/>
              </w:rPr>
              <w:instrText xml:space="preserve"> PAGEREF _Toc425867106 \h </w:instrText>
            </w:r>
            <w:r w:rsidR="00881584">
              <w:rPr>
                <w:noProof/>
                <w:webHidden/>
              </w:rPr>
            </w:r>
            <w:r w:rsidR="00881584">
              <w:rPr>
                <w:noProof/>
                <w:webHidden/>
              </w:rPr>
              <w:fldChar w:fldCharType="separate"/>
            </w:r>
            <w:r w:rsidR="00881584">
              <w:rPr>
                <w:noProof/>
                <w:webHidden/>
              </w:rPr>
              <w:t>5</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07" w:history="1">
            <w:r w:rsidR="00881584" w:rsidRPr="006F15F9">
              <w:rPr>
                <w:rStyle w:val="a9"/>
                <w:noProof/>
              </w:rPr>
              <w:t>2.4.</w:t>
            </w:r>
            <w:r w:rsidR="00881584">
              <w:rPr>
                <w:rFonts w:asciiTheme="minorHAnsi" w:eastAsiaTheme="minorEastAsia" w:hAnsiTheme="minorHAnsi" w:cstheme="minorBidi"/>
                <w:noProof/>
                <w:kern w:val="2"/>
                <w:szCs w:val="22"/>
                <w:lang w:val="en-US"/>
              </w:rPr>
              <w:tab/>
            </w:r>
            <w:r w:rsidR="00881584" w:rsidRPr="006F15F9">
              <w:rPr>
                <w:rStyle w:val="a9"/>
                <w:noProof/>
                <w:lang w:val="en-US"/>
              </w:rPr>
              <w:t xml:space="preserve">Government Financial </w:t>
            </w:r>
            <w:r w:rsidR="00881584" w:rsidRPr="006F15F9">
              <w:rPr>
                <w:rStyle w:val="a9"/>
                <w:noProof/>
                <w:lang w:val="en-US" w:eastAsia="zh-HK"/>
              </w:rPr>
              <w:t>P</w:t>
            </w:r>
            <w:r w:rsidR="00881584" w:rsidRPr="006F15F9">
              <w:rPr>
                <w:rStyle w:val="a9"/>
                <w:noProof/>
                <w:lang w:val="en-US"/>
              </w:rPr>
              <w:t>osition</w:t>
            </w:r>
            <w:r w:rsidR="00881584">
              <w:rPr>
                <w:noProof/>
                <w:webHidden/>
              </w:rPr>
              <w:tab/>
            </w:r>
            <w:r w:rsidR="00881584">
              <w:rPr>
                <w:noProof/>
                <w:webHidden/>
              </w:rPr>
              <w:fldChar w:fldCharType="begin"/>
            </w:r>
            <w:r w:rsidR="00881584">
              <w:rPr>
                <w:noProof/>
                <w:webHidden/>
              </w:rPr>
              <w:instrText xml:space="preserve"> PAGEREF _Toc425867107 \h </w:instrText>
            </w:r>
            <w:r w:rsidR="00881584">
              <w:rPr>
                <w:noProof/>
                <w:webHidden/>
              </w:rPr>
            </w:r>
            <w:r w:rsidR="00881584">
              <w:rPr>
                <w:noProof/>
                <w:webHidden/>
              </w:rPr>
              <w:fldChar w:fldCharType="separate"/>
            </w:r>
            <w:r w:rsidR="00881584">
              <w:rPr>
                <w:noProof/>
                <w:webHidden/>
              </w:rPr>
              <w:t>7</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08" w:history="1">
            <w:r w:rsidR="00881584" w:rsidRPr="006F15F9">
              <w:rPr>
                <w:rStyle w:val="a9"/>
                <w:noProof/>
              </w:rPr>
              <w:t>2.5.</w:t>
            </w:r>
            <w:r w:rsidR="00881584">
              <w:rPr>
                <w:rFonts w:asciiTheme="minorHAnsi" w:eastAsiaTheme="minorEastAsia" w:hAnsiTheme="minorHAnsi" w:cstheme="minorBidi"/>
                <w:noProof/>
                <w:kern w:val="2"/>
                <w:szCs w:val="22"/>
                <w:lang w:val="en-US"/>
              </w:rPr>
              <w:tab/>
            </w:r>
            <w:r w:rsidR="00881584" w:rsidRPr="006F15F9">
              <w:rPr>
                <w:rStyle w:val="a9"/>
                <w:noProof/>
                <w:lang w:val="en-US"/>
              </w:rPr>
              <w:t>Inflation</w:t>
            </w:r>
            <w:r w:rsidR="00881584">
              <w:rPr>
                <w:noProof/>
                <w:webHidden/>
              </w:rPr>
              <w:tab/>
            </w:r>
            <w:r w:rsidR="00881584">
              <w:rPr>
                <w:noProof/>
                <w:webHidden/>
              </w:rPr>
              <w:fldChar w:fldCharType="begin"/>
            </w:r>
            <w:r w:rsidR="00881584">
              <w:rPr>
                <w:noProof/>
                <w:webHidden/>
              </w:rPr>
              <w:instrText xml:space="preserve"> PAGEREF _Toc425867108 \h </w:instrText>
            </w:r>
            <w:r w:rsidR="00881584">
              <w:rPr>
                <w:noProof/>
                <w:webHidden/>
              </w:rPr>
            </w:r>
            <w:r w:rsidR="00881584">
              <w:rPr>
                <w:noProof/>
                <w:webHidden/>
              </w:rPr>
              <w:fldChar w:fldCharType="separate"/>
            </w:r>
            <w:r w:rsidR="00881584">
              <w:rPr>
                <w:noProof/>
                <w:webHidden/>
              </w:rPr>
              <w:t>8</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09" w:history="1">
            <w:r w:rsidR="00881584" w:rsidRPr="006F15F9">
              <w:rPr>
                <w:rStyle w:val="a9"/>
                <w:noProof/>
              </w:rPr>
              <w:t>2.6.</w:t>
            </w:r>
            <w:r w:rsidR="00881584">
              <w:rPr>
                <w:rFonts w:asciiTheme="minorHAnsi" w:eastAsiaTheme="minorEastAsia" w:hAnsiTheme="minorHAnsi" w:cstheme="minorBidi"/>
                <w:noProof/>
                <w:kern w:val="2"/>
                <w:szCs w:val="22"/>
                <w:lang w:val="en-US"/>
              </w:rPr>
              <w:tab/>
            </w:r>
            <w:r w:rsidR="00881584" w:rsidRPr="006F15F9">
              <w:rPr>
                <w:rStyle w:val="a9"/>
                <w:noProof/>
              </w:rPr>
              <w:t>Relationship between Housing Price, Rent and Inflation</w:t>
            </w:r>
            <w:r w:rsidR="00881584">
              <w:rPr>
                <w:noProof/>
                <w:webHidden/>
              </w:rPr>
              <w:tab/>
            </w:r>
            <w:r w:rsidR="00881584">
              <w:rPr>
                <w:noProof/>
                <w:webHidden/>
              </w:rPr>
              <w:fldChar w:fldCharType="begin"/>
            </w:r>
            <w:r w:rsidR="00881584">
              <w:rPr>
                <w:noProof/>
                <w:webHidden/>
              </w:rPr>
              <w:instrText xml:space="preserve"> PAGEREF _Toc425867109 \h </w:instrText>
            </w:r>
            <w:r w:rsidR="00881584">
              <w:rPr>
                <w:noProof/>
                <w:webHidden/>
              </w:rPr>
            </w:r>
            <w:r w:rsidR="00881584">
              <w:rPr>
                <w:noProof/>
                <w:webHidden/>
              </w:rPr>
              <w:fldChar w:fldCharType="separate"/>
            </w:r>
            <w:r w:rsidR="00881584">
              <w:rPr>
                <w:noProof/>
                <w:webHidden/>
              </w:rPr>
              <w:t>10</w:t>
            </w:r>
            <w:r w:rsidR="00881584">
              <w:rPr>
                <w:noProof/>
                <w:webHidden/>
              </w:rPr>
              <w:fldChar w:fldCharType="end"/>
            </w:r>
          </w:hyperlink>
        </w:p>
        <w:p w:rsidR="00881584" w:rsidRDefault="00A1568C" w:rsidP="00881584">
          <w:pPr>
            <w:pStyle w:val="11"/>
            <w:rPr>
              <w:rFonts w:asciiTheme="minorHAnsi" w:eastAsiaTheme="minorEastAsia" w:hAnsiTheme="minorHAnsi" w:cstheme="minorBidi"/>
              <w:noProof/>
              <w:kern w:val="2"/>
              <w:szCs w:val="22"/>
              <w:lang w:val="en-US"/>
            </w:rPr>
          </w:pPr>
          <w:hyperlink w:anchor="_Toc425867110" w:history="1">
            <w:r w:rsidR="00881584" w:rsidRPr="006F15F9">
              <w:rPr>
                <w:rStyle w:val="a9"/>
                <w:noProof/>
                <w:spacing w:val="-8"/>
              </w:rPr>
              <w:t>3.</w:t>
            </w:r>
            <w:r w:rsidR="00881584">
              <w:rPr>
                <w:rFonts w:asciiTheme="minorHAnsi" w:eastAsiaTheme="minorEastAsia" w:hAnsiTheme="minorHAnsi" w:cstheme="minorBidi"/>
                <w:noProof/>
                <w:kern w:val="2"/>
                <w:szCs w:val="22"/>
                <w:lang w:val="en-US"/>
              </w:rPr>
              <w:tab/>
            </w:r>
            <w:r w:rsidR="00881584" w:rsidRPr="006F15F9">
              <w:rPr>
                <w:rStyle w:val="a9"/>
                <w:noProof/>
                <w:spacing w:val="-8"/>
              </w:rPr>
              <w:t>Economic Characteristics of Housing Market</w:t>
            </w:r>
            <w:r w:rsidR="00881584">
              <w:rPr>
                <w:noProof/>
                <w:webHidden/>
              </w:rPr>
              <w:tab/>
            </w:r>
            <w:r w:rsidR="00881584">
              <w:rPr>
                <w:noProof/>
                <w:webHidden/>
              </w:rPr>
              <w:fldChar w:fldCharType="begin"/>
            </w:r>
            <w:r w:rsidR="00881584">
              <w:rPr>
                <w:noProof/>
                <w:webHidden/>
              </w:rPr>
              <w:instrText xml:space="preserve"> PAGEREF _Toc425867110 \h </w:instrText>
            </w:r>
            <w:r w:rsidR="00881584">
              <w:rPr>
                <w:noProof/>
                <w:webHidden/>
              </w:rPr>
            </w:r>
            <w:r w:rsidR="00881584">
              <w:rPr>
                <w:noProof/>
                <w:webHidden/>
              </w:rPr>
              <w:fldChar w:fldCharType="separate"/>
            </w:r>
            <w:r w:rsidR="00881584">
              <w:rPr>
                <w:noProof/>
                <w:webHidden/>
              </w:rPr>
              <w:t>11</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11" w:history="1">
            <w:r w:rsidR="00881584" w:rsidRPr="006F15F9">
              <w:rPr>
                <w:rStyle w:val="a9"/>
                <w:noProof/>
                <w:lang w:eastAsia="zh-HK"/>
              </w:rPr>
              <w:t>3.1.</w:t>
            </w:r>
            <w:r w:rsidR="00881584">
              <w:rPr>
                <w:rFonts w:asciiTheme="minorHAnsi" w:eastAsiaTheme="minorEastAsia" w:hAnsiTheme="minorHAnsi" w:cstheme="minorBidi"/>
                <w:noProof/>
                <w:kern w:val="2"/>
                <w:szCs w:val="22"/>
                <w:lang w:val="en-US"/>
              </w:rPr>
              <w:tab/>
            </w:r>
            <w:r w:rsidR="00881584" w:rsidRPr="006F15F9">
              <w:rPr>
                <w:rStyle w:val="a9"/>
                <w:noProof/>
              </w:rPr>
              <w:t>Real Estate Cycle</w:t>
            </w:r>
            <w:r w:rsidR="00881584">
              <w:rPr>
                <w:noProof/>
                <w:webHidden/>
              </w:rPr>
              <w:tab/>
            </w:r>
            <w:r w:rsidR="00881584">
              <w:rPr>
                <w:noProof/>
                <w:webHidden/>
              </w:rPr>
              <w:fldChar w:fldCharType="begin"/>
            </w:r>
            <w:r w:rsidR="00881584">
              <w:rPr>
                <w:noProof/>
                <w:webHidden/>
              </w:rPr>
              <w:instrText xml:space="preserve"> PAGEREF _Toc425867111 \h </w:instrText>
            </w:r>
            <w:r w:rsidR="00881584">
              <w:rPr>
                <w:noProof/>
                <w:webHidden/>
              </w:rPr>
            </w:r>
            <w:r w:rsidR="00881584">
              <w:rPr>
                <w:noProof/>
                <w:webHidden/>
              </w:rPr>
              <w:fldChar w:fldCharType="separate"/>
            </w:r>
            <w:r w:rsidR="00881584">
              <w:rPr>
                <w:noProof/>
                <w:webHidden/>
              </w:rPr>
              <w:t>11</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12" w:history="1">
            <w:r w:rsidR="00881584" w:rsidRPr="006F15F9">
              <w:rPr>
                <w:rStyle w:val="a9"/>
                <w:noProof/>
              </w:rPr>
              <w:t>3.2.</w:t>
            </w:r>
            <w:r w:rsidR="00881584">
              <w:rPr>
                <w:rFonts w:asciiTheme="minorHAnsi" w:eastAsiaTheme="minorEastAsia" w:hAnsiTheme="minorHAnsi" w:cstheme="minorBidi"/>
                <w:noProof/>
                <w:kern w:val="2"/>
                <w:szCs w:val="22"/>
                <w:lang w:val="en-US"/>
              </w:rPr>
              <w:tab/>
            </w:r>
            <w:r w:rsidR="00881584" w:rsidRPr="006F15F9">
              <w:rPr>
                <w:rStyle w:val="a9"/>
                <w:noProof/>
              </w:rPr>
              <w:t>Real Estate Cycle Characteristics</w:t>
            </w:r>
            <w:r w:rsidR="00881584">
              <w:rPr>
                <w:noProof/>
                <w:webHidden/>
              </w:rPr>
              <w:tab/>
            </w:r>
            <w:r w:rsidR="00881584">
              <w:rPr>
                <w:noProof/>
                <w:webHidden/>
              </w:rPr>
              <w:fldChar w:fldCharType="begin"/>
            </w:r>
            <w:r w:rsidR="00881584">
              <w:rPr>
                <w:noProof/>
                <w:webHidden/>
              </w:rPr>
              <w:instrText xml:space="preserve"> PAGEREF _Toc425867112 \h </w:instrText>
            </w:r>
            <w:r w:rsidR="00881584">
              <w:rPr>
                <w:noProof/>
                <w:webHidden/>
              </w:rPr>
            </w:r>
            <w:r w:rsidR="00881584">
              <w:rPr>
                <w:noProof/>
                <w:webHidden/>
              </w:rPr>
              <w:fldChar w:fldCharType="separate"/>
            </w:r>
            <w:r w:rsidR="00881584">
              <w:rPr>
                <w:noProof/>
                <w:webHidden/>
              </w:rPr>
              <w:t>12</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13" w:history="1">
            <w:r w:rsidR="00881584" w:rsidRPr="006F15F9">
              <w:rPr>
                <w:rStyle w:val="a9"/>
                <w:noProof/>
              </w:rPr>
              <w:t>3.3.</w:t>
            </w:r>
            <w:r w:rsidR="00881584">
              <w:rPr>
                <w:rFonts w:asciiTheme="minorHAnsi" w:eastAsiaTheme="minorEastAsia" w:hAnsiTheme="minorHAnsi" w:cstheme="minorBidi"/>
                <w:noProof/>
                <w:kern w:val="2"/>
                <w:szCs w:val="22"/>
                <w:lang w:val="en-US"/>
              </w:rPr>
              <w:tab/>
            </w:r>
            <w:r w:rsidR="00881584" w:rsidRPr="006F15F9">
              <w:rPr>
                <w:rStyle w:val="a9"/>
                <w:noProof/>
              </w:rPr>
              <w:t>Imperfect Information</w:t>
            </w:r>
            <w:r w:rsidR="00881584">
              <w:rPr>
                <w:noProof/>
                <w:webHidden/>
              </w:rPr>
              <w:tab/>
            </w:r>
            <w:r w:rsidR="00881584">
              <w:rPr>
                <w:noProof/>
                <w:webHidden/>
              </w:rPr>
              <w:fldChar w:fldCharType="begin"/>
            </w:r>
            <w:r w:rsidR="00881584">
              <w:rPr>
                <w:noProof/>
                <w:webHidden/>
              </w:rPr>
              <w:instrText xml:space="preserve"> PAGEREF _Toc425867113 \h </w:instrText>
            </w:r>
            <w:r w:rsidR="00881584">
              <w:rPr>
                <w:noProof/>
                <w:webHidden/>
              </w:rPr>
            </w:r>
            <w:r w:rsidR="00881584">
              <w:rPr>
                <w:noProof/>
                <w:webHidden/>
              </w:rPr>
              <w:fldChar w:fldCharType="separate"/>
            </w:r>
            <w:r w:rsidR="00881584">
              <w:rPr>
                <w:noProof/>
                <w:webHidden/>
              </w:rPr>
              <w:t>13</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14" w:history="1">
            <w:r w:rsidR="00881584" w:rsidRPr="006F15F9">
              <w:rPr>
                <w:rStyle w:val="a9"/>
                <w:noProof/>
              </w:rPr>
              <w:t>3.4.</w:t>
            </w:r>
            <w:r w:rsidR="00881584">
              <w:rPr>
                <w:rFonts w:asciiTheme="minorHAnsi" w:eastAsiaTheme="minorEastAsia" w:hAnsiTheme="minorHAnsi" w:cstheme="minorBidi"/>
                <w:noProof/>
                <w:kern w:val="2"/>
                <w:szCs w:val="22"/>
                <w:lang w:val="en-US"/>
              </w:rPr>
              <w:tab/>
            </w:r>
            <w:r w:rsidR="00881584" w:rsidRPr="006F15F9">
              <w:rPr>
                <w:rStyle w:val="a9"/>
                <w:noProof/>
              </w:rPr>
              <w:t>Highly Regulated by the Government</w:t>
            </w:r>
            <w:r w:rsidR="00881584">
              <w:rPr>
                <w:noProof/>
                <w:webHidden/>
              </w:rPr>
              <w:tab/>
            </w:r>
            <w:r w:rsidR="00881584">
              <w:rPr>
                <w:noProof/>
                <w:webHidden/>
              </w:rPr>
              <w:fldChar w:fldCharType="begin"/>
            </w:r>
            <w:r w:rsidR="00881584">
              <w:rPr>
                <w:noProof/>
                <w:webHidden/>
              </w:rPr>
              <w:instrText xml:space="preserve"> PAGEREF _Toc425867114 \h </w:instrText>
            </w:r>
            <w:r w:rsidR="00881584">
              <w:rPr>
                <w:noProof/>
                <w:webHidden/>
              </w:rPr>
            </w:r>
            <w:r w:rsidR="00881584">
              <w:rPr>
                <w:noProof/>
                <w:webHidden/>
              </w:rPr>
              <w:fldChar w:fldCharType="separate"/>
            </w:r>
            <w:r w:rsidR="00881584">
              <w:rPr>
                <w:noProof/>
                <w:webHidden/>
              </w:rPr>
              <w:t>13</w:t>
            </w:r>
            <w:r w:rsidR="00881584">
              <w:rPr>
                <w:noProof/>
                <w:webHidden/>
              </w:rPr>
              <w:fldChar w:fldCharType="end"/>
            </w:r>
          </w:hyperlink>
        </w:p>
        <w:p w:rsidR="00881584" w:rsidRDefault="00A1568C" w:rsidP="00881584">
          <w:pPr>
            <w:pStyle w:val="11"/>
            <w:rPr>
              <w:rFonts w:asciiTheme="minorHAnsi" w:eastAsiaTheme="minorEastAsia" w:hAnsiTheme="minorHAnsi" w:cstheme="minorBidi"/>
              <w:noProof/>
              <w:kern w:val="2"/>
              <w:szCs w:val="22"/>
              <w:lang w:val="en-US"/>
            </w:rPr>
          </w:pPr>
          <w:hyperlink w:anchor="_Toc425867115" w:history="1">
            <w:r w:rsidR="00881584" w:rsidRPr="006F15F9">
              <w:rPr>
                <w:rStyle w:val="a9"/>
                <w:noProof/>
              </w:rPr>
              <w:t>4.</w:t>
            </w:r>
            <w:r w:rsidR="00881584">
              <w:rPr>
                <w:rFonts w:asciiTheme="minorHAnsi" w:eastAsiaTheme="minorEastAsia" w:hAnsiTheme="minorHAnsi" w:cstheme="minorBidi"/>
                <w:noProof/>
                <w:kern w:val="2"/>
                <w:szCs w:val="22"/>
                <w:lang w:val="en-US"/>
              </w:rPr>
              <w:tab/>
            </w:r>
            <w:r w:rsidR="00881584" w:rsidRPr="006F15F9">
              <w:rPr>
                <w:rStyle w:val="a9"/>
                <w:noProof/>
              </w:rPr>
              <w:t>Microeconomics: Demand and Supply</w:t>
            </w:r>
            <w:r w:rsidR="00881584">
              <w:rPr>
                <w:noProof/>
                <w:webHidden/>
              </w:rPr>
              <w:tab/>
            </w:r>
            <w:r w:rsidR="00881584">
              <w:rPr>
                <w:noProof/>
                <w:webHidden/>
              </w:rPr>
              <w:fldChar w:fldCharType="begin"/>
            </w:r>
            <w:r w:rsidR="00881584">
              <w:rPr>
                <w:noProof/>
                <w:webHidden/>
              </w:rPr>
              <w:instrText xml:space="preserve"> PAGEREF _Toc425867115 \h </w:instrText>
            </w:r>
            <w:r w:rsidR="00881584">
              <w:rPr>
                <w:noProof/>
                <w:webHidden/>
              </w:rPr>
            </w:r>
            <w:r w:rsidR="00881584">
              <w:rPr>
                <w:noProof/>
                <w:webHidden/>
              </w:rPr>
              <w:fldChar w:fldCharType="separate"/>
            </w:r>
            <w:r w:rsidR="00881584">
              <w:rPr>
                <w:noProof/>
                <w:webHidden/>
              </w:rPr>
              <w:t>14</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16" w:history="1">
            <w:r w:rsidR="00881584" w:rsidRPr="006F15F9">
              <w:rPr>
                <w:rStyle w:val="a9"/>
                <w:noProof/>
              </w:rPr>
              <w:t>4.1.</w:t>
            </w:r>
            <w:r w:rsidR="00881584">
              <w:rPr>
                <w:rFonts w:asciiTheme="minorHAnsi" w:eastAsiaTheme="minorEastAsia" w:hAnsiTheme="minorHAnsi" w:cstheme="minorBidi"/>
                <w:noProof/>
                <w:kern w:val="2"/>
                <w:szCs w:val="22"/>
                <w:lang w:val="en-US"/>
              </w:rPr>
              <w:tab/>
            </w:r>
            <w:r w:rsidR="00881584" w:rsidRPr="006F15F9">
              <w:rPr>
                <w:rStyle w:val="a9"/>
                <w:noProof/>
              </w:rPr>
              <w:t xml:space="preserve">Factors </w:t>
            </w:r>
            <w:r w:rsidR="00881584" w:rsidRPr="006F15F9">
              <w:rPr>
                <w:rStyle w:val="a9"/>
                <w:noProof/>
                <w:lang w:eastAsia="zh-HK"/>
              </w:rPr>
              <w:t>A</w:t>
            </w:r>
            <w:r w:rsidR="00881584" w:rsidRPr="006F15F9">
              <w:rPr>
                <w:rStyle w:val="a9"/>
                <w:noProof/>
              </w:rPr>
              <w:t xml:space="preserve">ffecting </w:t>
            </w:r>
            <w:r w:rsidR="00881584" w:rsidRPr="006F15F9">
              <w:rPr>
                <w:rStyle w:val="a9"/>
                <w:noProof/>
                <w:lang w:eastAsia="zh-HK"/>
              </w:rPr>
              <w:t>H</w:t>
            </w:r>
            <w:r w:rsidR="00881584" w:rsidRPr="006F15F9">
              <w:rPr>
                <w:rStyle w:val="a9"/>
                <w:noProof/>
              </w:rPr>
              <w:t xml:space="preserve">ousing </w:t>
            </w:r>
            <w:r w:rsidR="00881584" w:rsidRPr="006F15F9">
              <w:rPr>
                <w:rStyle w:val="a9"/>
                <w:noProof/>
                <w:lang w:eastAsia="zh-HK"/>
              </w:rPr>
              <w:t>D</w:t>
            </w:r>
            <w:r w:rsidR="00881584" w:rsidRPr="006F15F9">
              <w:rPr>
                <w:rStyle w:val="a9"/>
                <w:noProof/>
              </w:rPr>
              <w:t>emand</w:t>
            </w:r>
            <w:r w:rsidR="00881584">
              <w:rPr>
                <w:noProof/>
                <w:webHidden/>
              </w:rPr>
              <w:tab/>
            </w:r>
            <w:r w:rsidR="00881584">
              <w:rPr>
                <w:noProof/>
                <w:webHidden/>
              </w:rPr>
              <w:fldChar w:fldCharType="begin"/>
            </w:r>
            <w:r w:rsidR="00881584">
              <w:rPr>
                <w:noProof/>
                <w:webHidden/>
              </w:rPr>
              <w:instrText xml:space="preserve"> PAGEREF _Toc425867116 \h </w:instrText>
            </w:r>
            <w:r w:rsidR="00881584">
              <w:rPr>
                <w:noProof/>
                <w:webHidden/>
              </w:rPr>
            </w:r>
            <w:r w:rsidR="00881584">
              <w:rPr>
                <w:noProof/>
                <w:webHidden/>
              </w:rPr>
              <w:fldChar w:fldCharType="separate"/>
            </w:r>
            <w:r w:rsidR="00881584">
              <w:rPr>
                <w:noProof/>
                <w:webHidden/>
              </w:rPr>
              <w:t>15</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17" w:history="1">
            <w:r w:rsidR="00881584" w:rsidRPr="006F15F9">
              <w:rPr>
                <w:rStyle w:val="a9"/>
                <w:noProof/>
              </w:rPr>
              <w:t>4.2.</w:t>
            </w:r>
            <w:r w:rsidR="00881584">
              <w:rPr>
                <w:rFonts w:asciiTheme="minorHAnsi" w:eastAsiaTheme="minorEastAsia" w:hAnsiTheme="minorHAnsi" w:cstheme="minorBidi"/>
                <w:noProof/>
                <w:kern w:val="2"/>
                <w:szCs w:val="22"/>
                <w:lang w:val="en-US"/>
              </w:rPr>
              <w:tab/>
            </w:r>
            <w:r w:rsidR="00881584" w:rsidRPr="006F15F9">
              <w:rPr>
                <w:rStyle w:val="a9"/>
                <w:noProof/>
              </w:rPr>
              <w:t xml:space="preserve">Factors </w:t>
            </w:r>
            <w:r w:rsidR="00881584" w:rsidRPr="006F15F9">
              <w:rPr>
                <w:rStyle w:val="a9"/>
                <w:noProof/>
                <w:lang w:eastAsia="zh-HK"/>
              </w:rPr>
              <w:t>A</w:t>
            </w:r>
            <w:r w:rsidR="00881584" w:rsidRPr="006F15F9">
              <w:rPr>
                <w:rStyle w:val="a9"/>
                <w:noProof/>
              </w:rPr>
              <w:t xml:space="preserve">ffecting </w:t>
            </w:r>
            <w:r w:rsidR="00881584" w:rsidRPr="006F15F9">
              <w:rPr>
                <w:rStyle w:val="a9"/>
                <w:noProof/>
                <w:lang w:eastAsia="zh-HK"/>
              </w:rPr>
              <w:t>H</w:t>
            </w:r>
            <w:r w:rsidR="00881584" w:rsidRPr="006F15F9">
              <w:rPr>
                <w:rStyle w:val="a9"/>
                <w:noProof/>
              </w:rPr>
              <w:t xml:space="preserve">ousing </w:t>
            </w:r>
            <w:r w:rsidR="00881584" w:rsidRPr="006F15F9">
              <w:rPr>
                <w:rStyle w:val="a9"/>
                <w:noProof/>
                <w:lang w:eastAsia="zh-HK"/>
              </w:rPr>
              <w:t>S</w:t>
            </w:r>
            <w:r w:rsidR="00881584" w:rsidRPr="006F15F9">
              <w:rPr>
                <w:rStyle w:val="a9"/>
                <w:noProof/>
              </w:rPr>
              <w:t>upply</w:t>
            </w:r>
            <w:r w:rsidR="00881584">
              <w:rPr>
                <w:noProof/>
                <w:webHidden/>
              </w:rPr>
              <w:tab/>
            </w:r>
            <w:r w:rsidR="00881584">
              <w:rPr>
                <w:noProof/>
                <w:webHidden/>
              </w:rPr>
              <w:fldChar w:fldCharType="begin"/>
            </w:r>
            <w:r w:rsidR="00881584">
              <w:rPr>
                <w:noProof/>
                <w:webHidden/>
              </w:rPr>
              <w:instrText xml:space="preserve"> PAGEREF _Toc425867117 \h </w:instrText>
            </w:r>
            <w:r w:rsidR="00881584">
              <w:rPr>
                <w:noProof/>
                <w:webHidden/>
              </w:rPr>
            </w:r>
            <w:r w:rsidR="00881584">
              <w:rPr>
                <w:noProof/>
                <w:webHidden/>
              </w:rPr>
              <w:fldChar w:fldCharType="separate"/>
            </w:r>
            <w:r w:rsidR="00881584">
              <w:rPr>
                <w:noProof/>
                <w:webHidden/>
              </w:rPr>
              <w:t>19</w:t>
            </w:r>
            <w:r w:rsidR="00881584">
              <w:rPr>
                <w:noProof/>
                <w:webHidden/>
              </w:rPr>
              <w:fldChar w:fldCharType="end"/>
            </w:r>
          </w:hyperlink>
        </w:p>
        <w:p w:rsidR="00881584" w:rsidRDefault="00A1568C" w:rsidP="00881584">
          <w:pPr>
            <w:pStyle w:val="11"/>
            <w:rPr>
              <w:rFonts w:asciiTheme="minorHAnsi" w:eastAsiaTheme="minorEastAsia" w:hAnsiTheme="minorHAnsi" w:cstheme="minorBidi"/>
              <w:noProof/>
              <w:kern w:val="2"/>
              <w:szCs w:val="22"/>
              <w:lang w:val="en-US"/>
            </w:rPr>
          </w:pPr>
          <w:hyperlink w:anchor="_Toc425867118" w:history="1">
            <w:r w:rsidR="00881584" w:rsidRPr="006F15F9">
              <w:rPr>
                <w:rStyle w:val="a9"/>
                <w:noProof/>
              </w:rPr>
              <w:t>5.</w:t>
            </w:r>
            <w:r w:rsidR="00881584">
              <w:rPr>
                <w:rFonts w:asciiTheme="minorHAnsi" w:eastAsiaTheme="minorEastAsia" w:hAnsiTheme="minorHAnsi" w:cstheme="minorBidi"/>
                <w:noProof/>
                <w:kern w:val="2"/>
                <w:szCs w:val="22"/>
                <w:lang w:val="en-US"/>
              </w:rPr>
              <w:tab/>
            </w:r>
            <w:r w:rsidR="00881584" w:rsidRPr="006F15F9">
              <w:rPr>
                <w:rStyle w:val="a9"/>
                <w:noProof/>
              </w:rPr>
              <w:t>Relevant Data on Housing Market in Hong Kong</w:t>
            </w:r>
            <w:r w:rsidR="00881584">
              <w:rPr>
                <w:noProof/>
                <w:webHidden/>
              </w:rPr>
              <w:tab/>
            </w:r>
            <w:r w:rsidR="00881584">
              <w:rPr>
                <w:noProof/>
                <w:webHidden/>
              </w:rPr>
              <w:fldChar w:fldCharType="begin"/>
            </w:r>
            <w:r w:rsidR="00881584">
              <w:rPr>
                <w:noProof/>
                <w:webHidden/>
              </w:rPr>
              <w:instrText xml:space="preserve"> PAGEREF _Toc425867118 \h </w:instrText>
            </w:r>
            <w:r w:rsidR="00881584">
              <w:rPr>
                <w:noProof/>
                <w:webHidden/>
              </w:rPr>
            </w:r>
            <w:r w:rsidR="00881584">
              <w:rPr>
                <w:noProof/>
                <w:webHidden/>
              </w:rPr>
              <w:fldChar w:fldCharType="separate"/>
            </w:r>
            <w:r w:rsidR="00881584">
              <w:rPr>
                <w:noProof/>
                <w:webHidden/>
              </w:rPr>
              <w:t>21</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19" w:history="1">
            <w:r w:rsidR="00881584" w:rsidRPr="006F15F9">
              <w:rPr>
                <w:rStyle w:val="a9"/>
                <w:noProof/>
              </w:rPr>
              <w:t>5.1.</w:t>
            </w:r>
            <w:r w:rsidR="00881584">
              <w:rPr>
                <w:rFonts w:asciiTheme="minorHAnsi" w:eastAsiaTheme="minorEastAsia" w:hAnsiTheme="minorHAnsi" w:cstheme="minorBidi"/>
                <w:noProof/>
                <w:kern w:val="2"/>
                <w:szCs w:val="22"/>
                <w:lang w:val="en-US"/>
              </w:rPr>
              <w:tab/>
            </w:r>
            <w:r w:rsidR="00881584" w:rsidRPr="006F15F9">
              <w:rPr>
                <w:rStyle w:val="a9"/>
                <w:noProof/>
              </w:rPr>
              <w:t>Housing Price</w:t>
            </w:r>
            <w:r w:rsidR="00881584">
              <w:rPr>
                <w:noProof/>
                <w:webHidden/>
              </w:rPr>
              <w:tab/>
            </w:r>
            <w:r w:rsidR="00881584">
              <w:rPr>
                <w:noProof/>
                <w:webHidden/>
              </w:rPr>
              <w:fldChar w:fldCharType="begin"/>
            </w:r>
            <w:r w:rsidR="00881584">
              <w:rPr>
                <w:noProof/>
                <w:webHidden/>
              </w:rPr>
              <w:instrText xml:space="preserve"> PAGEREF _Toc425867119 \h </w:instrText>
            </w:r>
            <w:r w:rsidR="00881584">
              <w:rPr>
                <w:noProof/>
                <w:webHidden/>
              </w:rPr>
            </w:r>
            <w:r w:rsidR="00881584">
              <w:rPr>
                <w:noProof/>
                <w:webHidden/>
              </w:rPr>
              <w:fldChar w:fldCharType="separate"/>
            </w:r>
            <w:r w:rsidR="00881584">
              <w:rPr>
                <w:noProof/>
                <w:webHidden/>
              </w:rPr>
              <w:t>21</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20" w:history="1">
            <w:r w:rsidR="00881584" w:rsidRPr="006F15F9">
              <w:rPr>
                <w:rStyle w:val="a9"/>
                <w:noProof/>
              </w:rPr>
              <w:t>5.2.</w:t>
            </w:r>
            <w:r w:rsidR="00881584">
              <w:rPr>
                <w:rFonts w:asciiTheme="minorHAnsi" w:eastAsiaTheme="minorEastAsia" w:hAnsiTheme="minorHAnsi" w:cstheme="minorBidi"/>
                <w:noProof/>
                <w:kern w:val="2"/>
                <w:szCs w:val="22"/>
                <w:lang w:val="en-US"/>
              </w:rPr>
              <w:tab/>
            </w:r>
            <w:r w:rsidR="00881584" w:rsidRPr="006F15F9">
              <w:rPr>
                <w:rStyle w:val="a9"/>
                <w:noProof/>
              </w:rPr>
              <w:t>Housing Supply</w:t>
            </w:r>
            <w:r w:rsidR="00881584">
              <w:rPr>
                <w:noProof/>
                <w:webHidden/>
              </w:rPr>
              <w:tab/>
            </w:r>
            <w:r w:rsidR="00881584">
              <w:rPr>
                <w:noProof/>
                <w:webHidden/>
              </w:rPr>
              <w:fldChar w:fldCharType="begin"/>
            </w:r>
            <w:r w:rsidR="00881584">
              <w:rPr>
                <w:noProof/>
                <w:webHidden/>
              </w:rPr>
              <w:instrText xml:space="preserve"> PAGEREF _Toc425867120 \h </w:instrText>
            </w:r>
            <w:r w:rsidR="00881584">
              <w:rPr>
                <w:noProof/>
                <w:webHidden/>
              </w:rPr>
            </w:r>
            <w:r w:rsidR="00881584">
              <w:rPr>
                <w:noProof/>
                <w:webHidden/>
              </w:rPr>
              <w:fldChar w:fldCharType="separate"/>
            </w:r>
            <w:r w:rsidR="00881584">
              <w:rPr>
                <w:noProof/>
                <w:webHidden/>
              </w:rPr>
              <w:t>24</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21" w:history="1">
            <w:r w:rsidR="00881584" w:rsidRPr="006F15F9">
              <w:rPr>
                <w:rStyle w:val="a9"/>
                <w:noProof/>
              </w:rPr>
              <w:t>5.3.</w:t>
            </w:r>
            <w:r w:rsidR="00881584">
              <w:rPr>
                <w:rFonts w:asciiTheme="minorHAnsi" w:eastAsiaTheme="minorEastAsia" w:hAnsiTheme="minorHAnsi" w:cstheme="minorBidi"/>
                <w:noProof/>
                <w:kern w:val="2"/>
                <w:szCs w:val="22"/>
                <w:lang w:val="en-US"/>
              </w:rPr>
              <w:tab/>
            </w:r>
            <w:r w:rsidR="00881584" w:rsidRPr="006F15F9">
              <w:rPr>
                <w:rStyle w:val="a9"/>
                <w:noProof/>
              </w:rPr>
              <w:t>Household income and distribution of types of housing</w:t>
            </w:r>
            <w:r w:rsidR="00881584">
              <w:rPr>
                <w:noProof/>
                <w:webHidden/>
              </w:rPr>
              <w:tab/>
            </w:r>
            <w:r w:rsidR="00881584">
              <w:rPr>
                <w:noProof/>
                <w:webHidden/>
              </w:rPr>
              <w:fldChar w:fldCharType="begin"/>
            </w:r>
            <w:r w:rsidR="00881584">
              <w:rPr>
                <w:noProof/>
                <w:webHidden/>
              </w:rPr>
              <w:instrText xml:space="preserve"> PAGEREF _Toc425867121 \h </w:instrText>
            </w:r>
            <w:r w:rsidR="00881584">
              <w:rPr>
                <w:noProof/>
                <w:webHidden/>
              </w:rPr>
            </w:r>
            <w:r w:rsidR="00881584">
              <w:rPr>
                <w:noProof/>
                <w:webHidden/>
              </w:rPr>
              <w:fldChar w:fldCharType="separate"/>
            </w:r>
            <w:r w:rsidR="00881584">
              <w:rPr>
                <w:noProof/>
                <w:webHidden/>
              </w:rPr>
              <w:t>30</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22" w:history="1">
            <w:r w:rsidR="00881584" w:rsidRPr="006F15F9">
              <w:rPr>
                <w:rStyle w:val="a9"/>
                <w:noProof/>
              </w:rPr>
              <w:t>5.4.</w:t>
            </w:r>
            <w:r w:rsidR="00881584">
              <w:rPr>
                <w:rFonts w:asciiTheme="minorHAnsi" w:eastAsiaTheme="minorEastAsia" w:hAnsiTheme="minorHAnsi" w:cstheme="minorBidi"/>
                <w:noProof/>
                <w:kern w:val="2"/>
                <w:szCs w:val="22"/>
                <w:lang w:val="en-US"/>
              </w:rPr>
              <w:tab/>
            </w:r>
            <w:r w:rsidR="00881584" w:rsidRPr="006F15F9">
              <w:rPr>
                <w:rStyle w:val="a9"/>
                <w:noProof/>
              </w:rPr>
              <w:t>Summary</w:t>
            </w:r>
            <w:r w:rsidR="00881584">
              <w:rPr>
                <w:noProof/>
                <w:webHidden/>
              </w:rPr>
              <w:tab/>
            </w:r>
            <w:r w:rsidR="00881584">
              <w:rPr>
                <w:noProof/>
                <w:webHidden/>
              </w:rPr>
              <w:fldChar w:fldCharType="begin"/>
            </w:r>
            <w:r w:rsidR="00881584">
              <w:rPr>
                <w:noProof/>
                <w:webHidden/>
              </w:rPr>
              <w:instrText xml:space="preserve"> PAGEREF _Toc425867122 \h </w:instrText>
            </w:r>
            <w:r w:rsidR="00881584">
              <w:rPr>
                <w:noProof/>
                <w:webHidden/>
              </w:rPr>
            </w:r>
            <w:r w:rsidR="00881584">
              <w:rPr>
                <w:noProof/>
                <w:webHidden/>
              </w:rPr>
              <w:fldChar w:fldCharType="separate"/>
            </w:r>
            <w:r w:rsidR="00881584">
              <w:rPr>
                <w:noProof/>
                <w:webHidden/>
              </w:rPr>
              <w:t>34</w:t>
            </w:r>
            <w:r w:rsidR="00881584">
              <w:rPr>
                <w:noProof/>
                <w:webHidden/>
              </w:rPr>
              <w:fldChar w:fldCharType="end"/>
            </w:r>
          </w:hyperlink>
        </w:p>
        <w:p w:rsidR="00881584" w:rsidRDefault="00A1568C" w:rsidP="00881584">
          <w:pPr>
            <w:pStyle w:val="11"/>
            <w:rPr>
              <w:rFonts w:asciiTheme="minorHAnsi" w:eastAsiaTheme="minorEastAsia" w:hAnsiTheme="minorHAnsi" w:cstheme="minorBidi"/>
              <w:noProof/>
              <w:kern w:val="2"/>
              <w:szCs w:val="22"/>
              <w:lang w:val="en-US"/>
            </w:rPr>
          </w:pPr>
          <w:hyperlink w:anchor="_Toc425867123" w:history="1">
            <w:r w:rsidR="00881584" w:rsidRPr="006F15F9">
              <w:rPr>
                <w:rStyle w:val="a9"/>
                <w:noProof/>
              </w:rPr>
              <w:t>6.</w:t>
            </w:r>
            <w:r w:rsidR="00881584">
              <w:rPr>
                <w:rFonts w:asciiTheme="minorHAnsi" w:eastAsiaTheme="minorEastAsia" w:hAnsiTheme="minorHAnsi" w:cstheme="minorBidi"/>
                <w:noProof/>
                <w:kern w:val="2"/>
                <w:szCs w:val="22"/>
                <w:lang w:val="en-US"/>
              </w:rPr>
              <w:tab/>
            </w:r>
            <w:r w:rsidR="00881584" w:rsidRPr="006F15F9">
              <w:rPr>
                <w:rStyle w:val="a9"/>
                <w:noProof/>
              </w:rPr>
              <w:t>History of Housing Market in Hong Kong</w:t>
            </w:r>
            <w:r w:rsidR="00881584">
              <w:rPr>
                <w:noProof/>
                <w:webHidden/>
              </w:rPr>
              <w:tab/>
            </w:r>
            <w:r w:rsidR="00881584">
              <w:rPr>
                <w:noProof/>
                <w:webHidden/>
              </w:rPr>
              <w:fldChar w:fldCharType="begin"/>
            </w:r>
            <w:r w:rsidR="00881584">
              <w:rPr>
                <w:noProof/>
                <w:webHidden/>
              </w:rPr>
              <w:instrText xml:space="preserve"> PAGEREF _Toc425867123 \h </w:instrText>
            </w:r>
            <w:r w:rsidR="00881584">
              <w:rPr>
                <w:noProof/>
                <w:webHidden/>
              </w:rPr>
            </w:r>
            <w:r w:rsidR="00881584">
              <w:rPr>
                <w:noProof/>
                <w:webHidden/>
              </w:rPr>
              <w:fldChar w:fldCharType="separate"/>
            </w:r>
            <w:r w:rsidR="00881584">
              <w:rPr>
                <w:noProof/>
                <w:webHidden/>
              </w:rPr>
              <w:t>35</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24" w:history="1">
            <w:r w:rsidR="00881584" w:rsidRPr="006F15F9">
              <w:rPr>
                <w:rStyle w:val="a9"/>
                <w:noProof/>
              </w:rPr>
              <w:t>6.1.</w:t>
            </w:r>
            <w:r w:rsidR="00881584">
              <w:rPr>
                <w:rFonts w:asciiTheme="minorHAnsi" w:eastAsiaTheme="minorEastAsia" w:hAnsiTheme="minorHAnsi" w:cstheme="minorBidi"/>
                <w:noProof/>
                <w:kern w:val="2"/>
                <w:szCs w:val="22"/>
                <w:lang w:val="en-US"/>
              </w:rPr>
              <w:tab/>
            </w:r>
            <w:r w:rsidR="00881584" w:rsidRPr="006F15F9">
              <w:rPr>
                <w:rStyle w:val="a9"/>
                <w:noProof/>
              </w:rPr>
              <w:t>Before the Handover in 1997</w:t>
            </w:r>
            <w:r w:rsidR="00881584">
              <w:rPr>
                <w:noProof/>
                <w:webHidden/>
              </w:rPr>
              <w:tab/>
            </w:r>
            <w:r w:rsidR="00881584">
              <w:rPr>
                <w:noProof/>
                <w:webHidden/>
              </w:rPr>
              <w:fldChar w:fldCharType="begin"/>
            </w:r>
            <w:r w:rsidR="00881584">
              <w:rPr>
                <w:noProof/>
                <w:webHidden/>
              </w:rPr>
              <w:instrText xml:space="preserve"> PAGEREF _Toc425867124 \h </w:instrText>
            </w:r>
            <w:r w:rsidR="00881584">
              <w:rPr>
                <w:noProof/>
                <w:webHidden/>
              </w:rPr>
            </w:r>
            <w:r w:rsidR="00881584">
              <w:rPr>
                <w:noProof/>
                <w:webHidden/>
              </w:rPr>
              <w:fldChar w:fldCharType="separate"/>
            </w:r>
            <w:r w:rsidR="00881584">
              <w:rPr>
                <w:noProof/>
                <w:webHidden/>
              </w:rPr>
              <w:t>35</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25" w:history="1">
            <w:r w:rsidR="00881584" w:rsidRPr="006F15F9">
              <w:rPr>
                <w:rStyle w:val="a9"/>
                <w:noProof/>
              </w:rPr>
              <w:t>6.2.</w:t>
            </w:r>
            <w:r w:rsidR="00881584">
              <w:rPr>
                <w:rFonts w:asciiTheme="minorHAnsi" w:eastAsiaTheme="minorEastAsia" w:hAnsiTheme="minorHAnsi" w:cstheme="minorBidi"/>
                <w:noProof/>
                <w:kern w:val="2"/>
                <w:szCs w:val="22"/>
                <w:lang w:val="en-US"/>
              </w:rPr>
              <w:tab/>
            </w:r>
            <w:r w:rsidR="00881584" w:rsidRPr="006F15F9">
              <w:rPr>
                <w:rStyle w:val="a9"/>
                <w:noProof/>
              </w:rPr>
              <w:t>After the Handover</w:t>
            </w:r>
            <w:r w:rsidR="00881584">
              <w:rPr>
                <w:noProof/>
                <w:webHidden/>
              </w:rPr>
              <w:tab/>
            </w:r>
            <w:r w:rsidR="00881584">
              <w:rPr>
                <w:noProof/>
                <w:webHidden/>
              </w:rPr>
              <w:fldChar w:fldCharType="begin"/>
            </w:r>
            <w:r w:rsidR="00881584">
              <w:rPr>
                <w:noProof/>
                <w:webHidden/>
              </w:rPr>
              <w:instrText xml:space="preserve"> PAGEREF _Toc425867125 \h </w:instrText>
            </w:r>
            <w:r w:rsidR="00881584">
              <w:rPr>
                <w:noProof/>
                <w:webHidden/>
              </w:rPr>
            </w:r>
            <w:r w:rsidR="00881584">
              <w:rPr>
                <w:noProof/>
                <w:webHidden/>
              </w:rPr>
              <w:fldChar w:fldCharType="separate"/>
            </w:r>
            <w:r w:rsidR="00881584">
              <w:rPr>
                <w:noProof/>
                <w:webHidden/>
              </w:rPr>
              <w:t>36</w:t>
            </w:r>
            <w:r w:rsidR="00881584">
              <w:rPr>
                <w:noProof/>
                <w:webHidden/>
              </w:rPr>
              <w:fldChar w:fldCharType="end"/>
            </w:r>
          </w:hyperlink>
        </w:p>
        <w:p w:rsidR="00881584" w:rsidRDefault="00A1568C" w:rsidP="00881584">
          <w:pPr>
            <w:pStyle w:val="11"/>
            <w:rPr>
              <w:rFonts w:asciiTheme="minorHAnsi" w:eastAsiaTheme="minorEastAsia" w:hAnsiTheme="minorHAnsi" w:cstheme="minorBidi"/>
              <w:noProof/>
              <w:kern w:val="2"/>
              <w:szCs w:val="22"/>
              <w:lang w:val="en-US"/>
            </w:rPr>
          </w:pPr>
          <w:hyperlink w:anchor="_Toc425867126" w:history="1">
            <w:r w:rsidR="00881584" w:rsidRPr="006F15F9">
              <w:rPr>
                <w:rStyle w:val="a9"/>
                <w:noProof/>
              </w:rPr>
              <w:t>7.</w:t>
            </w:r>
            <w:r w:rsidR="00881584">
              <w:rPr>
                <w:rFonts w:asciiTheme="minorHAnsi" w:eastAsiaTheme="minorEastAsia" w:hAnsiTheme="minorHAnsi" w:cstheme="minorBidi"/>
                <w:noProof/>
                <w:kern w:val="2"/>
                <w:szCs w:val="22"/>
                <w:lang w:val="en-US"/>
              </w:rPr>
              <w:tab/>
            </w:r>
            <w:r w:rsidR="00881584" w:rsidRPr="006F15F9">
              <w:rPr>
                <w:rStyle w:val="a9"/>
                <w:noProof/>
              </w:rPr>
              <w:t>Economic Model of Housing</w:t>
            </w:r>
            <w:r w:rsidR="00881584">
              <w:rPr>
                <w:noProof/>
                <w:webHidden/>
              </w:rPr>
              <w:tab/>
            </w:r>
            <w:r w:rsidR="00881584">
              <w:rPr>
                <w:noProof/>
                <w:webHidden/>
              </w:rPr>
              <w:fldChar w:fldCharType="begin"/>
            </w:r>
            <w:r w:rsidR="00881584">
              <w:rPr>
                <w:noProof/>
                <w:webHidden/>
              </w:rPr>
              <w:instrText xml:space="preserve"> PAGEREF _Toc425867126 \h </w:instrText>
            </w:r>
            <w:r w:rsidR="00881584">
              <w:rPr>
                <w:noProof/>
                <w:webHidden/>
              </w:rPr>
            </w:r>
            <w:r w:rsidR="00881584">
              <w:rPr>
                <w:noProof/>
                <w:webHidden/>
              </w:rPr>
              <w:fldChar w:fldCharType="separate"/>
            </w:r>
            <w:r w:rsidR="00881584">
              <w:rPr>
                <w:noProof/>
                <w:webHidden/>
              </w:rPr>
              <w:t>38</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27" w:history="1">
            <w:r w:rsidR="00881584" w:rsidRPr="006F15F9">
              <w:rPr>
                <w:rStyle w:val="a9"/>
                <w:noProof/>
              </w:rPr>
              <w:t>7.1.</w:t>
            </w:r>
            <w:r w:rsidR="00881584">
              <w:rPr>
                <w:rFonts w:asciiTheme="minorHAnsi" w:eastAsiaTheme="minorEastAsia" w:hAnsiTheme="minorHAnsi" w:cstheme="minorBidi"/>
                <w:noProof/>
                <w:kern w:val="2"/>
                <w:szCs w:val="22"/>
                <w:lang w:val="en-US"/>
              </w:rPr>
              <w:tab/>
            </w:r>
            <w:r w:rsidR="00881584" w:rsidRPr="006F15F9">
              <w:rPr>
                <w:rStyle w:val="a9"/>
                <w:noProof/>
              </w:rPr>
              <w:t>Overview of Housing Market</w:t>
            </w:r>
            <w:r w:rsidR="00881584">
              <w:rPr>
                <w:noProof/>
                <w:webHidden/>
              </w:rPr>
              <w:tab/>
            </w:r>
            <w:r w:rsidR="00881584">
              <w:rPr>
                <w:noProof/>
                <w:webHidden/>
              </w:rPr>
              <w:fldChar w:fldCharType="begin"/>
            </w:r>
            <w:r w:rsidR="00881584">
              <w:rPr>
                <w:noProof/>
                <w:webHidden/>
              </w:rPr>
              <w:instrText xml:space="preserve"> PAGEREF _Toc425867127 \h </w:instrText>
            </w:r>
            <w:r w:rsidR="00881584">
              <w:rPr>
                <w:noProof/>
                <w:webHidden/>
              </w:rPr>
            </w:r>
            <w:r w:rsidR="00881584">
              <w:rPr>
                <w:noProof/>
                <w:webHidden/>
              </w:rPr>
              <w:fldChar w:fldCharType="separate"/>
            </w:r>
            <w:r w:rsidR="00881584">
              <w:rPr>
                <w:noProof/>
                <w:webHidden/>
              </w:rPr>
              <w:t>38</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28" w:history="1">
            <w:r w:rsidR="00881584" w:rsidRPr="006F15F9">
              <w:rPr>
                <w:rStyle w:val="a9"/>
                <w:noProof/>
              </w:rPr>
              <w:t>7.2.</w:t>
            </w:r>
            <w:r w:rsidR="00881584">
              <w:rPr>
                <w:rFonts w:asciiTheme="minorHAnsi" w:eastAsiaTheme="minorEastAsia" w:hAnsiTheme="minorHAnsi" w:cstheme="minorBidi"/>
                <w:noProof/>
                <w:kern w:val="2"/>
                <w:szCs w:val="22"/>
                <w:lang w:val="en-US"/>
              </w:rPr>
              <w:tab/>
            </w:r>
            <w:r w:rsidR="00881584" w:rsidRPr="006F15F9">
              <w:rPr>
                <w:rStyle w:val="a9"/>
                <w:noProof/>
              </w:rPr>
              <w:t>Private Primary Flats Markets</w:t>
            </w:r>
            <w:r w:rsidR="00881584">
              <w:rPr>
                <w:noProof/>
                <w:webHidden/>
              </w:rPr>
              <w:tab/>
            </w:r>
            <w:r w:rsidR="00881584">
              <w:rPr>
                <w:noProof/>
                <w:webHidden/>
              </w:rPr>
              <w:fldChar w:fldCharType="begin"/>
            </w:r>
            <w:r w:rsidR="00881584">
              <w:rPr>
                <w:noProof/>
                <w:webHidden/>
              </w:rPr>
              <w:instrText xml:space="preserve"> PAGEREF _Toc425867128 \h </w:instrText>
            </w:r>
            <w:r w:rsidR="00881584">
              <w:rPr>
                <w:noProof/>
                <w:webHidden/>
              </w:rPr>
            </w:r>
            <w:r w:rsidR="00881584">
              <w:rPr>
                <w:noProof/>
                <w:webHidden/>
              </w:rPr>
              <w:fldChar w:fldCharType="separate"/>
            </w:r>
            <w:r w:rsidR="00881584">
              <w:rPr>
                <w:noProof/>
                <w:webHidden/>
              </w:rPr>
              <w:t>41</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29" w:history="1">
            <w:r w:rsidR="00881584" w:rsidRPr="006F15F9">
              <w:rPr>
                <w:rStyle w:val="a9"/>
                <w:noProof/>
              </w:rPr>
              <w:t>7.3.</w:t>
            </w:r>
            <w:r w:rsidR="00881584">
              <w:rPr>
                <w:rFonts w:asciiTheme="minorHAnsi" w:eastAsiaTheme="minorEastAsia" w:hAnsiTheme="minorHAnsi" w:cstheme="minorBidi"/>
                <w:noProof/>
                <w:kern w:val="2"/>
                <w:szCs w:val="22"/>
                <w:lang w:val="en-US"/>
              </w:rPr>
              <w:tab/>
            </w:r>
            <w:r w:rsidR="00881584" w:rsidRPr="006F15F9">
              <w:rPr>
                <w:rStyle w:val="a9"/>
                <w:noProof/>
              </w:rPr>
              <w:t>Private Secondary Flat Market</w:t>
            </w:r>
            <w:r w:rsidR="00881584">
              <w:rPr>
                <w:noProof/>
                <w:webHidden/>
              </w:rPr>
              <w:tab/>
            </w:r>
            <w:r w:rsidR="00881584">
              <w:rPr>
                <w:noProof/>
                <w:webHidden/>
              </w:rPr>
              <w:fldChar w:fldCharType="begin"/>
            </w:r>
            <w:r w:rsidR="00881584">
              <w:rPr>
                <w:noProof/>
                <w:webHidden/>
              </w:rPr>
              <w:instrText xml:space="preserve"> PAGEREF _Toc425867129 \h </w:instrText>
            </w:r>
            <w:r w:rsidR="00881584">
              <w:rPr>
                <w:noProof/>
                <w:webHidden/>
              </w:rPr>
            </w:r>
            <w:r w:rsidR="00881584">
              <w:rPr>
                <w:noProof/>
                <w:webHidden/>
              </w:rPr>
              <w:fldChar w:fldCharType="separate"/>
            </w:r>
            <w:r w:rsidR="00881584">
              <w:rPr>
                <w:noProof/>
                <w:webHidden/>
              </w:rPr>
              <w:t>42</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30" w:history="1">
            <w:r w:rsidR="00881584" w:rsidRPr="006F15F9">
              <w:rPr>
                <w:rStyle w:val="a9"/>
                <w:noProof/>
              </w:rPr>
              <w:t>7.4.</w:t>
            </w:r>
            <w:r w:rsidR="00881584">
              <w:rPr>
                <w:rFonts w:asciiTheme="minorHAnsi" w:eastAsiaTheme="minorEastAsia" w:hAnsiTheme="minorHAnsi" w:cstheme="minorBidi"/>
                <w:noProof/>
                <w:kern w:val="2"/>
                <w:szCs w:val="22"/>
                <w:lang w:val="en-US"/>
              </w:rPr>
              <w:tab/>
            </w:r>
            <w:r w:rsidR="00881584" w:rsidRPr="006F15F9">
              <w:rPr>
                <w:rStyle w:val="a9"/>
                <w:noProof/>
              </w:rPr>
              <w:t>Public Flats Market—Home Ownership Scheme</w:t>
            </w:r>
            <w:r w:rsidR="00881584">
              <w:rPr>
                <w:noProof/>
                <w:webHidden/>
              </w:rPr>
              <w:tab/>
            </w:r>
            <w:r w:rsidR="00881584">
              <w:rPr>
                <w:noProof/>
                <w:webHidden/>
              </w:rPr>
              <w:fldChar w:fldCharType="begin"/>
            </w:r>
            <w:r w:rsidR="00881584">
              <w:rPr>
                <w:noProof/>
                <w:webHidden/>
              </w:rPr>
              <w:instrText xml:space="preserve"> PAGEREF _Toc425867130 \h </w:instrText>
            </w:r>
            <w:r w:rsidR="00881584">
              <w:rPr>
                <w:noProof/>
                <w:webHidden/>
              </w:rPr>
            </w:r>
            <w:r w:rsidR="00881584">
              <w:rPr>
                <w:noProof/>
                <w:webHidden/>
              </w:rPr>
              <w:fldChar w:fldCharType="separate"/>
            </w:r>
            <w:r w:rsidR="00881584">
              <w:rPr>
                <w:noProof/>
                <w:webHidden/>
              </w:rPr>
              <w:t>44</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31" w:history="1">
            <w:r w:rsidR="00881584" w:rsidRPr="006F15F9">
              <w:rPr>
                <w:rStyle w:val="a9"/>
                <w:noProof/>
              </w:rPr>
              <w:t>7.5.</w:t>
            </w:r>
            <w:r w:rsidR="00881584">
              <w:rPr>
                <w:rFonts w:asciiTheme="minorHAnsi" w:eastAsiaTheme="minorEastAsia" w:hAnsiTheme="minorHAnsi" w:cstheme="minorBidi"/>
                <w:noProof/>
                <w:kern w:val="2"/>
                <w:szCs w:val="22"/>
                <w:lang w:val="en-US"/>
              </w:rPr>
              <w:tab/>
            </w:r>
            <w:r w:rsidR="00881584" w:rsidRPr="006F15F9">
              <w:rPr>
                <w:rStyle w:val="a9"/>
                <w:noProof/>
              </w:rPr>
              <w:t>Public Rental Housing Market</w:t>
            </w:r>
            <w:r w:rsidR="00881584">
              <w:rPr>
                <w:noProof/>
                <w:webHidden/>
              </w:rPr>
              <w:tab/>
            </w:r>
            <w:r w:rsidR="00881584">
              <w:rPr>
                <w:noProof/>
                <w:webHidden/>
              </w:rPr>
              <w:fldChar w:fldCharType="begin"/>
            </w:r>
            <w:r w:rsidR="00881584">
              <w:rPr>
                <w:noProof/>
                <w:webHidden/>
              </w:rPr>
              <w:instrText xml:space="preserve"> PAGEREF _Toc425867131 \h </w:instrText>
            </w:r>
            <w:r w:rsidR="00881584">
              <w:rPr>
                <w:noProof/>
                <w:webHidden/>
              </w:rPr>
            </w:r>
            <w:r w:rsidR="00881584">
              <w:rPr>
                <w:noProof/>
                <w:webHidden/>
              </w:rPr>
              <w:fldChar w:fldCharType="separate"/>
            </w:r>
            <w:r w:rsidR="00881584">
              <w:rPr>
                <w:noProof/>
                <w:webHidden/>
              </w:rPr>
              <w:t>45</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32" w:history="1">
            <w:r w:rsidR="00881584" w:rsidRPr="006F15F9">
              <w:rPr>
                <w:rStyle w:val="a9"/>
                <w:noProof/>
              </w:rPr>
              <w:t>7.6.</w:t>
            </w:r>
            <w:r w:rsidR="00881584">
              <w:rPr>
                <w:rFonts w:asciiTheme="minorHAnsi" w:eastAsiaTheme="minorEastAsia" w:hAnsiTheme="minorHAnsi" w:cstheme="minorBidi"/>
                <w:noProof/>
                <w:kern w:val="2"/>
                <w:szCs w:val="22"/>
                <w:lang w:val="en-US"/>
              </w:rPr>
              <w:tab/>
            </w:r>
            <w:r w:rsidR="00881584" w:rsidRPr="006F15F9">
              <w:rPr>
                <w:rStyle w:val="a9"/>
                <w:noProof/>
              </w:rPr>
              <w:t>Private Rental Flat Markets</w:t>
            </w:r>
            <w:r w:rsidR="00881584">
              <w:rPr>
                <w:noProof/>
                <w:webHidden/>
              </w:rPr>
              <w:tab/>
            </w:r>
            <w:r w:rsidR="00881584">
              <w:rPr>
                <w:noProof/>
                <w:webHidden/>
              </w:rPr>
              <w:fldChar w:fldCharType="begin"/>
            </w:r>
            <w:r w:rsidR="00881584">
              <w:rPr>
                <w:noProof/>
                <w:webHidden/>
              </w:rPr>
              <w:instrText xml:space="preserve"> PAGEREF _Toc425867132 \h </w:instrText>
            </w:r>
            <w:r w:rsidR="00881584">
              <w:rPr>
                <w:noProof/>
                <w:webHidden/>
              </w:rPr>
            </w:r>
            <w:r w:rsidR="00881584">
              <w:rPr>
                <w:noProof/>
                <w:webHidden/>
              </w:rPr>
              <w:fldChar w:fldCharType="separate"/>
            </w:r>
            <w:r w:rsidR="00881584">
              <w:rPr>
                <w:noProof/>
                <w:webHidden/>
              </w:rPr>
              <w:t>47</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33" w:history="1">
            <w:r w:rsidR="00881584" w:rsidRPr="006F15F9">
              <w:rPr>
                <w:rStyle w:val="a9"/>
                <w:noProof/>
              </w:rPr>
              <w:t>7.7.</w:t>
            </w:r>
            <w:r w:rsidR="00881584">
              <w:rPr>
                <w:rFonts w:asciiTheme="minorHAnsi" w:eastAsiaTheme="minorEastAsia" w:hAnsiTheme="minorHAnsi" w:cstheme="minorBidi"/>
                <w:noProof/>
                <w:kern w:val="2"/>
                <w:szCs w:val="22"/>
                <w:lang w:val="en-US"/>
              </w:rPr>
              <w:tab/>
            </w:r>
            <w:r w:rsidR="00881584" w:rsidRPr="006F15F9">
              <w:rPr>
                <w:rStyle w:val="a9"/>
                <w:noProof/>
              </w:rPr>
              <w:t>Private High Quality Flats Rental Markets</w:t>
            </w:r>
            <w:r w:rsidR="00881584">
              <w:rPr>
                <w:noProof/>
                <w:webHidden/>
              </w:rPr>
              <w:tab/>
            </w:r>
            <w:r w:rsidR="00881584">
              <w:rPr>
                <w:noProof/>
                <w:webHidden/>
              </w:rPr>
              <w:fldChar w:fldCharType="begin"/>
            </w:r>
            <w:r w:rsidR="00881584">
              <w:rPr>
                <w:noProof/>
                <w:webHidden/>
              </w:rPr>
              <w:instrText xml:space="preserve"> PAGEREF _Toc425867133 \h </w:instrText>
            </w:r>
            <w:r w:rsidR="00881584">
              <w:rPr>
                <w:noProof/>
                <w:webHidden/>
              </w:rPr>
            </w:r>
            <w:r w:rsidR="00881584">
              <w:rPr>
                <w:noProof/>
                <w:webHidden/>
              </w:rPr>
              <w:fldChar w:fldCharType="separate"/>
            </w:r>
            <w:r w:rsidR="00881584">
              <w:rPr>
                <w:noProof/>
                <w:webHidden/>
              </w:rPr>
              <w:t>48</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34" w:history="1">
            <w:r w:rsidR="00881584" w:rsidRPr="006F15F9">
              <w:rPr>
                <w:rStyle w:val="a9"/>
                <w:noProof/>
              </w:rPr>
              <w:t>7.8.</w:t>
            </w:r>
            <w:r w:rsidR="00881584">
              <w:rPr>
                <w:rFonts w:asciiTheme="minorHAnsi" w:eastAsiaTheme="minorEastAsia" w:hAnsiTheme="minorHAnsi" w:cstheme="minorBidi"/>
                <w:noProof/>
                <w:kern w:val="2"/>
                <w:szCs w:val="22"/>
                <w:lang w:val="en-US"/>
              </w:rPr>
              <w:tab/>
            </w:r>
            <w:r w:rsidR="00881584" w:rsidRPr="006F15F9">
              <w:rPr>
                <w:rStyle w:val="a9"/>
                <w:noProof/>
              </w:rPr>
              <w:t>Private Middle Quality Flats Rental Market</w:t>
            </w:r>
            <w:r w:rsidR="00881584">
              <w:rPr>
                <w:noProof/>
                <w:webHidden/>
              </w:rPr>
              <w:tab/>
            </w:r>
            <w:r w:rsidR="00881584">
              <w:rPr>
                <w:noProof/>
                <w:webHidden/>
              </w:rPr>
              <w:fldChar w:fldCharType="begin"/>
            </w:r>
            <w:r w:rsidR="00881584">
              <w:rPr>
                <w:noProof/>
                <w:webHidden/>
              </w:rPr>
              <w:instrText xml:space="preserve"> PAGEREF _Toc425867134 \h </w:instrText>
            </w:r>
            <w:r w:rsidR="00881584">
              <w:rPr>
                <w:noProof/>
                <w:webHidden/>
              </w:rPr>
            </w:r>
            <w:r w:rsidR="00881584">
              <w:rPr>
                <w:noProof/>
                <w:webHidden/>
              </w:rPr>
              <w:fldChar w:fldCharType="separate"/>
            </w:r>
            <w:r w:rsidR="00881584">
              <w:rPr>
                <w:noProof/>
                <w:webHidden/>
              </w:rPr>
              <w:t>49</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35" w:history="1">
            <w:r w:rsidR="00881584" w:rsidRPr="006F15F9">
              <w:rPr>
                <w:rStyle w:val="a9"/>
                <w:noProof/>
              </w:rPr>
              <w:t>7.9.</w:t>
            </w:r>
            <w:r w:rsidR="00881584">
              <w:rPr>
                <w:rFonts w:asciiTheme="minorHAnsi" w:eastAsiaTheme="minorEastAsia" w:hAnsiTheme="minorHAnsi" w:cstheme="minorBidi"/>
                <w:noProof/>
                <w:kern w:val="2"/>
                <w:szCs w:val="22"/>
                <w:lang w:val="en-US"/>
              </w:rPr>
              <w:tab/>
            </w:r>
            <w:r w:rsidR="00881584" w:rsidRPr="006F15F9">
              <w:rPr>
                <w:rStyle w:val="a9"/>
                <w:noProof/>
              </w:rPr>
              <w:t>Private Subdivided Units Rental Market</w:t>
            </w:r>
            <w:r w:rsidR="00881584">
              <w:rPr>
                <w:noProof/>
                <w:webHidden/>
              </w:rPr>
              <w:tab/>
            </w:r>
            <w:r w:rsidR="00881584">
              <w:rPr>
                <w:noProof/>
                <w:webHidden/>
              </w:rPr>
              <w:fldChar w:fldCharType="begin"/>
            </w:r>
            <w:r w:rsidR="00881584">
              <w:rPr>
                <w:noProof/>
                <w:webHidden/>
              </w:rPr>
              <w:instrText xml:space="preserve"> PAGEREF _Toc425867135 \h </w:instrText>
            </w:r>
            <w:r w:rsidR="00881584">
              <w:rPr>
                <w:noProof/>
                <w:webHidden/>
              </w:rPr>
            </w:r>
            <w:r w:rsidR="00881584">
              <w:rPr>
                <w:noProof/>
                <w:webHidden/>
              </w:rPr>
              <w:fldChar w:fldCharType="separate"/>
            </w:r>
            <w:r w:rsidR="00881584">
              <w:rPr>
                <w:noProof/>
                <w:webHidden/>
              </w:rPr>
              <w:t>50</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36" w:history="1">
            <w:r w:rsidR="00881584" w:rsidRPr="006F15F9">
              <w:rPr>
                <w:rStyle w:val="a9"/>
                <w:noProof/>
              </w:rPr>
              <w:t>7.10.Summary</w:t>
            </w:r>
            <w:r w:rsidR="00881584">
              <w:rPr>
                <w:noProof/>
                <w:webHidden/>
              </w:rPr>
              <w:tab/>
            </w:r>
            <w:r w:rsidR="00881584">
              <w:rPr>
                <w:noProof/>
                <w:webHidden/>
              </w:rPr>
              <w:fldChar w:fldCharType="begin"/>
            </w:r>
            <w:r w:rsidR="00881584">
              <w:rPr>
                <w:noProof/>
                <w:webHidden/>
              </w:rPr>
              <w:instrText xml:space="preserve"> PAGEREF _Toc425867136 \h </w:instrText>
            </w:r>
            <w:r w:rsidR="00881584">
              <w:rPr>
                <w:noProof/>
                <w:webHidden/>
              </w:rPr>
            </w:r>
            <w:r w:rsidR="00881584">
              <w:rPr>
                <w:noProof/>
                <w:webHidden/>
              </w:rPr>
              <w:fldChar w:fldCharType="separate"/>
            </w:r>
            <w:r w:rsidR="00881584">
              <w:rPr>
                <w:noProof/>
                <w:webHidden/>
              </w:rPr>
              <w:t>51</w:t>
            </w:r>
            <w:r w:rsidR="00881584">
              <w:rPr>
                <w:noProof/>
                <w:webHidden/>
              </w:rPr>
              <w:fldChar w:fldCharType="end"/>
            </w:r>
          </w:hyperlink>
        </w:p>
        <w:p w:rsidR="00881584" w:rsidRDefault="00A1568C" w:rsidP="00881584">
          <w:pPr>
            <w:pStyle w:val="11"/>
            <w:rPr>
              <w:rFonts w:asciiTheme="minorHAnsi" w:eastAsiaTheme="minorEastAsia" w:hAnsiTheme="minorHAnsi" w:cstheme="minorBidi"/>
              <w:noProof/>
              <w:kern w:val="2"/>
              <w:szCs w:val="22"/>
              <w:lang w:val="en-US"/>
            </w:rPr>
          </w:pPr>
          <w:hyperlink w:anchor="_Toc425867137" w:history="1">
            <w:r w:rsidR="00881584" w:rsidRPr="006F15F9">
              <w:rPr>
                <w:rStyle w:val="a9"/>
                <w:noProof/>
              </w:rPr>
              <w:t>8.</w:t>
            </w:r>
            <w:r w:rsidR="00881584">
              <w:rPr>
                <w:rFonts w:asciiTheme="minorHAnsi" w:eastAsiaTheme="minorEastAsia" w:hAnsiTheme="minorHAnsi" w:cstheme="minorBidi"/>
                <w:noProof/>
                <w:kern w:val="2"/>
                <w:szCs w:val="22"/>
                <w:lang w:val="en-US"/>
              </w:rPr>
              <w:tab/>
            </w:r>
            <w:r w:rsidR="00881584" w:rsidRPr="006F15F9">
              <w:rPr>
                <w:rStyle w:val="a9"/>
                <w:noProof/>
              </w:rPr>
              <w:t>Policy Analysis and Evaluation</w:t>
            </w:r>
            <w:r w:rsidR="00881584">
              <w:rPr>
                <w:noProof/>
                <w:webHidden/>
              </w:rPr>
              <w:tab/>
            </w:r>
            <w:r w:rsidR="00881584">
              <w:rPr>
                <w:noProof/>
                <w:webHidden/>
              </w:rPr>
              <w:fldChar w:fldCharType="begin"/>
            </w:r>
            <w:r w:rsidR="00881584">
              <w:rPr>
                <w:noProof/>
                <w:webHidden/>
              </w:rPr>
              <w:instrText xml:space="preserve"> PAGEREF _Toc425867137 \h </w:instrText>
            </w:r>
            <w:r w:rsidR="00881584">
              <w:rPr>
                <w:noProof/>
                <w:webHidden/>
              </w:rPr>
            </w:r>
            <w:r w:rsidR="00881584">
              <w:rPr>
                <w:noProof/>
                <w:webHidden/>
              </w:rPr>
              <w:fldChar w:fldCharType="separate"/>
            </w:r>
            <w:r w:rsidR="00881584">
              <w:rPr>
                <w:noProof/>
                <w:webHidden/>
              </w:rPr>
              <w:t>52</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38" w:history="1">
            <w:r w:rsidR="00881584" w:rsidRPr="006F15F9">
              <w:rPr>
                <w:rStyle w:val="a9"/>
                <w:noProof/>
              </w:rPr>
              <w:t>8.1.</w:t>
            </w:r>
            <w:r w:rsidR="00881584">
              <w:rPr>
                <w:rFonts w:asciiTheme="minorHAnsi" w:eastAsiaTheme="minorEastAsia" w:hAnsiTheme="minorHAnsi" w:cstheme="minorBidi"/>
                <w:noProof/>
                <w:kern w:val="2"/>
                <w:szCs w:val="22"/>
                <w:lang w:val="en-US"/>
              </w:rPr>
              <w:tab/>
            </w:r>
            <w:r w:rsidR="00881584" w:rsidRPr="006F15F9">
              <w:rPr>
                <w:rStyle w:val="a9"/>
                <w:noProof/>
              </w:rPr>
              <w:t>Policy Under Consideration: An Increase in Land Supply in Private Market</w:t>
            </w:r>
            <w:r w:rsidR="00881584">
              <w:rPr>
                <w:noProof/>
                <w:webHidden/>
              </w:rPr>
              <w:tab/>
            </w:r>
            <w:r w:rsidR="00881584">
              <w:rPr>
                <w:noProof/>
                <w:webHidden/>
              </w:rPr>
              <w:fldChar w:fldCharType="begin"/>
            </w:r>
            <w:r w:rsidR="00881584">
              <w:rPr>
                <w:noProof/>
                <w:webHidden/>
              </w:rPr>
              <w:instrText xml:space="preserve"> PAGEREF _Toc425867138 \h </w:instrText>
            </w:r>
            <w:r w:rsidR="00881584">
              <w:rPr>
                <w:noProof/>
                <w:webHidden/>
              </w:rPr>
            </w:r>
            <w:r w:rsidR="00881584">
              <w:rPr>
                <w:noProof/>
                <w:webHidden/>
              </w:rPr>
              <w:fldChar w:fldCharType="separate"/>
            </w:r>
            <w:r w:rsidR="00881584">
              <w:rPr>
                <w:noProof/>
                <w:webHidden/>
              </w:rPr>
              <w:t>52</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39" w:history="1">
            <w:r w:rsidR="00881584" w:rsidRPr="006F15F9">
              <w:rPr>
                <w:rStyle w:val="a9"/>
                <w:noProof/>
              </w:rPr>
              <w:t>8.2.</w:t>
            </w:r>
            <w:r w:rsidR="00881584">
              <w:rPr>
                <w:rFonts w:asciiTheme="minorHAnsi" w:eastAsiaTheme="minorEastAsia" w:hAnsiTheme="minorHAnsi" w:cstheme="minorBidi"/>
                <w:noProof/>
                <w:kern w:val="2"/>
                <w:szCs w:val="22"/>
                <w:lang w:val="en-US"/>
              </w:rPr>
              <w:tab/>
            </w:r>
            <w:r w:rsidR="00881584" w:rsidRPr="006F15F9">
              <w:rPr>
                <w:rStyle w:val="a9"/>
                <w:noProof/>
              </w:rPr>
              <w:t xml:space="preserve">Policy </w:t>
            </w:r>
            <w:r w:rsidR="00881584" w:rsidRPr="006F15F9">
              <w:rPr>
                <w:rStyle w:val="a9"/>
                <w:noProof/>
                <w:lang w:eastAsia="zh-HK"/>
              </w:rPr>
              <w:t>U</w:t>
            </w:r>
            <w:r w:rsidR="00881584" w:rsidRPr="006F15F9">
              <w:rPr>
                <w:rStyle w:val="a9"/>
                <w:noProof/>
              </w:rPr>
              <w:t xml:space="preserve">nder </w:t>
            </w:r>
            <w:r w:rsidR="00881584" w:rsidRPr="006F15F9">
              <w:rPr>
                <w:rStyle w:val="a9"/>
                <w:noProof/>
                <w:lang w:eastAsia="zh-HK"/>
              </w:rPr>
              <w:t>C</w:t>
            </w:r>
            <w:r w:rsidR="00881584" w:rsidRPr="006F15F9">
              <w:rPr>
                <w:rStyle w:val="a9"/>
                <w:noProof/>
              </w:rPr>
              <w:t>onsideration: A</w:t>
            </w:r>
            <w:r w:rsidR="00881584" w:rsidRPr="006F15F9">
              <w:rPr>
                <w:rStyle w:val="a9"/>
                <w:noProof/>
                <w:lang w:eastAsia="zh-HK"/>
              </w:rPr>
              <w:t>n</w:t>
            </w:r>
            <w:r w:rsidR="00881584" w:rsidRPr="006F15F9">
              <w:rPr>
                <w:rStyle w:val="a9"/>
                <w:noProof/>
              </w:rPr>
              <w:t xml:space="preserve"> </w:t>
            </w:r>
            <w:r w:rsidR="00881584" w:rsidRPr="006F15F9">
              <w:rPr>
                <w:rStyle w:val="a9"/>
                <w:noProof/>
                <w:lang w:eastAsia="zh-HK"/>
              </w:rPr>
              <w:t>I</w:t>
            </w:r>
            <w:r w:rsidR="00881584" w:rsidRPr="006F15F9">
              <w:rPr>
                <w:rStyle w:val="a9"/>
                <w:noProof/>
              </w:rPr>
              <w:t xml:space="preserve">ncrease in </w:t>
            </w:r>
            <w:r w:rsidR="00881584" w:rsidRPr="006F15F9">
              <w:rPr>
                <w:rStyle w:val="a9"/>
                <w:noProof/>
                <w:lang w:eastAsia="zh-HK"/>
              </w:rPr>
              <w:t>L</w:t>
            </w:r>
            <w:r w:rsidR="00881584" w:rsidRPr="006F15F9">
              <w:rPr>
                <w:rStyle w:val="a9"/>
                <w:noProof/>
              </w:rPr>
              <w:t xml:space="preserve">and </w:t>
            </w:r>
            <w:r w:rsidR="00881584" w:rsidRPr="006F15F9">
              <w:rPr>
                <w:rStyle w:val="a9"/>
                <w:noProof/>
                <w:lang w:eastAsia="zh-HK"/>
              </w:rPr>
              <w:t>S</w:t>
            </w:r>
            <w:r w:rsidR="00881584" w:rsidRPr="006F15F9">
              <w:rPr>
                <w:rStyle w:val="a9"/>
                <w:noProof/>
              </w:rPr>
              <w:t xml:space="preserve">upply in </w:t>
            </w:r>
            <w:r w:rsidR="00881584" w:rsidRPr="006F15F9">
              <w:rPr>
                <w:rStyle w:val="a9"/>
                <w:noProof/>
                <w:lang w:eastAsia="zh-HK"/>
              </w:rPr>
              <w:t>P</w:t>
            </w:r>
            <w:r w:rsidR="00881584" w:rsidRPr="006F15F9">
              <w:rPr>
                <w:rStyle w:val="a9"/>
                <w:noProof/>
              </w:rPr>
              <w:t xml:space="preserve">ublic </w:t>
            </w:r>
            <w:r w:rsidR="00881584" w:rsidRPr="006F15F9">
              <w:rPr>
                <w:rStyle w:val="a9"/>
                <w:noProof/>
                <w:lang w:eastAsia="zh-HK"/>
              </w:rPr>
              <w:t>M</w:t>
            </w:r>
            <w:r w:rsidR="00881584" w:rsidRPr="006F15F9">
              <w:rPr>
                <w:rStyle w:val="a9"/>
                <w:noProof/>
              </w:rPr>
              <w:t>arket</w:t>
            </w:r>
            <w:r w:rsidR="00881584">
              <w:rPr>
                <w:noProof/>
                <w:webHidden/>
              </w:rPr>
              <w:tab/>
            </w:r>
            <w:r w:rsidR="00881584">
              <w:rPr>
                <w:noProof/>
                <w:webHidden/>
              </w:rPr>
              <w:fldChar w:fldCharType="begin"/>
            </w:r>
            <w:r w:rsidR="00881584">
              <w:rPr>
                <w:noProof/>
                <w:webHidden/>
              </w:rPr>
              <w:instrText xml:space="preserve"> PAGEREF _Toc425867139 \h </w:instrText>
            </w:r>
            <w:r w:rsidR="00881584">
              <w:rPr>
                <w:noProof/>
                <w:webHidden/>
              </w:rPr>
            </w:r>
            <w:r w:rsidR="00881584">
              <w:rPr>
                <w:noProof/>
                <w:webHidden/>
              </w:rPr>
              <w:fldChar w:fldCharType="separate"/>
            </w:r>
            <w:r w:rsidR="00881584">
              <w:rPr>
                <w:noProof/>
                <w:webHidden/>
              </w:rPr>
              <w:t>60</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40" w:history="1">
            <w:r w:rsidR="00881584" w:rsidRPr="006F15F9">
              <w:rPr>
                <w:rStyle w:val="a9"/>
                <w:noProof/>
              </w:rPr>
              <w:t>8.3.</w:t>
            </w:r>
            <w:r w:rsidR="00881584">
              <w:rPr>
                <w:rFonts w:asciiTheme="minorHAnsi" w:eastAsiaTheme="minorEastAsia" w:hAnsiTheme="minorHAnsi" w:cstheme="minorBidi"/>
                <w:noProof/>
                <w:kern w:val="2"/>
                <w:szCs w:val="22"/>
                <w:lang w:val="en-US"/>
              </w:rPr>
              <w:tab/>
            </w:r>
            <w:r w:rsidR="00881584" w:rsidRPr="006F15F9">
              <w:rPr>
                <w:rStyle w:val="a9"/>
                <w:noProof/>
              </w:rPr>
              <w:t>Summary:  Effects of Land Supply Policy</w:t>
            </w:r>
            <w:r w:rsidR="00881584">
              <w:rPr>
                <w:noProof/>
                <w:webHidden/>
              </w:rPr>
              <w:tab/>
            </w:r>
            <w:r w:rsidR="00881584">
              <w:rPr>
                <w:noProof/>
                <w:webHidden/>
              </w:rPr>
              <w:fldChar w:fldCharType="begin"/>
            </w:r>
            <w:r w:rsidR="00881584">
              <w:rPr>
                <w:noProof/>
                <w:webHidden/>
              </w:rPr>
              <w:instrText xml:space="preserve"> PAGEREF _Toc425867140 \h </w:instrText>
            </w:r>
            <w:r w:rsidR="00881584">
              <w:rPr>
                <w:noProof/>
                <w:webHidden/>
              </w:rPr>
            </w:r>
            <w:r w:rsidR="00881584">
              <w:rPr>
                <w:noProof/>
                <w:webHidden/>
              </w:rPr>
              <w:fldChar w:fldCharType="separate"/>
            </w:r>
            <w:r w:rsidR="00881584">
              <w:rPr>
                <w:noProof/>
                <w:webHidden/>
              </w:rPr>
              <w:t>64</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41" w:history="1">
            <w:r w:rsidR="00881584" w:rsidRPr="006F15F9">
              <w:rPr>
                <w:rStyle w:val="a9"/>
                <w:noProof/>
              </w:rPr>
              <w:t>8.4.</w:t>
            </w:r>
            <w:r w:rsidR="00881584">
              <w:rPr>
                <w:rFonts w:asciiTheme="minorHAnsi" w:eastAsiaTheme="minorEastAsia" w:hAnsiTheme="minorHAnsi" w:cstheme="minorBidi"/>
                <w:noProof/>
                <w:kern w:val="2"/>
                <w:szCs w:val="22"/>
                <w:lang w:val="en-US"/>
              </w:rPr>
              <w:tab/>
            </w:r>
            <w:r w:rsidR="00881584" w:rsidRPr="006F15F9">
              <w:rPr>
                <w:rStyle w:val="a9"/>
                <w:noProof/>
              </w:rPr>
              <w:t>Policy Evaluation Questions</w:t>
            </w:r>
            <w:r w:rsidR="00881584">
              <w:rPr>
                <w:noProof/>
                <w:webHidden/>
              </w:rPr>
              <w:tab/>
            </w:r>
            <w:r w:rsidR="00881584">
              <w:rPr>
                <w:noProof/>
                <w:webHidden/>
              </w:rPr>
              <w:fldChar w:fldCharType="begin"/>
            </w:r>
            <w:r w:rsidR="00881584">
              <w:rPr>
                <w:noProof/>
                <w:webHidden/>
              </w:rPr>
              <w:instrText xml:space="preserve"> PAGEREF _Toc425867141 \h </w:instrText>
            </w:r>
            <w:r w:rsidR="00881584">
              <w:rPr>
                <w:noProof/>
                <w:webHidden/>
              </w:rPr>
            </w:r>
            <w:r w:rsidR="00881584">
              <w:rPr>
                <w:noProof/>
                <w:webHidden/>
              </w:rPr>
              <w:fldChar w:fldCharType="separate"/>
            </w:r>
            <w:r w:rsidR="00881584">
              <w:rPr>
                <w:noProof/>
                <w:webHidden/>
              </w:rPr>
              <w:t>64</w:t>
            </w:r>
            <w:r w:rsidR="00881584">
              <w:rPr>
                <w:noProof/>
                <w:webHidden/>
              </w:rPr>
              <w:fldChar w:fldCharType="end"/>
            </w:r>
          </w:hyperlink>
        </w:p>
        <w:p w:rsidR="00881584" w:rsidRDefault="00A1568C" w:rsidP="00881584">
          <w:pPr>
            <w:pStyle w:val="11"/>
            <w:rPr>
              <w:rFonts w:asciiTheme="minorHAnsi" w:eastAsiaTheme="minorEastAsia" w:hAnsiTheme="minorHAnsi" w:cstheme="minorBidi"/>
              <w:noProof/>
              <w:kern w:val="2"/>
              <w:szCs w:val="22"/>
              <w:lang w:val="en-US"/>
            </w:rPr>
          </w:pPr>
          <w:hyperlink w:anchor="_Toc425867142" w:history="1">
            <w:r w:rsidR="00881584" w:rsidRPr="006F15F9">
              <w:rPr>
                <w:rStyle w:val="a9"/>
                <w:noProof/>
              </w:rPr>
              <w:t>9.</w:t>
            </w:r>
            <w:r w:rsidR="00881584">
              <w:rPr>
                <w:rFonts w:asciiTheme="minorHAnsi" w:eastAsiaTheme="minorEastAsia" w:hAnsiTheme="minorHAnsi" w:cstheme="minorBidi"/>
                <w:noProof/>
                <w:kern w:val="2"/>
                <w:szCs w:val="22"/>
                <w:lang w:val="en-US"/>
              </w:rPr>
              <w:tab/>
            </w:r>
            <w:r w:rsidR="00881584" w:rsidRPr="006F15F9">
              <w:rPr>
                <w:rStyle w:val="a9"/>
                <w:noProof/>
              </w:rPr>
              <w:t xml:space="preserve">Policy </w:t>
            </w:r>
            <w:r w:rsidR="00881584" w:rsidRPr="006F15F9">
              <w:rPr>
                <w:rStyle w:val="a9"/>
                <w:noProof/>
                <w:lang w:eastAsia="zh-HK"/>
              </w:rPr>
              <w:t>C</w:t>
            </w:r>
            <w:r w:rsidR="00881584" w:rsidRPr="006F15F9">
              <w:rPr>
                <w:rStyle w:val="a9"/>
                <w:noProof/>
              </w:rPr>
              <w:t>onclusion</w:t>
            </w:r>
            <w:r w:rsidR="00881584">
              <w:rPr>
                <w:noProof/>
                <w:webHidden/>
              </w:rPr>
              <w:tab/>
            </w:r>
            <w:r w:rsidR="00881584">
              <w:rPr>
                <w:noProof/>
                <w:webHidden/>
              </w:rPr>
              <w:fldChar w:fldCharType="begin"/>
            </w:r>
            <w:r w:rsidR="00881584">
              <w:rPr>
                <w:noProof/>
                <w:webHidden/>
              </w:rPr>
              <w:instrText xml:space="preserve"> PAGEREF _Toc425867142 \h </w:instrText>
            </w:r>
            <w:r w:rsidR="00881584">
              <w:rPr>
                <w:noProof/>
                <w:webHidden/>
              </w:rPr>
            </w:r>
            <w:r w:rsidR="00881584">
              <w:rPr>
                <w:noProof/>
                <w:webHidden/>
              </w:rPr>
              <w:fldChar w:fldCharType="separate"/>
            </w:r>
            <w:r w:rsidR="00881584">
              <w:rPr>
                <w:noProof/>
                <w:webHidden/>
              </w:rPr>
              <w:t>66</w:t>
            </w:r>
            <w:r w:rsidR="00881584">
              <w:rPr>
                <w:noProof/>
                <w:webHidden/>
              </w:rPr>
              <w:fldChar w:fldCharType="end"/>
            </w:r>
          </w:hyperlink>
        </w:p>
        <w:p w:rsidR="00881584" w:rsidRDefault="00A1568C" w:rsidP="00881584">
          <w:pPr>
            <w:pStyle w:val="11"/>
            <w:rPr>
              <w:rFonts w:asciiTheme="minorHAnsi" w:eastAsiaTheme="minorEastAsia" w:hAnsiTheme="minorHAnsi" w:cstheme="minorBidi"/>
              <w:noProof/>
              <w:kern w:val="2"/>
              <w:szCs w:val="22"/>
              <w:lang w:val="en-US"/>
            </w:rPr>
          </w:pPr>
          <w:hyperlink w:anchor="_Toc425867143" w:history="1">
            <w:r w:rsidR="00881584" w:rsidRPr="006F15F9">
              <w:rPr>
                <w:rStyle w:val="a9"/>
                <w:noProof/>
                <w:lang w:eastAsia="zh-HK"/>
              </w:rPr>
              <w:t>10.</w:t>
            </w:r>
            <w:r w:rsidR="00881584">
              <w:rPr>
                <w:rFonts w:asciiTheme="minorHAnsi" w:eastAsiaTheme="minorEastAsia" w:hAnsiTheme="minorHAnsi" w:cstheme="minorBidi"/>
                <w:noProof/>
                <w:kern w:val="2"/>
                <w:szCs w:val="22"/>
                <w:lang w:val="en-US"/>
              </w:rPr>
              <w:tab/>
            </w:r>
            <w:r w:rsidR="00881584" w:rsidRPr="006F15F9">
              <w:rPr>
                <w:rStyle w:val="a9"/>
                <w:noProof/>
                <w:lang w:eastAsia="zh-HK"/>
              </w:rPr>
              <w:t>Discussion Questions</w:t>
            </w:r>
            <w:r w:rsidR="00881584">
              <w:rPr>
                <w:noProof/>
                <w:webHidden/>
              </w:rPr>
              <w:tab/>
            </w:r>
            <w:r w:rsidR="00881584">
              <w:rPr>
                <w:noProof/>
                <w:webHidden/>
              </w:rPr>
              <w:fldChar w:fldCharType="begin"/>
            </w:r>
            <w:r w:rsidR="00881584">
              <w:rPr>
                <w:noProof/>
                <w:webHidden/>
              </w:rPr>
              <w:instrText xml:space="preserve"> PAGEREF _Toc425867143 \h </w:instrText>
            </w:r>
            <w:r w:rsidR="00881584">
              <w:rPr>
                <w:noProof/>
                <w:webHidden/>
              </w:rPr>
            </w:r>
            <w:r w:rsidR="00881584">
              <w:rPr>
                <w:noProof/>
                <w:webHidden/>
              </w:rPr>
              <w:fldChar w:fldCharType="separate"/>
            </w:r>
            <w:r w:rsidR="00881584">
              <w:rPr>
                <w:noProof/>
                <w:webHidden/>
              </w:rPr>
              <w:t>68</w:t>
            </w:r>
            <w:r w:rsidR="00881584">
              <w:rPr>
                <w:noProof/>
                <w:webHidden/>
              </w:rPr>
              <w:fldChar w:fldCharType="end"/>
            </w:r>
          </w:hyperlink>
        </w:p>
        <w:p w:rsidR="00881584" w:rsidRDefault="00A1568C" w:rsidP="00881584">
          <w:pPr>
            <w:pStyle w:val="21"/>
            <w:ind w:left="914" w:hanging="523"/>
            <w:rPr>
              <w:rFonts w:asciiTheme="minorHAnsi" w:eastAsiaTheme="minorEastAsia" w:hAnsiTheme="minorHAnsi" w:cstheme="minorBidi"/>
              <w:noProof/>
              <w:kern w:val="2"/>
              <w:szCs w:val="22"/>
              <w:lang w:val="en-US"/>
            </w:rPr>
          </w:pPr>
          <w:hyperlink w:anchor="_Toc425867144" w:history="1">
            <w:r w:rsidR="00881584" w:rsidRPr="006F15F9">
              <w:rPr>
                <w:rStyle w:val="a9"/>
                <w:noProof/>
                <w:lang w:eastAsia="zh-HK"/>
              </w:rPr>
              <w:t>Suggested Answers</w:t>
            </w:r>
            <w:r w:rsidR="00881584">
              <w:rPr>
                <w:noProof/>
                <w:webHidden/>
              </w:rPr>
              <w:tab/>
            </w:r>
            <w:r w:rsidR="00881584">
              <w:rPr>
                <w:noProof/>
                <w:webHidden/>
              </w:rPr>
              <w:fldChar w:fldCharType="begin"/>
            </w:r>
            <w:r w:rsidR="00881584">
              <w:rPr>
                <w:noProof/>
                <w:webHidden/>
              </w:rPr>
              <w:instrText xml:space="preserve"> PAGEREF _Toc425867144 \h </w:instrText>
            </w:r>
            <w:r w:rsidR="00881584">
              <w:rPr>
                <w:noProof/>
                <w:webHidden/>
              </w:rPr>
            </w:r>
            <w:r w:rsidR="00881584">
              <w:rPr>
                <w:noProof/>
                <w:webHidden/>
              </w:rPr>
              <w:fldChar w:fldCharType="separate"/>
            </w:r>
            <w:r w:rsidR="00881584">
              <w:rPr>
                <w:noProof/>
                <w:webHidden/>
              </w:rPr>
              <w:t>79</w:t>
            </w:r>
            <w:r w:rsidR="00881584">
              <w:rPr>
                <w:noProof/>
                <w:webHidden/>
              </w:rPr>
              <w:fldChar w:fldCharType="end"/>
            </w:r>
          </w:hyperlink>
        </w:p>
        <w:p w:rsidR="00881584" w:rsidRDefault="00A1568C" w:rsidP="00881584">
          <w:pPr>
            <w:pStyle w:val="11"/>
            <w:rPr>
              <w:rFonts w:asciiTheme="minorHAnsi" w:eastAsiaTheme="minorEastAsia" w:hAnsiTheme="minorHAnsi" w:cstheme="minorBidi"/>
              <w:noProof/>
              <w:kern w:val="2"/>
              <w:szCs w:val="22"/>
              <w:lang w:val="en-US"/>
            </w:rPr>
          </w:pPr>
          <w:hyperlink w:anchor="_Toc425867145" w:history="1">
            <w:r w:rsidR="00881584" w:rsidRPr="006F15F9">
              <w:rPr>
                <w:rStyle w:val="a9"/>
                <w:noProof/>
              </w:rPr>
              <w:t>11.</w:t>
            </w:r>
            <w:r w:rsidR="00881584">
              <w:rPr>
                <w:rFonts w:asciiTheme="minorHAnsi" w:eastAsiaTheme="minorEastAsia" w:hAnsiTheme="minorHAnsi" w:cstheme="minorBidi"/>
                <w:noProof/>
                <w:kern w:val="2"/>
                <w:szCs w:val="22"/>
                <w:lang w:val="en-US"/>
              </w:rPr>
              <w:tab/>
            </w:r>
            <w:r w:rsidR="00881584" w:rsidRPr="006F15F9">
              <w:rPr>
                <w:rStyle w:val="a9"/>
                <w:noProof/>
              </w:rPr>
              <w:t>References</w:t>
            </w:r>
            <w:r w:rsidR="00881584">
              <w:rPr>
                <w:noProof/>
                <w:webHidden/>
              </w:rPr>
              <w:tab/>
            </w:r>
            <w:r w:rsidR="00881584">
              <w:rPr>
                <w:noProof/>
                <w:webHidden/>
              </w:rPr>
              <w:fldChar w:fldCharType="begin"/>
            </w:r>
            <w:r w:rsidR="00881584">
              <w:rPr>
                <w:noProof/>
                <w:webHidden/>
              </w:rPr>
              <w:instrText xml:space="preserve"> PAGEREF _Toc425867145 \h </w:instrText>
            </w:r>
            <w:r w:rsidR="00881584">
              <w:rPr>
                <w:noProof/>
                <w:webHidden/>
              </w:rPr>
            </w:r>
            <w:r w:rsidR="00881584">
              <w:rPr>
                <w:noProof/>
                <w:webHidden/>
              </w:rPr>
              <w:fldChar w:fldCharType="separate"/>
            </w:r>
            <w:r w:rsidR="00881584">
              <w:rPr>
                <w:noProof/>
                <w:webHidden/>
              </w:rPr>
              <w:t>90</w:t>
            </w:r>
            <w:r w:rsidR="00881584">
              <w:rPr>
                <w:noProof/>
                <w:webHidden/>
              </w:rPr>
              <w:fldChar w:fldCharType="end"/>
            </w:r>
          </w:hyperlink>
        </w:p>
        <w:p w:rsidR="00EF44DD" w:rsidRDefault="00B5136C" w:rsidP="00A210E7">
          <w:r w:rsidRPr="00A210E7">
            <w:fldChar w:fldCharType="end"/>
          </w:r>
        </w:p>
      </w:sdtContent>
    </w:sdt>
    <w:p w:rsidR="00D60ECD" w:rsidRPr="00094307" w:rsidRDefault="00D60ECD">
      <w:pPr>
        <w:spacing w:after="360" w:line="240" w:lineRule="auto"/>
        <w:rPr>
          <w:rStyle w:val="10"/>
          <w:rFonts w:eastAsia="新細明體"/>
          <w:b w:val="0"/>
          <w:bCs w:val="0"/>
          <w:lang w:eastAsia="zh-HK"/>
        </w:rPr>
      </w:pPr>
    </w:p>
    <w:p w:rsidR="00A210E7" w:rsidRDefault="00A210E7" w:rsidP="00094307">
      <w:pPr>
        <w:pStyle w:val="1"/>
        <w:spacing w:after="360"/>
        <w:rPr>
          <w:rStyle w:val="10"/>
          <w:b/>
          <w:bCs/>
        </w:rPr>
        <w:sectPr w:rsidR="00A210E7" w:rsidSect="00C12575">
          <w:headerReference w:type="even" r:id="rId9"/>
          <w:headerReference w:type="default" r:id="rId10"/>
          <w:footerReference w:type="even" r:id="rId11"/>
          <w:footerReference w:type="default" r:id="rId12"/>
          <w:headerReference w:type="first" r:id="rId13"/>
          <w:pgSz w:w="11906" w:h="16838" w:code="9"/>
          <w:pgMar w:top="1701" w:right="1418" w:bottom="1418" w:left="1418" w:header="1418" w:footer="851" w:gutter="0"/>
          <w:pgNumType w:start="0"/>
          <w:cols w:space="708"/>
          <w:titlePg/>
          <w:docGrid w:linePitch="360"/>
        </w:sectPr>
      </w:pPr>
    </w:p>
    <w:p w:rsidR="00D60ECD" w:rsidRPr="00A210E7" w:rsidRDefault="00D60ECD" w:rsidP="00876124">
      <w:pPr>
        <w:pStyle w:val="TitleLv1"/>
        <w:spacing w:afterLines="100" w:after="240"/>
      </w:pPr>
      <w:bookmarkStart w:id="0" w:name="_Toc425867102"/>
      <w:r w:rsidRPr="00A210E7">
        <w:lastRenderedPageBreak/>
        <w:t>Introduction</w:t>
      </w:r>
      <w:bookmarkEnd w:id="0"/>
    </w:p>
    <w:p w:rsidR="00682352" w:rsidRPr="003054DA" w:rsidRDefault="00682352" w:rsidP="00CF44F1">
      <w:pPr>
        <w:spacing w:after="360"/>
        <w:ind w:firstLineChars="150" w:firstLine="360"/>
      </w:pPr>
      <w:r w:rsidRPr="003054DA">
        <w:t>Over</w:t>
      </w:r>
      <w:r w:rsidR="00E659DB" w:rsidRPr="003054DA">
        <w:t xml:space="preserve"> the </w:t>
      </w:r>
      <w:r w:rsidRPr="003054DA">
        <w:t>last few</w:t>
      </w:r>
      <w:r w:rsidR="00E659DB" w:rsidRPr="003054DA">
        <w:t xml:space="preserve"> years, </w:t>
      </w:r>
      <w:r w:rsidR="00D5594E" w:rsidRPr="003054DA">
        <w:t>prices</w:t>
      </w:r>
      <w:r w:rsidR="00E659DB" w:rsidRPr="003054DA">
        <w:t xml:space="preserve"> </w:t>
      </w:r>
      <w:r w:rsidRPr="003054DA">
        <w:t xml:space="preserve">and rents </w:t>
      </w:r>
      <w:r w:rsidR="00E659DB" w:rsidRPr="003054DA">
        <w:t xml:space="preserve">of </w:t>
      </w:r>
      <w:r w:rsidR="00821B12" w:rsidRPr="003054DA">
        <w:t>the housing estates</w:t>
      </w:r>
      <w:r w:rsidRPr="003054DA">
        <w:t xml:space="preserve"> have been rising continuously</w:t>
      </w:r>
      <w:r w:rsidR="00F81407" w:rsidRPr="003054DA">
        <w:rPr>
          <w:rStyle w:val="a6"/>
          <w:rFonts w:eastAsia="微軟正黑體"/>
        </w:rPr>
        <w:footnoteReference w:id="1"/>
      </w:r>
      <w:r w:rsidR="00682FC2">
        <w:t>,</w:t>
      </w:r>
      <w:r w:rsidRPr="003054DA">
        <w:t xml:space="preserve"> different </w:t>
      </w:r>
      <w:r w:rsidR="0018234F">
        <w:rPr>
          <w:rFonts w:hint="eastAsia"/>
        </w:rPr>
        <w:t>stakeholders</w:t>
      </w:r>
      <w:r w:rsidR="006706D1">
        <w:t xml:space="preserve"> from Hong Kong </w:t>
      </w:r>
      <w:r w:rsidR="00C93955">
        <w:t>have</w:t>
      </w:r>
      <w:r w:rsidR="00C93955" w:rsidRPr="003054DA">
        <w:t xml:space="preserve"> </w:t>
      </w:r>
      <w:r w:rsidRPr="003054DA">
        <w:t>voiced their opinion</w:t>
      </w:r>
      <w:r w:rsidR="00F75CCC" w:rsidRPr="003054DA">
        <w:t>s</w:t>
      </w:r>
      <w:r w:rsidR="008B1766">
        <w:t>.</w:t>
      </w:r>
      <w:r w:rsidRPr="003054DA">
        <w:t xml:space="preserve"> </w:t>
      </w:r>
      <w:r w:rsidR="008B1766">
        <w:t>Alt</w:t>
      </w:r>
      <w:r w:rsidRPr="003054DA">
        <w:t>hough</w:t>
      </w:r>
      <w:r w:rsidR="008B1766">
        <w:t xml:space="preserve"> </w:t>
      </w:r>
      <w:r w:rsidR="00C93955">
        <w:t>there are diverse thoughts on the prices</w:t>
      </w:r>
      <w:r w:rsidR="0052542D">
        <w:rPr>
          <w:rFonts w:hint="eastAsia"/>
        </w:rPr>
        <w:t>,</w:t>
      </w:r>
      <w:r w:rsidRPr="003054DA">
        <w:t xml:space="preserve"> </w:t>
      </w:r>
      <w:r w:rsidR="00C93955">
        <w:t xml:space="preserve">different parties </w:t>
      </w:r>
      <w:r w:rsidRPr="003054DA">
        <w:t>all agree wit</w:t>
      </w:r>
      <w:r w:rsidR="002074BE">
        <w:t xml:space="preserve">h the fact that </w:t>
      </w:r>
      <w:r w:rsidR="00C93955">
        <w:t xml:space="preserve">the present </w:t>
      </w:r>
      <w:r w:rsidR="002074BE">
        <w:t>housing price</w:t>
      </w:r>
      <w:r w:rsidR="00C93955">
        <w:t>s have been</w:t>
      </w:r>
      <w:r w:rsidRPr="003054DA">
        <w:t xml:space="preserve"> too high</w:t>
      </w:r>
      <w:r w:rsidR="00682FC2">
        <w:t>.</w:t>
      </w:r>
      <w:r w:rsidRPr="003054DA">
        <w:t xml:space="preserve"> </w:t>
      </w:r>
      <w:r w:rsidR="00682FC2">
        <w:t>T</w:t>
      </w:r>
      <w:r w:rsidRPr="003054DA">
        <w:t xml:space="preserve">he </w:t>
      </w:r>
      <w:r w:rsidR="000A6F32">
        <w:t>HKSAR Government</w:t>
      </w:r>
      <w:r w:rsidRPr="003054DA">
        <w:t xml:space="preserve"> </w:t>
      </w:r>
      <w:r w:rsidR="00A5377A">
        <w:t xml:space="preserve">has </w:t>
      </w:r>
      <w:r w:rsidRPr="003054DA">
        <w:t xml:space="preserve">also </w:t>
      </w:r>
      <w:r w:rsidR="00F75CCC" w:rsidRPr="003054DA">
        <w:t>acknowledge</w:t>
      </w:r>
      <w:r w:rsidR="002074BE">
        <w:t>d</w:t>
      </w:r>
      <w:r w:rsidRPr="003054DA">
        <w:t xml:space="preserve"> this problem</w:t>
      </w:r>
      <w:r w:rsidR="008F6754">
        <w:t>. It</w:t>
      </w:r>
      <w:r w:rsidRPr="003054DA">
        <w:t xml:space="preserve"> </w:t>
      </w:r>
      <w:r w:rsidR="00A5377A">
        <w:t xml:space="preserve">has </w:t>
      </w:r>
      <w:r w:rsidRPr="003054DA">
        <w:t>stated in</w:t>
      </w:r>
      <w:r w:rsidR="008F6754">
        <w:t xml:space="preserve"> the</w:t>
      </w:r>
      <w:r w:rsidRPr="003054DA">
        <w:t xml:space="preserve"> </w:t>
      </w:r>
      <w:r w:rsidR="002139F1" w:rsidRPr="002139F1">
        <w:rPr>
          <w:rFonts w:hint="eastAsia"/>
          <w:i/>
        </w:rPr>
        <w:t>Policy Address</w:t>
      </w:r>
      <w:r w:rsidR="002139F1" w:rsidRPr="002139F1">
        <w:rPr>
          <w:i/>
        </w:rPr>
        <w:t xml:space="preserve"> 2013</w:t>
      </w:r>
      <w:r w:rsidR="008F6754">
        <w:t xml:space="preserve"> that</w:t>
      </w:r>
      <w:r w:rsidR="00730267">
        <w:t xml:space="preserve"> </w:t>
      </w:r>
      <w:r w:rsidR="00187230">
        <w:t>“</w:t>
      </w:r>
      <w:r w:rsidRPr="003054DA">
        <w:t xml:space="preserve">Many families have to move into smaller or older flats, or even factory buildings. </w:t>
      </w:r>
      <w:r w:rsidR="00A5377A">
        <w:t>Tens of thousands of Hong Kong citizens have no choice but to opt for c</w:t>
      </w:r>
      <w:r w:rsidRPr="003054DA">
        <w:t>age</w:t>
      </w:r>
      <w:r w:rsidR="00A5377A">
        <w:t>d</w:t>
      </w:r>
      <w:r w:rsidRPr="003054DA">
        <w:t xml:space="preserve"> homes, </w:t>
      </w:r>
      <w:r w:rsidR="00A5377A" w:rsidRPr="003054DA">
        <w:t>cubic</w:t>
      </w:r>
      <w:r w:rsidR="00A5377A">
        <w:t>al</w:t>
      </w:r>
      <w:r w:rsidR="00A5377A" w:rsidRPr="003054DA">
        <w:t xml:space="preserve"> </w:t>
      </w:r>
      <w:r w:rsidRPr="003054DA">
        <w:t>apar</w:t>
      </w:r>
      <w:r w:rsidR="006706D1">
        <w:t>tments and sub-divided flats</w:t>
      </w:r>
      <w:r w:rsidR="00187230">
        <w:t>.”</w:t>
      </w:r>
    </w:p>
    <w:p w:rsidR="00682352" w:rsidRPr="003054DA" w:rsidRDefault="00A5377A" w:rsidP="00CF44F1">
      <w:pPr>
        <w:spacing w:after="360"/>
        <w:ind w:firstLineChars="150" w:firstLine="360"/>
      </w:pPr>
      <w:r>
        <w:t>We</w:t>
      </w:r>
      <w:r w:rsidR="00682352" w:rsidRPr="003054DA">
        <w:t xml:space="preserve"> </w:t>
      </w:r>
      <w:r w:rsidR="008F6754">
        <w:t xml:space="preserve">will </w:t>
      </w:r>
      <w:r>
        <w:t xml:space="preserve">hereby </w:t>
      </w:r>
      <w:r w:rsidR="008F6754">
        <w:t>conduct an analysis in</w:t>
      </w:r>
      <w:r w:rsidR="00730267">
        <w:t xml:space="preserve"> the following</w:t>
      </w:r>
      <w:r w:rsidR="008F6754">
        <w:t xml:space="preserve"> steps</w:t>
      </w:r>
      <w:r w:rsidR="00730267">
        <w:t>. F</w:t>
      </w:r>
      <w:r w:rsidR="00730267" w:rsidRPr="003054DA">
        <w:t>irst</w:t>
      </w:r>
      <w:r w:rsidR="00730267">
        <w:t>,</w:t>
      </w:r>
      <w:r w:rsidR="00730267" w:rsidRPr="003054DA">
        <w:t xml:space="preserve"> </w:t>
      </w:r>
      <w:r w:rsidR="008F6754">
        <w:t xml:space="preserve">we </w:t>
      </w:r>
      <w:r>
        <w:t xml:space="preserve">have to </w:t>
      </w:r>
      <w:r w:rsidR="00682352" w:rsidRPr="003054DA">
        <w:t xml:space="preserve">explore </w:t>
      </w:r>
      <w:r w:rsidR="006706D1">
        <w:rPr>
          <w:rFonts w:hint="eastAsia"/>
        </w:rPr>
        <w:t xml:space="preserve">the </w:t>
      </w:r>
      <w:r w:rsidR="00787429" w:rsidRPr="003054DA">
        <w:t>housing market in recent years</w:t>
      </w:r>
      <w:r>
        <w:t xml:space="preserve">, </w:t>
      </w:r>
      <w:r w:rsidR="008F6754" w:rsidRPr="003054DA">
        <w:t>its economic characteristic</w:t>
      </w:r>
      <w:r w:rsidR="008F6754">
        <w:rPr>
          <w:rFonts w:hint="eastAsia"/>
        </w:rPr>
        <w:t>s</w:t>
      </w:r>
      <w:r>
        <w:t xml:space="preserve">, </w:t>
      </w:r>
      <w:r w:rsidR="008F6754">
        <w:t>as well as</w:t>
      </w:r>
      <w:r w:rsidR="00787429" w:rsidRPr="003054DA">
        <w:t xml:space="preserve"> </w:t>
      </w:r>
      <w:r>
        <w:t xml:space="preserve">its </w:t>
      </w:r>
      <w:r w:rsidR="00787429" w:rsidRPr="003054DA">
        <w:t xml:space="preserve">relationship with the macroeconomic </w:t>
      </w:r>
      <w:r w:rsidR="008F6754">
        <w:t>conditions. Second,</w:t>
      </w:r>
      <w:r w:rsidR="008F6754" w:rsidRPr="003054DA">
        <w:t xml:space="preserve"> </w:t>
      </w:r>
      <w:r w:rsidR="00787429" w:rsidRPr="003054DA">
        <w:t xml:space="preserve">we will move on to review a </w:t>
      </w:r>
      <w:r w:rsidR="00F75CCC" w:rsidRPr="003054DA">
        <w:t>handful of</w:t>
      </w:r>
      <w:r w:rsidR="00787429" w:rsidRPr="003054DA">
        <w:t xml:space="preserve"> important housing policies </w:t>
      </w:r>
      <w:r w:rsidR="008F6754">
        <w:t>in</w:t>
      </w:r>
      <w:r w:rsidR="00787429" w:rsidRPr="003054DA">
        <w:t xml:space="preserve"> the past</w:t>
      </w:r>
      <w:r w:rsidR="008F6754">
        <w:t xml:space="preserve"> decades</w:t>
      </w:r>
      <w:r w:rsidR="00023602">
        <w:t>.</w:t>
      </w:r>
      <w:r w:rsidR="00787429" w:rsidRPr="003054DA">
        <w:t xml:space="preserve"> </w:t>
      </w:r>
      <w:r w:rsidR="008F6754">
        <w:t xml:space="preserve">Third, </w:t>
      </w:r>
      <w:r w:rsidR="00787429" w:rsidRPr="003054DA">
        <w:t xml:space="preserve">we will </w:t>
      </w:r>
      <w:r w:rsidR="00682FC2">
        <w:t>analyse and evaluate</w:t>
      </w:r>
      <w:r w:rsidR="00682FC2" w:rsidRPr="003054DA">
        <w:t xml:space="preserve"> </w:t>
      </w:r>
      <w:r w:rsidR="00787429" w:rsidRPr="003054DA">
        <w:t xml:space="preserve">two policies </w:t>
      </w:r>
      <w:r w:rsidR="00434870" w:rsidRPr="003054DA">
        <w:t>available</w:t>
      </w:r>
      <w:r w:rsidR="00790BD9">
        <w:t xml:space="preserve"> to</w:t>
      </w:r>
      <w:r w:rsidR="00D00636">
        <w:t xml:space="preserve"> the</w:t>
      </w:r>
      <w:r w:rsidR="00790BD9">
        <w:t xml:space="preserve"> </w:t>
      </w:r>
      <w:r w:rsidR="000A6F32">
        <w:t>HKSAR Government</w:t>
      </w:r>
      <w:r w:rsidR="00790BD9">
        <w:t xml:space="preserve"> in</w:t>
      </w:r>
      <w:r w:rsidR="00787429" w:rsidRPr="003054DA">
        <w:t xml:space="preserve"> adjusting the supply of </w:t>
      </w:r>
      <w:r w:rsidR="00D00636">
        <w:t>domestic h</w:t>
      </w:r>
      <w:r w:rsidR="00787429" w:rsidRPr="003054DA">
        <w:t xml:space="preserve">ousing market. </w:t>
      </w:r>
      <w:r w:rsidR="00790BD9">
        <w:t>W</w:t>
      </w:r>
      <w:r w:rsidR="008F6754">
        <w:t>e</w:t>
      </w:r>
      <w:r w:rsidR="008F6754" w:rsidRPr="003054DA">
        <w:t xml:space="preserve"> </w:t>
      </w:r>
      <w:r w:rsidR="00787429" w:rsidRPr="003054DA">
        <w:t>concl</w:t>
      </w:r>
      <w:r w:rsidR="008F6754">
        <w:t>ude</w:t>
      </w:r>
      <w:r w:rsidR="00787429" w:rsidRPr="003054DA">
        <w:t xml:space="preserve"> that </w:t>
      </w:r>
      <w:r w:rsidR="00C72695">
        <w:t>for the sake of increasing</w:t>
      </w:r>
      <w:r w:rsidR="00787429" w:rsidRPr="003054DA">
        <w:t xml:space="preserve"> land re</w:t>
      </w:r>
      <w:r w:rsidR="00D00636">
        <w:t xml:space="preserve">sources for housing development </w:t>
      </w:r>
      <w:r w:rsidR="007C506E">
        <w:t>via</w:t>
      </w:r>
      <w:r w:rsidR="007C506E" w:rsidRPr="003054DA">
        <w:t xml:space="preserve"> </w:t>
      </w:r>
      <w:r w:rsidR="00D00636">
        <w:t>releasing</w:t>
      </w:r>
      <w:r w:rsidR="00476352">
        <w:t xml:space="preserve"> land for private developers, </w:t>
      </w:r>
      <w:r w:rsidR="00787429" w:rsidRPr="003054DA">
        <w:t xml:space="preserve">HOS (House Ownership Scheme) </w:t>
      </w:r>
      <w:r w:rsidR="00D00636">
        <w:t>or</w:t>
      </w:r>
      <w:r w:rsidR="00790BD9">
        <w:t xml:space="preserve"> </w:t>
      </w:r>
      <w:r w:rsidR="00F26AC5">
        <w:t>PRH units</w:t>
      </w:r>
      <w:r w:rsidR="00790BD9">
        <w:t xml:space="preserve"> will result in different economic and welfare consequences.</w:t>
      </w:r>
      <w:r w:rsidR="00787429" w:rsidRPr="003054DA">
        <w:t xml:space="preserve">  </w:t>
      </w:r>
    </w:p>
    <w:p w:rsidR="00D068F2" w:rsidRDefault="00D068F2">
      <w:pPr>
        <w:spacing w:line="240" w:lineRule="auto"/>
        <w:jc w:val="left"/>
        <w:rPr>
          <w:rFonts w:asciiTheme="minorHAnsi" w:hAnsiTheme="minorHAnsi"/>
          <w:b/>
          <w:bCs/>
          <w:color w:val="FF6600"/>
          <w:kern w:val="52"/>
          <w:sz w:val="48"/>
          <w:szCs w:val="48"/>
        </w:rPr>
      </w:pPr>
      <w:bookmarkStart w:id="1" w:name="_Toc425867103"/>
      <w:r>
        <w:br w:type="page"/>
      </w:r>
    </w:p>
    <w:p w:rsidR="00490FC0" w:rsidRPr="00CF44F1" w:rsidRDefault="00787429" w:rsidP="001F11A4">
      <w:pPr>
        <w:pStyle w:val="TitleLv1"/>
        <w:spacing w:afterLines="250" w:after="600" w:line="240" w:lineRule="auto"/>
        <w:jc w:val="left"/>
      </w:pPr>
      <w:r w:rsidRPr="00CF44F1">
        <w:lastRenderedPageBreak/>
        <w:t>Ho</w:t>
      </w:r>
      <w:r w:rsidR="006706D1" w:rsidRPr="00CF44F1">
        <w:t xml:space="preserve">using Market and Macroeconomic </w:t>
      </w:r>
      <w:r w:rsidR="006706D1" w:rsidRPr="00CF44F1">
        <w:rPr>
          <w:rFonts w:hint="eastAsia"/>
        </w:rPr>
        <w:t>P</w:t>
      </w:r>
      <w:r w:rsidRPr="00CF44F1">
        <w:t>erformance</w:t>
      </w:r>
      <w:r w:rsidR="007C506E" w:rsidRPr="00CF44F1">
        <w:t>s</w:t>
      </w:r>
      <w:bookmarkEnd w:id="1"/>
    </w:p>
    <w:p w:rsidR="00E659DB" w:rsidRDefault="007C506E" w:rsidP="00AA1D59">
      <w:pPr>
        <w:spacing w:after="360"/>
        <w:ind w:firstLineChars="150" w:firstLine="360"/>
      </w:pPr>
      <w:r>
        <w:t>The h</w:t>
      </w:r>
      <w:r w:rsidR="00AE57C0">
        <w:t>ousing market</w:t>
      </w:r>
      <w:r w:rsidR="00E659DB" w:rsidRPr="003054DA">
        <w:t xml:space="preserve"> </w:t>
      </w:r>
      <w:r w:rsidR="00F26AC5">
        <w:t>influence</w:t>
      </w:r>
      <w:r w:rsidR="00AE57C0">
        <w:t>s</w:t>
      </w:r>
      <w:r w:rsidR="00F26AC5" w:rsidRPr="003054DA">
        <w:t xml:space="preserve"> </w:t>
      </w:r>
      <w:r w:rsidR="00A252A8">
        <w:t>Hong Kong</w:t>
      </w:r>
      <w:r>
        <w:t>’s</w:t>
      </w:r>
      <w:r w:rsidR="00A252A8">
        <w:t xml:space="preserve"> </w:t>
      </w:r>
      <w:r w:rsidR="00AE57C0">
        <w:t xml:space="preserve">economy </w:t>
      </w:r>
      <w:r w:rsidR="00A252A8">
        <w:t>through a number</w:t>
      </w:r>
      <w:r w:rsidR="00E659DB" w:rsidRPr="003054DA">
        <w:t xml:space="preserve"> of channels</w:t>
      </w:r>
      <w:r w:rsidR="00F26AC5">
        <w:t>.</w:t>
      </w:r>
      <w:r w:rsidR="00E659DB" w:rsidRPr="003054DA">
        <w:t xml:space="preserve"> </w:t>
      </w:r>
      <w:r w:rsidR="00F26AC5">
        <w:t xml:space="preserve">In particular, </w:t>
      </w:r>
      <w:r w:rsidR="00787429" w:rsidRPr="003054DA">
        <w:t>we will explore</w:t>
      </w:r>
      <w:r w:rsidR="00F26AC5">
        <w:t xml:space="preserve"> </w:t>
      </w:r>
      <w:r w:rsidR="00AE57C0">
        <w:t>the</w:t>
      </w:r>
      <w:r w:rsidR="00787429" w:rsidRPr="003054DA">
        <w:t xml:space="preserve"> r</w:t>
      </w:r>
      <w:r w:rsidR="00E659DB" w:rsidRPr="003054DA">
        <w:t>elationship</w:t>
      </w:r>
      <w:r w:rsidR="00F26AC5">
        <w:t>s</w:t>
      </w:r>
      <w:r w:rsidR="00E659DB" w:rsidRPr="003054DA">
        <w:t xml:space="preserve"> between</w:t>
      </w:r>
      <w:r w:rsidR="00AE57C0">
        <w:t xml:space="preserve"> the housing market and</w:t>
      </w:r>
      <w:r w:rsidR="00E659DB" w:rsidRPr="003054DA">
        <w:t xml:space="preserve"> consumers, banks, government </w:t>
      </w:r>
      <w:r w:rsidR="00AE57C0">
        <w:t xml:space="preserve">as well as </w:t>
      </w:r>
      <w:r w:rsidR="008E792F">
        <w:t xml:space="preserve">the </w:t>
      </w:r>
      <w:r w:rsidR="00AE57C0">
        <w:t>general price level</w:t>
      </w:r>
      <w:r w:rsidR="00E659DB" w:rsidRPr="003054DA">
        <w:t>.</w:t>
      </w:r>
    </w:p>
    <w:p w:rsidR="001F11A4" w:rsidRPr="003054DA" w:rsidRDefault="001F11A4" w:rsidP="001F11A4">
      <w:pPr>
        <w:spacing w:after="360"/>
        <w:rPr>
          <w:color w:val="FF0000"/>
        </w:rPr>
      </w:pPr>
    </w:p>
    <w:p w:rsidR="001E34DB" w:rsidRPr="001F11A4" w:rsidRDefault="00800525" w:rsidP="001F11A4">
      <w:pPr>
        <w:pStyle w:val="TitleLv2"/>
        <w:spacing w:after="360"/>
        <w:ind w:left="851" w:hanging="851"/>
      </w:pPr>
      <w:bookmarkStart w:id="2" w:name="_Toc425867104"/>
      <w:r w:rsidRPr="001F11A4">
        <w:t xml:space="preserve">Wealth </w:t>
      </w:r>
      <w:r w:rsidRPr="001F11A4">
        <w:rPr>
          <w:lang w:eastAsia="zh-HK"/>
        </w:rPr>
        <w:t>E</w:t>
      </w:r>
      <w:r w:rsidR="00E659DB" w:rsidRPr="001F11A4">
        <w:t>ffect</w:t>
      </w:r>
      <w:bookmarkEnd w:id="2"/>
      <w:r w:rsidR="00A252A8" w:rsidRPr="001F11A4">
        <w:t xml:space="preserve"> </w:t>
      </w:r>
    </w:p>
    <w:p w:rsidR="00C57A32" w:rsidRDefault="008E792F" w:rsidP="00070BCD">
      <w:pPr>
        <w:pStyle w:val="a3"/>
        <w:numPr>
          <w:ilvl w:val="0"/>
          <w:numId w:val="8"/>
        </w:numPr>
        <w:spacing w:after="360"/>
      </w:pPr>
      <w:r>
        <w:t>Increasing</w:t>
      </w:r>
      <w:r w:rsidR="00E659DB" w:rsidRPr="001E34DB">
        <w:t xml:space="preserve"> housing</w:t>
      </w:r>
      <w:r w:rsidR="00EF7C09">
        <w:t xml:space="preserve"> prices</w:t>
      </w:r>
      <w:r w:rsidR="00E659DB" w:rsidRPr="001E34DB">
        <w:t xml:space="preserve"> will</w:t>
      </w:r>
      <w:r w:rsidR="00EF7C09">
        <w:t xml:space="preserve"> </w:t>
      </w:r>
      <w:r>
        <w:t>create a positive wealth effect.</w:t>
      </w:r>
      <w:r w:rsidR="00EF7C09">
        <w:t xml:space="preserve"> </w:t>
      </w:r>
      <w:r>
        <w:t>It</w:t>
      </w:r>
      <w:r w:rsidR="00EF7C09">
        <w:t xml:space="preserve"> leads to</w:t>
      </w:r>
      <w:r w:rsidR="00E659DB" w:rsidRPr="001E34DB">
        <w:t xml:space="preserve"> </w:t>
      </w:r>
      <w:r w:rsidR="00614987">
        <w:t xml:space="preserve">a higher </w:t>
      </w:r>
      <w:r w:rsidR="00D5594E" w:rsidRPr="001E34DB">
        <w:t xml:space="preserve">amount </w:t>
      </w:r>
      <w:r w:rsidR="00E659DB" w:rsidRPr="001E34DB">
        <w:t xml:space="preserve">of </w:t>
      </w:r>
      <w:r w:rsidR="00D5594E" w:rsidRPr="001E34DB">
        <w:t xml:space="preserve">consumption by </w:t>
      </w:r>
      <w:r w:rsidR="00E659DB" w:rsidRPr="001E34DB">
        <w:t xml:space="preserve">consumers. </w:t>
      </w:r>
      <w:r w:rsidR="002D324B">
        <w:t>Since</w:t>
      </w:r>
      <w:r w:rsidR="00EF7C09" w:rsidRPr="001E34DB">
        <w:t xml:space="preserve"> properties are part</w:t>
      </w:r>
      <w:r w:rsidR="007C506E">
        <w:t>s</w:t>
      </w:r>
      <w:r w:rsidR="00EF7C09" w:rsidRPr="001E34DB">
        <w:t xml:space="preserve"> of personal </w:t>
      </w:r>
      <w:r w:rsidR="002D324B">
        <w:t>wealth</w:t>
      </w:r>
      <w:r w:rsidR="00EF7C09" w:rsidRPr="001E34DB">
        <w:t xml:space="preserve">, </w:t>
      </w:r>
      <w:r w:rsidR="0018234F">
        <w:rPr>
          <w:rFonts w:hint="eastAsia"/>
        </w:rPr>
        <w:t xml:space="preserve">an increase in </w:t>
      </w:r>
      <w:r w:rsidR="002D324B">
        <w:t xml:space="preserve">the </w:t>
      </w:r>
      <w:r w:rsidR="00D5594E" w:rsidRPr="001E34DB">
        <w:t xml:space="preserve">property price </w:t>
      </w:r>
      <w:r w:rsidR="002D324B">
        <w:t xml:space="preserve">will </w:t>
      </w:r>
      <w:r w:rsidR="007C506E">
        <w:t xml:space="preserve">add to </w:t>
      </w:r>
      <w:r w:rsidR="002D324B">
        <w:t>the</w:t>
      </w:r>
      <w:r w:rsidR="002D324B" w:rsidRPr="001E34DB">
        <w:t xml:space="preserve"> </w:t>
      </w:r>
      <w:r w:rsidR="00D5594E" w:rsidRPr="001E34DB">
        <w:t xml:space="preserve">wealth </w:t>
      </w:r>
      <w:r w:rsidR="002D324B">
        <w:t>of property owners</w:t>
      </w:r>
      <w:r w:rsidR="00D5594E" w:rsidRPr="001E34DB">
        <w:t xml:space="preserve">. </w:t>
      </w:r>
      <w:r w:rsidR="009F08EE" w:rsidRPr="001E34DB">
        <w:t>Propert</w:t>
      </w:r>
      <w:r w:rsidR="00B637DC" w:rsidRPr="001E34DB">
        <w:t>y</w:t>
      </w:r>
      <w:r w:rsidR="009F08EE" w:rsidRPr="001E34DB">
        <w:t xml:space="preserve"> owners</w:t>
      </w:r>
      <w:r w:rsidR="00D5594E" w:rsidRPr="001E34DB">
        <w:t xml:space="preserve"> can </w:t>
      </w:r>
      <w:r w:rsidR="00F26AC5">
        <w:t>then</w:t>
      </w:r>
      <w:r w:rsidR="00D5594E" w:rsidRPr="001E34DB">
        <w:t xml:space="preserve"> spend more on </w:t>
      </w:r>
      <w:r w:rsidR="00614987">
        <w:t xml:space="preserve">non-housing items </w:t>
      </w:r>
      <w:r w:rsidR="002D324B" w:rsidRPr="001E34DB">
        <w:t xml:space="preserve">when </w:t>
      </w:r>
      <w:r w:rsidR="002D324B">
        <w:t>they</w:t>
      </w:r>
      <w:r w:rsidR="002D324B" w:rsidRPr="001E34DB">
        <w:t xml:space="preserve"> </w:t>
      </w:r>
      <w:r w:rsidR="00614987">
        <w:t>realize</w:t>
      </w:r>
      <w:r w:rsidR="00F26AC5">
        <w:t xml:space="preserve"> that</w:t>
      </w:r>
      <w:r w:rsidR="002D324B">
        <w:t xml:space="preserve"> their net wealth </w:t>
      </w:r>
      <w:r w:rsidR="00614987">
        <w:t>is</w:t>
      </w:r>
      <w:r w:rsidR="00F26AC5">
        <w:t xml:space="preserve"> </w:t>
      </w:r>
      <w:r w:rsidR="002D324B">
        <w:t xml:space="preserve">increased. </w:t>
      </w:r>
      <w:r w:rsidR="00D5594E" w:rsidRPr="001E34DB">
        <w:t>Hence</w:t>
      </w:r>
      <w:r w:rsidR="00F26AC5">
        <w:t xml:space="preserve">, such </w:t>
      </w:r>
      <w:r w:rsidR="00D5594E" w:rsidRPr="001E34DB">
        <w:t>wealth effect</w:t>
      </w:r>
      <w:r w:rsidR="007C506E">
        <w:t>s</w:t>
      </w:r>
      <w:r w:rsidR="00D5594E" w:rsidRPr="001E34DB">
        <w:t xml:space="preserve"> </w:t>
      </w:r>
      <w:r w:rsidR="00F26AC5">
        <w:t>due to the increase</w:t>
      </w:r>
      <w:r w:rsidR="00614987">
        <w:t xml:space="preserve"> in</w:t>
      </w:r>
      <w:r w:rsidR="00F26AC5">
        <w:t xml:space="preserve"> property value </w:t>
      </w:r>
      <w:r w:rsidR="002D324B">
        <w:t xml:space="preserve">will </w:t>
      </w:r>
      <w:r w:rsidR="00614987">
        <w:t>positively</w:t>
      </w:r>
      <w:r w:rsidR="00614987" w:rsidRPr="001E34DB">
        <w:t xml:space="preserve"> </w:t>
      </w:r>
      <w:r w:rsidR="00F26AC5" w:rsidRPr="001E34DB">
        <w:t>inf</w:t>
      </w:r>
      <w:r w:rsidR="00F26AC5">
        <w:t>luence</w:t>
      </w:r>
      <w:r w:rsidR="00F26AC5" w:rsidRPr="001E34DB">
        <w:t xml:space="preserve"> </w:t>
      </w:r>
      <w:r w:rsidR="00D5594E" w:rsidRPr="001E34DB">
        <w:t xml:space="preserve">the consumption expenditure </w:t>
      </w:r>
      <w:r w:rsidR="00A252A8" w:rsidRPr="001E34DB">
        <w:t xml:space="preserve">of the </w:t>
      </w:r>
      <w:r w:rsidR="00A252A8" w:rsidRPr="001E34DB">
        <w:rPr>
          <w:rFonts w:hint="eastAsia"/>
        </w:rPr>
        <w:t>a</w:t>
      </w:r>
      <w:r w:rsidR="009F08EE" w:rsidRPr="001E34DB">
        <w:t>ggregate demand.</w:t>
      </w:r>
    </w:p>
    <w:p w:rsidR="001E34DB" w:rsidRPr="00094307" w:rsidRDefault="001E34DB" w:rsidP="00094307">
      <w:pPr>
        <w:spacing w:after="360" w:line="240" w:lineRule="auto"/>
        <w:jc w:val="left"/>
        <w:rPr>
          <w:rFonts w:eastAsiaTheme="minorEastAsia"/>
          <w:lang w:eastAsia="zh-HK"/>
        </w:rPr>
      </w:pPr>
    </w:p>
    <w:p w:rsidR="001F11A4" w:rsidRDefault="001F11A4">
      <w:pPr>
        <w:spacing w:line="240" w:lineRule="auto"/>
        <w:jc w:val="left"/>
        <w:rPr>
          <w:rFonts w:asciiTheme="majorHAnsi" w:eastAsiaTheme="majorEastAsia" w:hAnsiTheme="majorHAnsi" w:cstheme="majorBidi"/>
          <w:b/>
          <w:bCs/>
          <w:sz w:val="32"/>
          <w:szCs w:val="48"/>
          <w:lang w:val="en-US"/>
        </w:rPr>
      </w:pPr>
      <w:r>
        <w:rPr>
          <w:lang w:val="en-US"/>
        </w:rPr>
        <w:br w:type="page"/>
      </w:r>
    </w:p>
    <w:p w:rsidR="001E34DB" w:rsidRDefault="00CC743D" w:rsidP="001F11A4">
      <w:pPr>
        <w:pStyle w:val="TitleLv2"/>
        <w:spacing w:afterLines="200" w:after="480"/>
        <w:ind w:left="851" w:hanging="851"/>
        <w:jc w:val="left"/>
      </w:pPr>
      <w:bookmarkStart w:id="3" w:name="_Toc425867105"/>
      <w:r w:rsidRPr="00094307">
        <w:rPr>
          <w:lang w:val="en-US"/>
        </w:rPr>
        <w:lastRenderedPageBreak/>
        <w:t xml:space="preserve">Effects of </w:t>
      </w:r>
      <w:r w:rsidR="00F26AC5" w:rsidRPr="00094307">
        <w:rPr>
          <w:rFonts w:hint="eastAsia"/>
          <w:lang w:val="en-US"/>
        </w:rPr>
        <w:t>P</w:t>
      </w:r>
      <w:r w:rsidR="00F26AC5" w:rsidRPr="00094307">
        <w:rPr>
          <w:lang w:val="en-US"/>
        </w:rPr>
        <w:t xml:space="preserve">roperty </w:t>
      </w:r>
      <w:r w:rsidR="001E34DB" w:rsidRPr="00094307">
        <w:rPr>
          <w:rFonts w:hint="eastAsia"/>
          <w:lang w:val="en-US"/>
        </w:rPr>
        <w:t>P</w:t>
      </w:r>
      <w:r w:rsidR="001E34DB" w:rsidRPr="00094307">
        <w:rPr>
          <w:lang w:val="en-US"/>
        </w:rPr>
        <w:t xml:space="preserve">rice </w:t>
      </w:r>
      <w:r w:rsidR="001E34DB" w:rsidRPr="00094307">
        <w:rPr>
          <w:rFonts w:hint="eastAsia"/>
          <w:lang w:val="en-US"/>
        </w:rPr>
        <w:t>F</w:t>
      </w:r>
      <w:r w:rsidR="009F08EE" w:rsidRPr="00094307">
        <w:rPr>
          <w:lang w:val="en-US"/>
        </w:rPr>
        <w:t>luctuation</w:t>
      </w:r>
      <w:r w:rsidR="007C506E" w:rsidRPr="00094307">
        <w:rPr>
          <w:lang w:val="en-US"/>
        </w:rPr>
        <w:t>s</w:t>
      </w:r>
      <w:r w:rsidR="009F08EE" w:rsidRPr="00094307">
        <w:rPr>
          <w:lang w:val="en-US"/>
        </w:rPr>
        <w:t xml:space="preserve"> on </w:t>
      </w:r>
      <w:r w:rsidR="001E34DB" w:rsidRPr="00094307">
        <w:rPr>
          <w:rFonts w:hint="eastAsia"/>
          <w:lang w:val="en-US"/>
        </w:rPr>
        <w:t>M</w:t>
      </w:r>
      <w:r w:rsidR="001E34DB" w:rsidRPr="00094307">
        <w:rPr>
          <w:lang w:val="en-US"/>
        </w:rPr>
        <w:t xml:space="preserve">acroeconomic </w:t>
      </w:r>
      <w:r w:rsidR="001E34DB" w:rsidRPr="00094307">
        <w:rPr>
          <w:rFonts w:hint="eastAsia"/>
          <w:lang w:val="en-US"/>
        </w:rPr>
        <w:t>P</w:t>
      </w:r>
      <w:r w:rsidR="00201E34" w:rsidRPr="00094307">
        <w:rPr>
          <w:lang w:val="en-US"/>
        </w:rPr>
        <w:t>er</w:t>
      </w:r>
      <w:r w:rsidR="005D04F5" w:rsidRPr="00094307">
        <w:rPr>
          <w:lang w:val="en-US"/>
        </w:rPr>
        <w:t>formance</w:t>
      </w:r>
      <w:r w:rsidR="007C506E" w:rsidRPr="00094307">
        <w:rPr>
          <w:lang w:val="en-US"/>
        </w:rPr>
        <w:t>s</w:t>
      </w:r>
      <w:r w:rsidR="005D04F5" w:rsidRPr="00094307">
        <w:rPr>
          <w:lang w:val="en-US"/>
        </w:rPr>
        <w:t xml:space="preserve"> through </w:t>
      </w:r>
      <w:r w:rsidR="001E34DB" w:rsidRPr="00094307">
        <w:rPr>
          <w:rFonts w:hint="eastAsia"/>
          <w:lang w:val="en-US"/>
        </w:rPr>
        <w:t>Financial Market</w:t>
      </w:r>
      <w:bookmarkEnd w:id="3"/>
    </w:p>
    <w:p w:rsidR="00094307" w:rsidRPr="001F11A4" w:rsidRDefault="00201E34" w:rsidP="00070BCD">
      <w:pPr>
        <w:pStyle w:val="a3"/>
        <w:numPr>
          <w:ilvl w:val="0"/>
          <w:numId w:val="36"/>
        </w:numPr>
        <w:spacing w:afterLines="100" w:after="240"/>
        <w:ind w:left="482" w:hanging="482"/>
        <w:contextualSpacing w:val="0"/>
      </w:pPr>
      <w:r w:rsidRPr="001F11A4">
        <w:t xml:space="preserve">Financial institutions provide loans to property </w:t>
      </w:r>
      <w:r w:rsidR="0018234F" w:rsidRPr="001F11A4">
        <w:rPr>
          <w:rFonts w:hint="eastAsia"/>
        </w:rPr>
        <w:t>owners</w:t>
      </w:r>
      <w:r w:rsidRPr="001F11A4">
        <w:t xml:space="preserve"> through different </w:t>
      </w:r>
      <w:r w:rsidR="00B637DC" w:rsidRPr="001F11A4">
        <w:t>re</w:t>
      </w:r>
      <w:r w:rsidRPr="001F11A4">
        <w:t>financing schemes</w:t>
      </w:r>
      <w:r w:rsidR="00AF69FC" w:rsidRPr="001F11A4">
        <w:rPr>
          <w:rFonts w:hint="eastAsia"/>
        </w:rPr>
        <w:t>.</w:t>
      </w:r>
      <w:r w:rsidR="00B637DC" w:rsidRPr="001F11A4">
        <w:rPr>
          <w:vertAlign w:val="superscript"/>
        </w:rPr>
        <w:footnoteReference w:id="2"/>
      </w:r>
      <w:r w:rsidRPr="001F11A4">
        <w:t xml:space="preserve"> </w:t>
      </w:r>
      <w:r w:rsidR="00F26AC5" w:rsidRPr="001F11A4">
        <w:t>P</w:t>
      </w:r>
      <w:r w:rsidR="00A252A8" w:rsidRPr="001F11A4">
        <w:t xml:space="preserve">roperty </w:t>
      </w:r>
      <w:r w:rsidR="0018234F" w:rsidRPr="001F11A4">
        <w:rPr>
          <w:rFonts w:hint="eastAsia"/>
        </w:rPr>
        <w:t>owners</w:t>
      </w:r>
      <w:r w:rsidR="00A252A8" w:rsidRPr="001F11A4">
        <w:t xml:space="preserve"> </w:t>
      </w:r>
      <w:r w:rsidR="00225658" w:rsidRPr="001F11A4">
        <w:t>can sp</w:t>
      </w:r>
      <w:r w:rsidR="0018234F" w:rsidRPr="001F11A4">
        <w:rPr>
          <w:rFonts w:hint="eastAsia"/>
        </w:rPr>
        <w:t xml:space="preserve">end money through </w:t>
      </w:r>
      <w:r w:rsidR="00225658" w:rsidRPr="001F11A4">
        <w:t>refinancing schemes</w:t>
      </w:r>
      <w:r w:rsidR="00F95B3A" w:rsidRPr="001F11A4">
        <w:t xml:space="preserve"> </w:t>
      </w:r>
      <w:r w:rsidR="0018234F" w:rsidRPr="001F11A4">
        <w:rPr>
          <w:rFonts w:hint="eastAsia"/>
        </w:rPr>
        <w:t>when the property price is rising</w:t>
      </w:r>
      <w:r w:rsidR="00225658" w:rsidRPr="001F11A4">
        <w:t xml:space="preserve">. Hence, it has a positive </w:t>
      </w:r>
      <w:r w:rsidR="007C506E" w:rsidRPr="001F11A4">
        <w:t xml:space="preserve">impact </w:t>
      </w:r>
      <w:r w:rsidR="00225658" w:rsidRPr="001F11A4">
        <w:t>on</w:t>
      </w:r>
      <w:r w:rsidRPr="001F11A4">
        <w:t xml:space="preserve"> the consumption component in </w:t>
      </w:r>
      <w:r w:rsidR="007C506E" w:rsidRPr="001F11A4">
        <w:t xml:space="preserve">its </w:t>
      </w:r>
      <w:r w:rsidRPr="001F11A4">
        <w:t>aggregate demand.</w:t>
      </w:r>
    </w:p>
    <w:p w:rsidR="00094307" w:rsidRPr="001F11A4" w:rsidRDefault="00A81412" w:rsidP="00070BCD">
      <w:pPr>
        <w:pStyle w:val="a3"/>
        <w:numPr>
          <w:ilvl w:val="0"/>
          <w:numId w:val="36"/>
        </w:numPr>
        <w:spacing w:afterLines="100" w:after="240"/>
        <w:ind w:left="482" w:hanging="482"/>
        <w:contextualSpacing w:val="0"/>
      </w:pPr>
      <w:r w:rsidRPr="001F11A4">
        <w:t xml:space="preserve">In </w:t>
      </w:r>
      <w:r w:rsidR="007C506E" w:rsidRPr="001F11A4">
        <w:t xml:space="preserve">the </w:t>
      </w:r>
      <w:r w:rsidRPr="001F11A4">
        <w:t>monthly residential mortgage survey published by the Hong Kong Monetary Authority</w:t>
      </w:r>
      <w:r w:rsidR="00354057" w:rsidRPr="001F11A4">
        <w:t xml:space="preserve"> (HKMA)</w:t>
      </w:r>
      <w:r w:rsidR="000C490D" w:rsidRPr="001F11A4">
        <w:t xml:space="preserve">, we notice that the market of refinancing is </w:t>
      </w:r>
      <w:proofErr w:type="gramStart"/>
      <w:r w:rsidR="000C490D" w:rsidRPr="001F11A4">
        <w:t>specially</w:t>
      </w:r>
      <w:proofErr w:type="gramEnd"/>
      <w:r w:rsidR="000C490D" w:rsidRPr="001F11A4">
        <w:t xml:space="preserve"> active when the housing market </w:t>
      </w:r>
      <w:r w:rsidR="00A4350E" w:rsidRPr="001F11A4">
        <w:t xml:space="preserve">is performing well. In </w:t>
      </w:r>
      <w:r w:rsidR="00A4350E" w:rsidRPr="001F11A4">
        <w:rPr>
          <w:rFonts w:hint="eastAsia"/>
        </w:rPr>
        <w:t>T</w:t>
      </w:r>
      <w:r w:rsidR="00A4350E" w:rsidRPr="001F11A4">
        <w:t>able</w:t>
      </w:r>
      <w:r w:rsidR="005960E4" w:rsidRPr="001F11A4">
        <w:rPr>
          <w:rFonts w:hint="eastAsia"/>
        </w:rPr>
        <w:t xml:space="preserve"> 2-</w:t>
      </w:r>
      <w:r w:rsidR="00A4350E" w:rsidRPr="001F11A4">
        <w:rPr>
          <w:rFonts w:hint="eastAsia"/>
        </w:rPr>
        <w:t>1</w:t>
      </w:r>
      <w:r w:rsidR="000C490D" w:rsidRPr="001F11A4">
        <w:t xml:space="preserve">, between 2007 and 2012, the loans of refinancing </w:t>
      </w:r>
      <w:r w:rsidR="006F5F76" w:rsidRPr="001F11A4">
        <w:t>make</w:t>
      </w:r>
      <w:r w:rsidR="007C506E" w:rsidRPr="001F11A4">
        <w:t>s</w:t>
      </w:r>
      <w:r w:rsidR="006F5F76" w:rsidRPr="001F11A4">
        <w:t xml:space="preserve"> up</w:t>
      </w:r>
      <w:r w:rsidR="000C490D" w:rsidRPr="001F11A4">
        <w:t xml:space="preserve"> the biggest share in new loans approved during the month</w:t>
      </w:r>
      <w:r w:rsidR="001E34DB" w:rsidRPr="001F11A4">
        <w:rPr>
          <w:rFonts w:hint="eastAsia"/>
        </w:rPr>
        <w:t xml:space="preserve"> </w:t>
      </w:r>
      <w:r w:rsidR="000C490D" w:rsidRPr="001F11A4">
        <w:t>at around 20%.</w:t>
      </w:r>
    </w:p>
    <w:p w:rsidR="001E34DB" w:rsidRPr="001F11A4" w:rsidRDefault="00225658" w:rsidP="00070BCD">
      <w:pPr>
        <w:pStyle w:val="a3"/>
        <w:numPr>
          <w:ilvl w:val="0"/>
          <w:numId w:val="36"/>
        </w:numPr>
        <w:spacing w:after="360"/>
        <w:ind w:left="482" w:hanging="482"/>
        <w:contextualSpacing w:val="0"/>
      </w:pPr>
      <w:r w:rsidRPr="001F11A4">
        <w:t>R</w:t>
      </w:r>
      <w:r w:rsidR="001E34DB" w:rsidRPr="001F11A4">
        <w:t>esidential property market</w:t>
      </w:r>
      <w:r w:rsidR="009C6CFB" w:rsidRPr="001F11A4">
        <w:rPr>
          <w:vertAlign w:val="superscript"/>
        </w:rPr>
        <w:footnoteReference w:id="3"/>
      </w:r>
      <w:r w:rsidR="009C6CFB" w:rsidRPr="001F11A4">
        <w:rPr>
          <w:rFonts w:hint="eastAsia"/>
        </w:rPr>
        <w:t xml:space="preserve"> </w:t>
      </w:r>
      <w:r w:rsidRPr="001F11A4">
        <w:t>was</w:t>
      </w:r>
      <w:r w:rsidR="001E34DB" w:rsidRPr="001F11A4">
        <w:t xml:space="preserve"> the most active in 2010</w:t>
      </w:r>
      <w:r w:rsidRPr="001F11A4">
        <w:t>.</w:t>
      </w:r>
      <w:r w:rsidR="001E34DB" w:rsidRPr="001F11A4">
        <w:t xml:space="preserve"> </w:t>
      </w:r>
      <w:r w:rsidRPr="001F11A4">
        <w:t>Meanwhile, the</w:t>
      </w:r>
      <w:r w:rsidR="001E34DB" w:rsidRPr="001F11A4">
        <w:t xml:space="preserve"> value of refinancing </w:t>
      </w:r>
      <w:r w:rsidRPr="001F11A4">
        <w:t xml:space="preserve">reached </w:t>
      </w:r>
      <w:r w:rsidR="001E34DB" w:rsidRPr="001F11A4">
        <w:t>the highest</w:t>
      </w:r>
      <w:r w:rsidRPr="001F11A4">
        <w:t xml:space="preserve"> level in the same year.</w:t>
      </w:r>
      <w:r w:rsidR="00187230" w:rsidRPr="001F11A4">
        <w:t xml:space="preserve"> </w:t>
      </w:r>
    </w:p>
    <w:p w:rsidR="001E34DB" w:rsidRPr="00771F75" w:rsidRDefault="00771F75" w:rsidP="00771F75">
      <w:pPr>
        <w:spacing w:after="360" w:line="240" w:lineRule="auto"/>
        <w:jc w:val="left"/>
        <w:rPr>
          <w:rFonts w:eastAsiaTheme="minorEastAsia"/>
          <w:lang w:eastAsia="zh-HK"/>
        </w:rPr>
      </w:pPr>
      <w:r>
        <w:br w:type="page"/>
      </w:r>
    </w:p>
    <w:p w:rsidR="00AF4784" w:rsidRPr="00AF4784" w:rsidRDefault="00A132AB" w:rsidP="00AF4784">
      <w:pPr>
        <w:pStyle w:val="titlefigure"/>
      </w:pPr>
      <w:r w:rsidRPr="00AF4784">
        <w:lastRenderedPageBreak/>
        <w:t xml:space="preserve">Table </w:t>
      </w:r>
      <w:r w:rsidR="00B5136C" w:rsidRPr="00AF4784">
        <w:fldChar w:fldCharType="begin"/>
      </w:r>
      <w:r w:rsidR="004300AE" w:rsidRPr="00AF4784">
        <w:instrText xml:space="preserve"> STYLEREF 1 \s </w:instrText>
      </w:r>
      <w:r w:rsidR="00B5136C" w:rsidRPr="00AF4784">
        <w:fldChar w:fldCharType="separate"/>
      </w:r>
      <w:r w:rsidR="003B16AB" w:rsidRPr="00AF4784">
        <w:rPr>
          <w:noProof/>
        </w:rPr>
        <w:t>2</w:t>
      </w:r>
      <w:r w:rsidR="00B5136C" w:rsidRPr="00AF4784">
        <w:fldChar w:fldCharType="end"/>
      </w:r>
      <w:r w:rsidR="004300AE" w:rsidRPr="00AF4784">
        <w:noBreakHyphen/>
      </w:r>
      <w:r w:rsidR="00B5136C" w:rsidRPr="00AF4784">
        <w:fldChar w:fldCharType="begin"/>
      </w:r>
      <w:r w:rsidR="004300AE" w:rsidRPr="00AF4784">
        <w:instrText xml:space="preserve"> SEQ Table \* ARABIC \s 1 </w:instrText>
      </w:r>
      <w:r w:rsidR="00B5136C" w:rsidRPr="00AF4784">
        <w:fldChar w:fldCharType="separate"/>
      </w:r>
      <w:r w:rsidR="003B16AB" w:rsidRPr="00AF4784">
        <w:rPr>
          <w:noProof/>
        </w:rPr>
        <w:t>1</w:t>
      </w:r>
      <w:r w:rsidR="00B5136C" w:rsidRPr="00AF4784">
        <w:fldChar w:fldCharType="end"/>
      </w:r>
      <w:r w:rsidR="001B1C31" w:rsidRPr="00AF4784">
        <w:rPr>
          <w:rFonts w:hint="eastAsia"/>
        </w:rPr>
        <w:t xml:space="preserve"> </w:t>
      </w:r>
      <w:proofErr w:type="gramStart"/>
      <w:r w:rsidR="001B1C31" w:rsidRPr="00AF4784">
        <w:rPr>
          <w:rFonts w:hint="eastAsia"/>
        </w:rPr>
        <w:t>The</w:t>
      </w:r>
      <w:proofErr w:type="gramEnd"/>
      <w:r w:rsidR="001B1C31" w:rsidRPr="00AF4784">
        <w:rPr>
          <w:rFonts w:hint="eastAsia"/>
        </w:rPr>
        <w:t xml:space="preserve"> </w:t>
      </w:r>
      <w:r w:rsidR="0019139B" w:rsidRPr="00AF4784">
        <w:rPr>
          <w:rFonts w:hint="eastAsia"/>
        </w:rPr>
        <w:t>Values of New Loans Approved and Refinancing During the Year and the Total Consideration of Residential Property Market from 2007 to 2012 (HKD Million)</w:t>
      </w:r>
    </w:p>
    <w:tbl>
      <w:tblPr>
        <w:tblStyle w:val="ad"/>
        <w:tblW w:w="9041"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217"/>
        <w:gridCol w:w="1925"/>
        <w:gridCol w:w="1806"/>
        <w:gridCol w:w="2167"/>
        <w:gridCol w:w="1926"/>
      </w:tblGrid>
      <w:tr w:rsidR="005E1499" w:rsidTr="00983D5E">
        <w:trPr>
          <w:trHeight w:val="1637"/>
          <w:jc w:val="center"/>
        </w:trPr>
        <w:tc>
          <w:tcPr>
            <w:tcW w:w="1217" w:type="dxa"/>
            <w:shd w:val="clear" w:color="auto" w:fill="EA7500"/>
          </w:tcPr>
          <w:p w:rsidR="005E1499" w:rsidRPr="00AF4784" w:rsidRDefault="005E1499" w:rsidP="00AF4784">
            <w:pPr>
              <w:spacing w:beforeLines="50" w:before="120" w:afterLines="50" w:after="120" w:line="240" w:lineRule="auto"/>
              <w:jc w:val="center"/>
              <w:rPr>
                <w:b/>
                <w:color w:val="FFFFFF" w:themeColor="background1"/>
              </w:rPr>
            </w:pPr>
            <w:r w:rsidRPr="00AF4784">
              <w:rPr>
                <w:rFonts w:hint="eastAsia"/>
                <w:b/>
                <w:color w:val="FFFFFF" w:themeColor="background1"/>
              </w:rPr>
              <w:t>Year</w:t>
            </w:r>
          </w:p>
        </w:tc>
        <w:tc>
          <w:tcPr>
            <w:tcW w:w="1925" w:type="dxa"/>
            <w:shd w:val="clear" w:color="auto" w:fill="EA7500"/>
          </w:tcPr>
          <w:p w:rsidR="005E1499" w:rsidRPr="00AF4784" w:rsidRDefault="005E1499" w:rsidP="00AF4784">
            <w:pPr>
              <w:spacing w:beforeLines="50" w:before="120" w:afterLines="50" w:after="120" w:line="240" w:lineRule="auto"/>
              <w:jc w:val="center"/>
              <w:rPr>
                <w:b/>
                <w:color w:val="FFFFFF" w:themeColor="background1"/>
              </w:rPr>
            </w:pPr>
            <w:r w:rsidRPr="00AF4784">
              <w:rPr>
                <w:rFonts w:hint="eastAsia"/>
                <w:b/>
                <w:color w:val="FFFFFF" w:themeColor="background1"/>
              </w:rPr>
              <w:t>Value of New Loans Approved</w:t>
            </w:r>
          </w:p>
        </w:tc>
        <w:tc>
          <w:tcPr>
            <w:tcW w:w="1806" w:type="dxa"/>
            <w:shd w:val="clear" w:color="auto" w:fill="EA7500"/>
          </w:tcPr>
          <w:p w:rsidR="005E1499" w:rsidRPr="00AF4784" w:rsidRDefault="005E1499" w:rsidP="00AF4784">
            <w:pPr>
              <w:spacing w:beforeLines="50" w:before="120" w:afterLines="50" w:after="120" w:line="240" w:lineRule="auto"/>
              <w:jc w:val="center"/>
              <w:rPr>
                <w:b/>
                <w:color w:val="FFFFFF" w:themeColor="background1"/>
              </w:rPr>
            </w:pPr>
            <w:r w:rsidRPr="00AF4784">
              <w:rPr>
                <w:rFonts w:hint="eastAsia"/>
                <w:b/>
                <w:color w:val="FFFFFF" w:themeColor="background1"/>
              </w:rPr>
              <w:t>Value of Refinancing</w:t>
            </w:r>
          </w:p>
        </w:tc>
        <w:tc>
          <w:tcPr>
            <w:tcW w:w="2167" w:type="dxa"/>
            <w:shd w:val="clear" w:color="auto" w:fill="EA7500"/>
          </w:tcPr>
          <w:p w:rsidR="005E1499" w:rsidRPr="00AF4784" w:rsidRDefault="005E1499" w:rsidP="00AF4784">
            <w:pPr>
              <w:spacing w:beforeLines="50" w:before="120" w:afterLines="50" w:after="120" w:line="240" w:lineRule="auto"/>
              <w:jc w:val="center"/>
              <w:rPr>
                <w:b/>
                <w:color w:val="FFFFFF" w:themeColor="background1"/>
              </w:rPr>
            </w:pPr>
            <w:r w:rsidRPr="00AF4784">
              <w:rPr>
                <w:rFonts w:hint="eastAsia"/>
                <w:b/>
                <w:color w:val="FFFFFF" w:themeColor="background1"/>
              </w:rPr>
              <w:t>The Percentage of Refinancing on Mortgage (%) (new loans approved during the year)</w:t>
            </w:r>
          </w:p>
        </w:tc>
        <w:tc>
          <w:tcPr>
            <w:tcW w:w="1926" w:type="dxa"/>
            <w:shd w:val="clear" w:color="auto" w:fill="EA7500"/>
          </w:tcPr>
          <w:p w:rsidR="005E1499" w:rsidRPr="00AF4784" w:rsidRDefault="005E1499" w:rsidP="00AF4784">
            <w:pPr>
              <w:spacing w:beforeLines="50" w:before="120" w:afterLines="50" w:after="120" w:line="240" w:lineRule="auto"/>
              <w:jc w:val="center"/>
              <w:rPr>
                <w:b/>
                <w:color w:val="FFFFFF" w:themeColor="background1"/>
              </w:rPr>
            </w:pPr>
            <w:r w:rsidRPr="00AF4784">
              <w:rPr>
                <w:rFonts w:hint="eastAsia"/>
                <w:b/>
                <w:color w:val="FFFFFF" w:themeColor="background1"/>
              </w:rPr>
              <w:t>Total Consideration of Residential Market</w:t>
            </w:r>
            <w:r w:rsidRPr="00AF4784">
              <w:rPr>
                <w:b/>
                <w:color w:val="FFFFFF" w:themeColor="background1"/>
                <w:vertAlign w:val="superscript"/>
              </w:rPr>
              <w:footnoteReference w:id="4"/>
            </w:r>
          </w:p>
        </w:tc>
      </w:tr>
      <w:tr w:rsidR="005E1499" w:rsidRPr="005E1499" w:rsidTr="00AF4784">
        <w:trPr>
          <w:trHeight w:val="697"/>
          <w:jc w:val="center"/>
        </w:trPr>
        <w:tc>
          <w:tcPr>
            <w:tcW w:w="1217" w:type="dxa"/>
            <w:shd w:val="clear" w:color="auto" w:fill="FFFFCC"/>
          </w:tcPr>
          <w:p w:rsidR="005E1499" w:rsidRPr="00AF4784" w:rsidRDefault="005E1499" w:rsidP="00AF4784">
            <w:pPr>
              <w:spacing w:beforeLines="100" w:before="240"/>
              <w:jc w:val="center"/>
              <w:rPr>
                <w:sz w:val="22"/>
                <w:szCs w:val="22"/>
              </w:rPr>
            </w:pPr>
            <w:r w:rsidRPr="00AF4784">
              <w:rPr>
                <w:sz w:val="22"/>
                <w:szCs w:val="22"/>
              </w:rPr>
              <w:t>2007</w:t>
            </w:r>
          </w:p>
        </w:tc>
        <w:tc>
          <w:tcPr>
            <w:tcW w:w="1925" w:type="dxa"/>
            <w:shd w:val="clear" w:color="auto" w:fill="FFFFCC"/>
          </w:tcPr>
          <w:p w:rsidR="005E1499" w:rsidRPr="00AF4784" w:rsidRDefault="005E1499" w:rsidP="00AF4784">
            <w:pPr>
              <w:spacing w:beforeLines="100" w:before="240"/>
              <w:jc w:val="center"/>
              <w:rPr>
                <w:sz w:val="22"/>
                <w:szCs w:val="22"/>
              </w:rPr>
            </w:pPr>
            <w:r w:rsidRPr="00AF4784">
              <w:rPr>
                <w:sz w:val="22"/>
                <w:szCs w:val="22"/>
                <w:lang w:val="en-US"/>
              </w:rPr>
              <w:t>213,884</w:t>
            </w:r>
          </w:p>
        </w:tc>
        <w:tc>
          <w:tcPr>
            <w:tcW w:w="1806" w:type="dxa"/>
            <w:shd w:val="clear" w:color="auto" w:fill="FFFFCC"/>
          </w:tcPr>
          <w:p w:rsidR="005E1499" w:rsidRPr="00AF4784" w:rsidRDefault="005E1499" w:rsidP="00AF4784">
            <w:pPr>
              <w:spacing w:beforeLines="100" w:before="240"/>
              <w:jc w:val="center"/>
              <w:rPr>
                <w:sz w:val="22"/>
                <w:szCs w:val="22"/>
              </w:rPr>
            </w:pPr>
            <w:r w:rsidRPr="00AF4784">
              <w:rPr>
                <w:sz w:val="22"/>
                <w:szCs w:val="22"/>
                <w:lang w:val="en-US"/>
              </w:rPr>
              <w:t>34,669</w:t>
            </w:r>
          </w:p>
        </w:tc>
        <w:tc>
          <w:tcPr>
            <w:tcW w:w="2167" w:type="dxa"/>
            <w:shd w:val="clear" w:color="auto" w:fill="FFFFCC"/>
          </w:tcPr>
          <w:p w:rsidR="005E1499" w:rsidRPr="00AF4784" w:rsidRDefault="005E1499" w:rsidP="00AF4784">
            <w:pPr>
              <w:spacing w:beforeLines="100" w:before="240"/>
              <w:jc w:val="center"/>
              <w:rPr>
                <w:sz w:val="22"/>
                <w:szCs w:val="22"/>
                <w:lang w:val="en-US"/>
              </w:rPr>
            </w:pPr>
            <w:r w:rsidRPr="00AF4784">
              <w:rPr>
                <w:sz w:val="22"/>
                <w:szCs w:val="22"/>
                <w:lang w:val="en-US"/>
              </w:rPr>
              <w:t>16.2</w:t>
            </w:r>
          </w:p>
        </w:tc>
        <w:tc>
          <w:tcPr>
            <w:tcW w:w="1926" w:type="dxa"/>
            <w:shd w:val="clear" w:color="auto" w:fill="FFFFCC"/>
          </w:tcPr>
          <w:p w:rsidR="005E1499" w:rsidRPr="00AF4784" w:rsidRDefault="005E1499" w:rsidP="00AF4784">
            <w:pPr>
              <w:spacing w:beforeLines="100" w:before="240"/>
              <w:jc w:val="center"/>
              <w:rPr>
                <w:sz w:val="22"/>
                <w:szCs w:val="22"/>
                <w:lang w:val="en-US"/>
              </w:rPr>
            </w:pPr>
            <w:r w:rsidRPr="00AF4784">
              <w:rPr>
                <w:sz w:val="22"/>
                <w:szCs w:val="22"/>
                <w:lang w:val="en-US"/>
              </w:rPr>
              <w:t>434,031</w:t>
            </w:r>
          </w:p>
        </w:tc>
      </w:tr>
      <w:tr w:rsidR="005E1499" w:rsidRPr="005E1499" w:rsidTr="00AF4784">
        <w:trPr>
          <w:trHeight w:val="693"/>
          <w:jc w:val="center"/>
        </w:trPr>
        <w:tc>
          <w:tcPr>
            <w:tcW w:w="1217" w:type="dxa"/>
            <w:shd w:val="clear" w:color="auto" w:fill="FFE0C1"/>
          </w:tcPr>
          <w:p w:rsidR="005E1499" w:rsidRPr="00AF4784" w:rsidRDefault="005E1499" w:rsidP="00AF4784">
            <w:pPr>
              <w:spacing w:beforeLines="100" w:before="240"/>
              <w:jc w:val="center"/>
              <w:rPr>
                <w:sz w:val="22"/>
                <w:szCs w:val="22"/>
              </w:rPr>
            </w:pPr>
            <w:r w:rsidRPr="00AF4784">
              <w:rPr>
                <w:sz w:val="22"/>
                <w:szCs w:val="22"/>
              </w:rPr>
              <w:t>2008</w:t>
            </w:r>
          </w:p>
        </w:tc>
        <w:tc>
          <w:tcPr>
            <w:tcW w:w="1925" w:type="dxa"/>
            <w:shd w:val="clear" w:color="auto" w:fill="FFE0C1"/>
          </w:tcPr>
          <w:p w:rsidR="005E1499" w:rsidRPr="00AF4784" w:rsidRDefault="005E1499" w:rsidP="00AF4784">
            <w:pPr>
              <w:spacing w:beforeLines="100" w:before="240"/>
              <w:jc w:val="center"/>
              <w:rPr>
                <w:sz w:val="22"/>
                <w:szCs w:val="22"/>
              </w:rPr>
            </w:pPr>
            <w:r w:rsidRPr="00AF4784">
              <w:rPr>
                <w:sz w:val="22"/>
                <w:szCs w:val="22"/>
                <w:lang w:val="en-US"/>
              </w:rPr>
              <w:t>224,287</w:t>
            </w:r>
          </w:p>
        </w:tc>
        <w:tc>
          <w:tcPr>
            <w:tcW w:w="1806" w:type="dxa"/>
            <w:shd w:val="clear" w:color="auto" w:fill="FFE0C1"/>
          </w:tcPr>
          <w:p w:rsidR="005E1499" w:rsidRPr="00AF4784" w:rsidRDefault="005E1499" w:rsidP="00AF4784">
            <w:pPr>
              <w:spacing w:beforeLines="100" w:before="240"/>
              <w:jc w:val="center"/>
              <w:rPr>
                <w:sz w:val="22"/>
                <w:szCs w:val="22"/>
              </w:rPr>
            </w:pPr>
            <w:r w:rsidRPr="00AF4784">
              <w:rPr>
                <w:sz w:val="22"/>
                <w:szCs w:val="22"/>
                <w:lang w:val="en-US"/>
              </w:rPr>
              <w:t>36,643</w:t>
            </w:r>
          </w:p>
        </w:tc>
        <w:tc>
          <w:tcPr>
            <w:tcW w:w="2167" w:type="dxa"/>
            <w:shd w:val="clear" w:color="auto" w:fill="FFE0C1"/>
          </w:tcPr>
          <w:p w:rsidR="005E1499" w:rsidRPr="00AF4784" w:rsidRDefault="005E1499" w:rsidP="00AF4784">
            <w:pPr>
              <w:spacing w:beforeLines="100" w:before="240"/>
              <w:jc w:val="center"/>
              <w:rPr>
                <w:sz w:val="22"/>
                <w:szCs w:val="22"/>
                <w:lang w:val="en-US"/>
              </w:rPr>
            </w:pPr>
            <w:r w:rsidRPr="00AF4784">
              <w:rPr>
                <w:sz w:val="22"/>
                <w:szCs w:val="22"/>
                <w:lang w:val="en-US"/>
              </w:rPr>
              <w:t>16.3</w:t>
            </w:r>
          </w:p>
        </w:tc>
        <w:tc>
          <w:tcPr>
            <w:tcW w:w="1926" w:type="dxa"/>
            <w:shd w:val="clear" w:color="auto" w:fill="FFE0C1"/>
          </w:tcPr>
          <w:p w:rsidR="005E1499" w:rsidRPr="00AF4784" w:rsidRDefault="005E1499" w:rsidP="00AF4784">
            <w:pPr>
              <w:spacing w:beforeLines="100" w:before="240"/>
              <w:jc w:val="center"/>
              <w:rPr>
                <w:sz w:val="22"/>
                <w:szCs w:val="22"/>
                <w:lang w:val="en-US"/>
              </w:rPr>
            </w:pPr>
            <w:r w:rsidRPr="00AF4784">
              <w:rPr>
                <w:sz w:val="22"/>
                <w:szCs w:val="22"/>
                <w:lang w:val="en-US"/>
              </w:rPr>
              <w:t>343,825</w:t>
            </w:r>
          </w:p>
        </w:tc>
      </w:tr>
      <w:tr w:rsidR="005E1499" w:rsidRPr="005E1499" w:rsidTr="00AF4784">
        <w:trPr>
          <w:trHeight w:val="703"/>
          <w:jc w:val="center"/>
        </w:trPr>
        <w:tc>
          <w:tcPr>
            <w:tcW w:w="1217" w:type="dxa"/>
            <w:shd w:val="clear" w:color="auto" w:fill="FFFFCC"/>
          </w:tcPr>
          <w:p w:rsidR="005E1499" w:rsidRPr="00AF4784" w:rsidRDefault="005E1499" w:rsidP="00AF4784">
            <w:pPr>
              <w:spacing w:beforeLines="100" w:before="240"/>
              <w:jc w:val="center"/>
              <w:rPr>
                <w:sz w:val="22"/>
                <w:szCs w:val="22"/>
              </w:rPr>
            </w:pPr>
            <w:r w:rsidRPr="00AF4784">
              <w:rPr>
                <w:sz w:val="22"/>
                <w:szCs w:val="22"/>
              </w:rPr>
              <w:t>2009</w:t>
            </w:r>
          </w:p>
        </w:tc>
        <w:tc>
          <w:tcPr>
            <w:tcW w:w="1925" w:type="dxa"/>
            <w:shd w:val="clear" w:color="auto" w:fill="FFFFCC"/>
          </w:tcPr>
          <w:p w:rsidR="005E1499" w:rsidRPr="00AF4784" w:rsidRDefault="005E1499" w:rsidP="00AF4784">
            <w:pPr>
              <w:spacing w:beforeLines="100" w:before="240"/>
              <w:jc w:val="center"/>
              <w:rPr>
                <w:sz w:val="22"/>
                <w:szCs w:val="22"/>
              </w:rPr>
            </w:pPr>
            <w:r w:rsidRPr="00AF4784">
              <w:rPr>
                <w:sz w:val="22"/>
                <w:szCs w:val="22"/>
                <w:lang w:val="en-US"/>
              </w:rPr>
              <w:t>302,042</w:t>
            </w:r>
          </w:p>
        </w:tc>
        <w:tc>
          <w:tcPr>
            <w:tcW w:w="1806" w:type="dxa"/>
            <w:shd w:val="clear" w:color="auto" w:fill="FFFFCC"/>
          </w:tcPr>
          <w:p w:rsidR="005E1499" w:rsidRPr="00AF4784" w:rsidRDefault="005E1499" w:rsidP="00AF4784">
            <w:pPr>
              <w:spacing w:beforeLines="100" w:before="240"/>
              <w:jc w:val="center"/>
              <w:rPr>
                <w:sz w:val="22"/>
                <w:szCs w:val="22"/>
              </w:rPr>
            </w:pPr>
            <w:r w:rsidRPr="00AF4784">
              <w:rPr>
                <w:sz w:val="22"/>
                <w:szCs w:val="22"/>
                <w:lang w:val="en-US"/>
              </w:rPr>
              <w:t>42,880</w:t>
            </w:r>
          </w:p>
        </w:tc>
        <w:tc>
          <w:tcPr>
            <w:tcW w:w="2167" w:type="dxa"/>
            <w:shd w:val="clear" w:color="auto" w:fill="FFFFCC"/>
          </w:tcPr>
          <w:p w:rsidR="005E1499" w:rsidRPr="00AF4784" w:rsidRDefault="005E1499" w:rsidP="00AF4784">
            <w:pPr>
              <w:spacing w:beforeLines="100" w:before="240"/>
              <w:jc w:val="center"/>
              <w:rPr>
                <w:sz w:val="22"/>
                <w:szCs w:val="22"/>
                <w:lang w:val="en-US"/>
              </w:rPr>
            </w:pPr>
            <w:r w:rsidRPr="00AF4784">
              <w:rPr>
                <w:sz w:val="22"/>
                <w:szCs w:val="22"/>
                <w:lang w:val="en-US"/>
              </w:rPr>
              <w:t>14.2</w:t>
            </w:r>
          </w:p>
        </w:tc>
        <w:tc>
          <w:tcPr>
            <w:tcW w:w="1926" w:type="dxa"/>
            <w:shd w:val="clear" w:color="auto" w:fill="FFFFCC"/>
          </w:tcPr>
          <w:p w:rsidR="005E1499" w:rsidRPr="00AF4784" w:rsidRDefault="005E1499" w:rsidP="00AF4784">
            <w:pPr>
              <w:spacing w:beforeLines="100" w:before="240"/>
              <w:jc w:val="center"/>
              <w:rPr>
                <w:sz w:val="22"/>
                <w:szCs w:val="22"/>
                <w:lang w:val="en-US"/>
              </w:rPr>
            </w:pPr>
            <w:r w:rsidRPr="00AF4784">
              <w:rPr>
                <w:sz w:val="22"/>
                <w:szCs w:val="22"/>
                <w:lang w:val="en-US"/>
              </w:rPr>
              <w:t>425,838</w:t>
            </w:r>
          </w:p>
        </w:tc>
      </w:tr>
      <w:tr w:rsidR="005E1499" w:rsidRPr="005E1499" w:rsidTr="00AF4784">
        <w:trPr>
          <w:trHeight w:val="640"/>
          <w:jc w:val="center"/>
        </w:trPr>
        <w:tc>
          <w:tcPr>
            <w:tcW w:w="1217" w:type="dxa"/>
            <w:shd w:val="clear" w:color="auto" w:fill="FFE0C1"/>
          </w:tcPr>
          <w:p w:rsidR="005E1499" w:rsidRPr="00AF4784" w:rsidRDefault="005E1499" w:rsidP="00AF4784">
            <w:pPr>
              <w:spacing w:beforeLines="100" w:before="240"/>
              <w:jc w:val="center"/>
              <w:rPr>
                <w:sz w:val="22"/>
                <w:szCs w:val="22"/>
              </w:rPr>
            </w:pPr>
            <w:r w:rsidRPr="00AF4784">
              <w:rPr>
                <w:sz w:val="22"/>
                <w:szCs w:val="22"/>
              </w:rPr>
              <w:t>2010</w:t>
            </w:r>
          </w:p>
        </w:tc>
        <w:tc>
          <w:tcPr>
            <w:tcW w:w="1925" w:type="dxa"/>
            <w:shd w:val="clear" w:color="auto" w:fill="FFE0C1"/>
          </w:tcPr>
          <w:p w:rsidR="005E1499" w:rsidRPr="00AF4784" w:rsidRDefault="005E1499" w:rsidP="00AF4784">
            <w:pPr>
              <w:spacing w:beforeLines="100" w:before="240"/>
              <w:jc w:val="center"/>
              <w:rPr>
                <w:sz w:val="22"/>
                <w:szCs w:val="22"/>
              </w:rPr>
            </w:pPr>
            <w:r w:rsidRPr="00AF4784">
              <w:rPr>
                <w:sz w:val="22"/>
                <w:szCs w:val="22"/>
                <w:lang w:val="en-US"/>
              </w:rPr>
              <w:t>413,863</w:t>
            </w:r>
          </w:p>
        </w:tc>
        <w:tc>
          <w:tcPr>
            <w:tcW w:w="1806" w:type="dxa"/>
            <w:shd w:val="clear" w:color="auto" w:fill="FFE0C1"/>
          </w:tcPr>
          <w:p w:rsidR="005E1499" w:rsidRPr="00AF4784" w:rsidRDefault="005E1499" w:rsidP="00AF4784">
            <w:pPr>
              <w:spacing w:beforeLines="100" w:before="240"/>
              <w:jc w:val="center"/>
              <w:rPr>
                <w:sz w:val="22"/>
                <w:szCs w:val="22"/>
              </w:rPr>
            </w:pPr>
            <w:r w:rsidRPr="00AF4784">
              <w:rPr>
                <w:sz w:val="22"/>
                <w:szCs w:val="22"/>
                <w:lang w:val="en-US"/>
              </w:rPr>
              <w:t>86,144</w:t>
            </w:r>
          </w:p>
        </w:tc>
        <w:tc>
          <w:tcPr>
            <w:tcW w:w="2167" w:type="dxa"/>
            <w:shd w:val="clear" w:color="auto" w:fill="FFE0C1"/>
          </w:tcPr>
          <w:p w:rsidR="005E1499" w:rsidRPr="00AF4784" w:rsidRDefault="005E1499" w:rsidP="00AF4784">
            <w:pPr>
              <w:spacing w:beforeLines="100" w:before="240"/>
              <w:jc w:val="center"/>
              <w:rPr>
                <w:sz w:val="22"/>
                <w:szCs w:val="22"/>
                <w:lang w:val="en-US"/>
              </w:rPr>
            </w:pPr>
            <w:r w:rsidRPr="00AF4784">
              <w:rPr>
                <w:sz w:val="22"/>
                <w:szCs w:val="22"/>
                <w:lang w:val="en-US"/>
              </w:rPr>
              <w:t>20.8</w:t>
            </w:r>
          </w:p>
        </w:tc>
        <w:tc>
          <w:tcPr>
            <w:tcW w:w="1926" w:type="dxa"/>
            <w:shd w:val="clear" w:color="auto" w:fill="FFE0C1"/>
          </w:tcPr>
          <w:p w:rsidR="005E1499" w:rsidRPr="00AF4784" w:rsidRDefault="005E1499" w:rsidP="00AF4784">
            <w:pPr>
              <w:spacing w:beforeLines="100" w:before="240"/>
              <w:jc w:val="center"/>
              <w:rPr>
                <w:sz w:val="22"/>
                <w:szCs w:val="22"/>
                <w:lang w:val="en-US"/>
              </w:rPr>
            </w:pPr>
            <w:r w:rsidRPr="00AF4784">
              <w:rPr>
                <w:sz w:val="22"/>
                <w:szCs w:val="22"/>
                <w:lang w:val="en-US"/>
              </w:rPr>
              <w:t>560,686</w:t>
            </w:r>
          </w:p>
        </w:tc>
      </w:tr>
      <w:tr w:rsidR="005E1499" w:rsidRPr="005E1499" w:rsidTr="00AF4784">
        <w:trPr>
          <w:trHeight w:val="609"/>
          <w:jc w:val="center"/>
        </w:trPr>
        <w:tc>
          <w:tcPr>
            <w:tcW w:w="1217" w:type="dxa"/>
            <w:shd w:val="clear" w:color="auto" w:fill="FFFFCC"/>
          </w:tcPr>
          <w:p w:rsidR="005E1499" w:rsidRPr="00AF4784" w:rsidRDefault="005E1499" w:rsidP="00AF4784">
            <w:pPr>
              <w:spacing w:beforeLines="100" w:before="240"/>
              <w:jc w:val="center"/>
              <w:rPr>
                <w:sz w:val="22"/>
                <w:szCs w:val="22"/>
              </w:rPr>
            </w:pPr>
            <w:r w:rsidRPr="00AF4784">
              <w:rPr>
                <w:sz w:val="22"/>
                <w:szCs w:val="22"/>
              </w:rPr>
              <w:t>2011</w:t>
            </w:r>
          </w:p>
        </w:tc>
        <w:tc>
          <w:tcPr>
            <w:tcW w:w="1925" w:type="dxa"/>
            <w:shd w:val="clear" w:color="auto" w:fill="FFFFCC"/>
          </w:tcPr>
          <w:p w:rsidR="005E1499" w:rsidRPr="00AF4784" w:rsidRDefault="005E1499" w:rsidP="00AF4784">
            <w:pPr>
              <w:spacing w:beforeLines="100" w:before="240"/>
              <w:jc w:val="center"/>
              <w:rPr>
                <w:sz w:val="22"/>
                <w:szCs w:val="22"/>
              </w:rPr>
            </w:pPr>
            <w:r w:rsidRPr="00AF4784">
              <w:rPr>
                <w:sz w:val="22"/>
                <w:szCs w:val="22"/>
                <w:lang w:val="en-US"/>
              </w:rPr>
              <w:t>270,300</w:t>
            </w:r>
          </w:p>
        </w:tc>
        <w:tc>
          <w:tcPr>
            <w:tcW w:w="1806" w:type="dxa"/>
            <w:shd w:val="clear" w:color="auto" w:fill="FFFFCC"/>
          </w:tcPr>
          <w:p w:rsidR="005E1499" w:rsidRPr="00AF4784" w:rsidRDefault="005E1499" w:rsidP="00AF4784">
            <w:pPr>
              <w:spacing w:beforeLines="100" w:before="240"/>
              <w:jc w:val="center"/>
              <w:rPr>
                <w:sz w:val="22"/>
                <w:szCs w:val="22"/>
              </w:rPr>
            </w:pPr>
            <w:r w:rsidRPr="00AF4784">
              <w:rPr>
                <w:sz w:val="22"/>
                <w:szCs w:val="22"/>
                <w:lang w:val="en-US"/>
              </w:rPr>
              <w:t>49,607</w:t>
            </w:r>
          </w:p>
        </w:tc>
        <w:tc>
          <w:tcPr>
            <w:tcW w:w="2167" w:type="dxa"/>
            <w:shd w:val="clear" w:color="auto" w:fill="FFFFCC"/>
          </w:tcPr>
          <w:p w:rsidR="005E1499" w:rsidRPr="00AF4784" w:rsidRDefault="005E1499" w:rsidP="00AF4784">
            <w:pPr>
              <w:spacing w:beforeLines="100" w:before="240"/>
              <w:jc w:val="center"/>
              <w:rPr>
                <w:sz w:val="22"/>
                <w:szCs w:val="22"/>
                <w:lang w:val="en-US"/>
              </w:rPr>
            </w:pPr>
            <w:r w:rsidRPr="00AF4784">
              <w:rPr>
                <w:sz w:val="22"/>
                <w:szCs w:val="22"/>
                <w:lang w:val="en-US"/>
              </w:rPr>
              <w:t>18.</w:t>
            </w:r>
            <w:r w:rsidRPr="00AF4784">
              <w:rPr>
                <w:rFonts w:hint="eastAsia"/>
                <w:sz w:val="22"/>
                <w:szCs w:val="22"/>
                <w:lang w:val="en-US"/>
              </w:rPr>
              <w:t>4</w:t>
            </w:r>
          </w:p>
        </w:tc>
        <w:tc>
          <w:tcPr>
            <w:tcW w:w="1926" w:type="dxa"/>
            <w:shd w:val="clear" w:color="auto" w:fill="FFFFCC"/>
          </w:tcPr>
          <w:p w:rsidR="005E1499" w:rsidRPr="00AF4784" w:rsidRDefault="005E1499" w:rsidP="00AF4784">
            <w:pPr>
              <w:spacing w:beforeLines="100" w:before="240"/>
              <w:jc w:val="center"/>
              <w:rPr>
                <w:sz w:val="22"/>
                <w:szCs w:val="22"/>
                <w:lang w:val="en-US"/>
              </w:rPr>
            </w:pPr>
            <w:r w:rsidRPr="00AF4784">
              <w:rPr>
                <w:sz w:val="22"/>
                <w:szCs w:val="22"/>
                <w:lang w:val="en-US"/>
              </w:rPr>
              <w:t>442,523</w:t>
            </w:r>
          </w:p>
        </w:tc>
      </w:tr>
      <w:tr w:rsidR="005E1499" w:rsidRPr="005E1499" w:rsidTr="00AF4784">
        <w:trPr>
          <w:trHeight w:val="691"/>
          <w:jc w:val="center"/>
        </w:trPr>
        <w:tc>
          <w:tcPr>
            <w:tcW w:w="1217" w:type="dxa"/>
            <w:shd w:val="clear" w:color="auto" w:fill="FFE0C1"/>
          </w:tcPr>
          <w:p w:rsidR="005E1499" w:rsidRPr="00AF4784" w:rsidRDefault="005E1499" w:rsidP="00AF4784">
            <w:pPr>
              <w:spacing w:beforeLines="100" w:before="240"/>
              <w:jc w:val="center"/>
              <w:rPr>
                <w:sz w:val="22"/>
                <w:szCs w:val="22"/>
              </w:rPr>
            </w:pPr>
            <w:r w:rsidRPr="00AF4784">
              <w:rPr>
                <w:sz w:val="22"/>
                <w:szCs w:val="22"/>
              </w:rPr>
              <w:t>2012</w:t>
            </w:r>
          </w:p>
        </w:tc>
        <w:tc>
          <w:tcPr>
            <w:tcW w:w="1925" w:type="dxa"/>
            <w:shd w:val="clear" w:color="auto" w:fill="FFE0C1"/>
          </w:tcPr>
          <w:p w:rsidR="005E1499" w:rsidRPr="00AF4784" w:rsidRDefault="005E1499" w:rsidP="00AF4784">
            <w:pPr>
              <w:spacing w:beforeLines="100" w:before="240"/>
              <w:jc w:val="center"/>
              <w:rPr>
                <w:sz w:val="22"/>
                <w:szCs w:val="22"/>
              </w:rPr>
            </w:pPr>
            <w:r w:rsidRPr="00AF4784">
              <w:rPr>
                <w:sz w:val="22"/>
                <w:szCs w:val="22"/>
                <w:lang w:val="en-US"/>
              </w:rPr>
              <w:t>256,890</w:t>
            </w:r>
          </w:p>
        </w:tc>
        <w:tc>
          <w:tcPr>
            <w:tcW w:w="1806" w:type="dxa"/>
            <w:shd w:val="clear" w:color="auto" w:fill="FFE0C1"/>
          </w:tcPr>
          <w:p w:rsidR="005E1499" w:rsidRPr="00AF4784" w:rsidRDefault="005E1499" w:rsidP="00AF4784">
            <w:pPr>
              <w:spacing w:beforeLines="100" w:before="240"/>
              <w:jc w:val="center"/>
              <w:rPr>
                <w:sz w:val="22"/>
                <w:szCs w:val="22"/>
              </w:rPr>
            </w:pPr>
            <w:r w:rsidRPr="00AF4784">
              <w:rPr>
                <w:sz w:val="22"/>
                <w:szCs w:val="22"/>
                <w:lang w:val="en-US"/>
              </w:rPr>
              <w:t>30,256</w:t>
            </w:r>
          </w:p>
        </w:tc>
        <w:tc>
          <w:tcPr>
            <w:tcW w:w="2167" w:type="dxa"/>
            <w:shd w:val="clear" w:color="auto" w:fill="FFE0C1"/>
          </w:tcPr>
          <w:p w:rsidR="005E1499" w:rsidRPr="00AF4784" w:rsidRDefault="005E1499" w:rsidP="00AF4784">
            <w:pPr>
              <w:spacing w:beforeLines="100" w:before="240"/>
              <w:jc w:val="center"/>
              <w:rPr>
                <w:sz w:val="22"/>
                <w:szCs w:val="22"/>
                <w:lang w:val="en-US"/>
              </w:rPr>
            </w:pPr>
            <w:r w:rsidRPr="00AF4784">
              <w:rPr>
                <w:sz w:val="22"/>
                <w:szCs w:val="22"/>
                <w:lang w:val="en-US"/>
              </w:rPr>
              <w:t>11.</w:t>
            </w:r>
            <w:r w:rsidRPr="00AF4784">
              <w:rPr>
                <w:rFonts w:hint="eastAsia"/>
                <w:sz w:val="22"/>
                <w:szCs w:val="22"/>
                <w:lang w:val="en-US"/>
              </w:rPr>
              <w:t>8</w:t>
            </w:r>
          </w:p>
        </w:tc>
        <w:tc>
          <w:tcPr>
            <w:tcW w:w="1926" w:type="dxa"/>
            <w:shd w:val="clear" w:color="auto" w:fill="FFE0C1"/>
          </w:tcPr>
          <w:p w:rsidR="005E1499" w:rsidRPr="00AF4784" w:rsidRDefault="005E1499" w:rsidP="00AF4784">
            <w:pPr>
              <w:spacing w:beforeLines="100" w:before="240"/>
              <w:jc w:val="center"/>
              <w:rPr>
                <w:sz w:val="22"/>
                <w:szCs w:val="22"/>
                <w:lang w:val="en-US"/>
              </w:rPr>
            </w:pPr>
            <w:r w:rsidRPr="00AF4784">
              <w:rPr>
                <w:sz w:val="22"/>
                <w:szCs w:val="22"/>
                <w:lang w:val="en-US"/>
              </w:rPr>
              <w:t>452,276</w:t>
            </w:r>
          </w:p>
        </w:tc>
      </w:tr>
    </w:tbl>
    <w:p w:rsidR="001E34DB" w:rsidRDefault="001E34DB" w:rsidP="00AF4784">
      <w:pPr>
        <w:pStyle w:val="source"/>
      </w:pPr>
      <w:r w:rsidRPr="003054DA">
        <w:t xml:space="preserve">Source: Residential Mortgage Survey, Hong Kong Monetary Authority, </w:t>
      </w:r>
      <w:proofErr w:type="gramStart"/>
      <w:r w:rsidRPr="003054DA">
        <w:t>The</w:t>
      </w:r>
      <w:proofErr w:type="gramEnd"/>
      <w:r w:rsidRPr="003054DA">
        <w:t xml:space="preserve"> Land Registry</w:t>
      </w:r>
    </w:p>
    <w:p w:rsidR="00E903AC" w:rsidRDefault="00E903AC">
      <w:pPr>
        <w:spacing w:after="360" w:line="240" w:lineRule="auto"/>
      </w:pPr>
      <w:r>
        <w:br w:type="page"/>
      </w:r>
    </w:p>
    <w:p w:rsidR="001E34DB" w:rsidRPr="001E34DB" w:rsidRDefault="001E34DB" w:rsidP="00983D5E">
      <w:pPr>
        <w:pStyle w:val="TitleLv2"/>
        <w:spacing w:after="360"/>
      </w:pPr>
      <w:bookmarkStart w:id="4" w:name="_Toc425867106"/>
      <w:r w:rsidRPr="00094307">
        <w:rPr>
          <w:lang w:val="en-US"/>
        </w:rPr>
        <w:lastRenderedPageBreak/>
        <w:t xml:space="preserve">Bank </w:t>
      </w:r>
      <w:r w:rsidRPr="00094307">
        <w:rPr>
          <w:rFonts w:hint="eastAsia"/>
          <w:lang w:val="en-US"/>
        </w:rPr>
        <w:t>B</w:t>
      </w:r>
      <w:r w:rsidRPr="00094307">
        <w:rPr>
          <w:lang w:val="en-US"/>
        </w:rPr>
        <w:t xml:space="preserve">alance </w:t>
      </w:r>
      <w:r w:rsidRPr="00094307">
        <w:rPr>
          <w:rFonts w:hint="eastAsia"/>
          <w:lang w:val="en-US"/>
        </w:rPr>
        <w:t>S</w:t>
      </w:r>
      <w:r w:rsidRPr="00094307">
        <w:rPr>
          <w:lang w:val="en-US"/>
        </w:rPr>
        <w:t xml:space="preserve">heet </w:t>
      </w:r>
      <w:r w:rsidRPr="00094307">
        <w:rPr>
          <w:rFonts w:hint="eastAsia"/>
          <w:lang w:val="en-US"/>
        </w:rPr>
        <w:t>E</w:t>
      </w:r>
      <w:r w:rsidR="000C490D" w:rsidRPr="00094307">
        <w:rPr>
          <w:lang w:val="en-US"/>
        </w:rPr>
        <w:t>ffect</w:t>
      </w:r>
      <w:bookmarkEnd w:id="4"/>
      <w:r w:rsidR="00B85770" w:rsidRPr="00094307">
        <w:rPr>
          <w:rFonts w:hint="eastAsia"/>
          <w:lang w:val="en-US"/>
        </w:rPr>
        <w:t xml:space="preserve"> </w:t>
      </w:r>
    </w:p>
    <w:p w:rsidR="00094307" w:rsidRPr="00AF4784" w:rsidRDefault="00402048" w:rsidP="00070BCD">
      <w:pPr>
        <w:pStyle w:val="a3"/>
        <w:numPr>
          <w:ilvl w:val="0"/>
          <w:numId w:val="37"/>
        </w:numPr>
        <w:spacing w:afterLines="100" w:after="240"/>
        <w:ind w:left="482" w:hanging="482"/>
        <w:contextualSpacing w:val="0"/>
      </w:pPr>
      <w:r w:rsidRPr="00AF4784">
        <w:t>To maximise the</w:t>
      </w:r>
      <w:r w:rsidR="000C490D" w:rsidRPr="00AF4784">
        <w:t xml:space="preserve"> amount of loans</w:t>
      </w:r>
      <w:r w:rsidRPr="00AF4784">
        <w:t xml:space="preserve"> </w:t>
      </w:r>
      <w:r w:rsidR="00225658" w:rsidRPr="00AF4784">
        <w:t xml:space="preserve">a borrower </w:t>
      </w:r>
      <w:r w:rsidRPr="00AF4784">
        <w:t>can acquire from the bank</w:t>
      </w:r>
      <w:r w:rsidR="000C490D" w:rsidRPr="00AF4784">
        <w:t xml:space="preserve">, </w:t>
      </w:r>
      <w:r w:rsidR="00B85770" w:rsidRPr="00AF4784">
        <w:rPr>
          <w:rFonts w:hint="eastAsia"/>
        </w:rPr>
        <w:t>m</w:t>
      </w:r>
      <w:r w:rsidR="000C490D" w:rsidRPr="00AF4784">
        <w:t>any small to medium size enterprises</w:t>
      </w:r>
      <w:r w:rsidR="00F95B3A" w:rsidRPr="00AF4784">
        <w:t xml:space="preserve"> use</w:t>
      </w:r>
      <w:r w:rsidR="000C490D" w:rsidRPr="00AF4784">
        <w:t xml:space="preserve"> their commercial or personal properties as securities</w:t>
      </w:r>
      <w:r w:rsidR="00B65FEC" w:rsidRPr="00AF4784">
        <w:t xml:space="preserve"> or collateral</w:t>
      </w:r>
      <w:r w:rsidR="000C490D" w:rsidRPr="00AF4784">
        <w:t>.</w:t>
      </w:r>
      <w:r w:rsidR="00354057" w:rsidRPr="00AF4784">
        <w:t xml:space="preserve"> Banks rely on securities to reduce the risk of money lending</w:t>
      </w:r>
      <w:r w:rsidR="00225658" w:rsidRPr="00AF4784">
        <w:t xml:space="preserve"> because the borrowers often have better information about their ability to repay their loan</w:t>
      </w:r>
      <w:r w:rsidR="00257CFA" w:rsidRPr="00AF4784">
        <w:t>s</w:t>
      </w:r>
      <w:r w:rsidR="00225658" w:rsidRPr="00AF4784">
        <w:t xml:space="preserve"> (i.e. </w:t>
      </w:r>
      <w:r w:rsidR="00257CFA" w:rsidRPr="00AF4784">
        <w:t xml:space="preserve">the </w:t>
      </w:r>
      <w:r w:rsidR="00225658" w:rsidRPr="00AF4784">
        <w:t>problem of asymmetric information exists)</w:t>
      </w:r>
      <w:r w:rsidR="00F95B3A" w:rsidRPr="00AF4784">
        <w:t>.</w:t>
      </w:r>
      <w:r w:rsidR="00354057" w:rsidRPr="00AF4784">
        <w:t xml:space="preserve"> </w:t>
      </w:r>
      <w:r w:rsidR="00184B08" w:rsidRPr="00AF4784">
        <w:t>Higher</w:t>
      </w:r>
      <w:r w:rsidR="00354057" w:rsidRPr="00AF4784">
        <w:t xml:space="preserve"> valuation of the secured properties</w:t>
      </w:r>
      <w:r w:rsidR="00184B08" w:rsidRPr="00AF4784">
        <w:t xml:space="preserve"> </w:t>
      </w:r>
      <w:r w:rsidR="00F95B3A" w:rsidRPr="00AF4784">
        <w:t>has</w:t>
      </w:r>
      <w:r w:rsidR="00184B08" w:rsidRPr="00AF4784">
        <w:t xml:space="preserve"> two effects. First,</w:t>
      </w:r>
      <w:r w:rsidR="00354057" w:rsidRPr="00AF4784">
        <w:t xml:space="preserve"> </w:t>
      </w:r>
      <w:r w:rsidR="00184B08" w:rsidRPr="00AF4784">
        <w:t xml:space="preserve">it increases </w:t>
      </w:r>
      <w:r w:rsidR="00354057" w:rsidRPr="00AF4784">
        <w:t>the amount of loan</w:t>
      </w:r>
      <w:r w:rsidR="00F95B3A" w:rsidRPr="00AF4784">
        <w:t>s</w:t>
      </w:r>
      <w:r w:rsidR="00354057" w:rsidRPr="00AF4784">
        <w:t xml:space="preserve"> </w:t>
      </w:r>
      <w:r w:rsidR="00184B08" w:rsidRPr="00AF4784">
        <w:t xml:space="preserve">that </w:t>
      </w:r>
      <w:r w:rsidR="00354057" w:rsidRPr="00AF4784">
        <w:t>the enterprises can acquire</w:t>
      </w:r>
      <w:r w:rsidR="00184B08" w:rsidRPr="00AF4784">
        <w:t>. Second,</w:t>
      </w:r>
      <w:r w:rsidR="00354057" w:rsidRPr="00AF4784">
        <w:t xml:space="preserve"> </w:t>
      </w:r>
      <w:r w:rsidR="00184B08" w:rsidRPr="00AF4784">
        <w:t>it raises</w:t>
      </w:r>
      <w:r w:rsidR="00354057" w:rsidRPr="00AF4784">
        <w:t xml:space="preserve"> the bank’s ability </w:t>
      </w:r>
      <w:r w:rsidR="00184B08" w:rsidRPr="00AF4784">
        <w:t xml:space="preserve">to </w:t>
      </w:r>
      <w:r w:rsidR="00354057" w:rsidRPr="00AF4784">
        <w:t xml:space="preserve">lend. </w:t>
      </w:r>
      <w:r w:rsidR="00184B08" w:rsidRPr="00AF4784">
        <w:t>In turn, the e</w:t>
      </w:r>
      <w:r w:rsidR="00354057" w:rsidRPr="00AF4784">
        <w:t>nterprise</w:t>
      </w:r>
      <w:r w:rsidR="002F2D82" w:rsidRPr="00AF4784">
        <w:t>s</w:t>
      </w:r>
      <w:r w:rsidR="00354057" w:rsidRPr="00AF4784">
        <w:t xml:space="preserve"> can use the borrowed money </w:t>
      </w:r>
      <w:r w:rsidR="002F2D82" w:rsidRPr="00AF4784">
        <w:t xml:space="preserve">for </w:t>
      </w:r>
      <w:r w:rsidR="00354057" w:rsidRPr="00AF4784">
        <w:t>invest</w:t>
      </w:r>
      <w:r w:rsidR="002F2D82" w:rsidRPr="00AF4784">
        <w:t>ment</w:t>
      </w:r>
      <w:r w:rsidR="00184B08" w:rsidRPr="00AF4784">
        <w:t>.</w:t>
      </w:r>
      <w:r w:rsidR="00354057" w:rsidRPr="00AF4784">
        <w:t xml:space="preserve"> </w:t>
      </w:r>
      <w:r w:rsidR="00184B08" w:rsidRPr="00AF4784">
        <w:t xml:space="preserve">This will </w:t>
      </w:r>
      <w:r w:rsidR="002F2D82" w:rsidRPr="00AF4784">
        <w:t xml:space="preserve">bring about </w:t>
      </w:r>
      <w:r w:rsidR="00184B08" w:rsidRPr="00AF4784">
        <w:t>a positive effect on</w:t>
      </w:r>
      <w:r w:rsidR="00354057" w:rsidRPr="00AF4784">
        <w:t xml:space="preserve"> t</w:t>
      </w:r>
      <w:r w:rsidR="00B85770" w:rsidRPr="00AF4784">
        <w:t xml:space="preserve">he </w:t>
      </w:r>
      <w:r w:rsidR="002F2D82" w:rsidRPr="00AF4784">
        <w:t xml:space="preserve">component of </w:t>
      </w:r>
      <w:r w:rsidR="00B85770" w:rsidRPr="00AF4784">
        <w:t xml:space="preserve">investment </w:t>
      </w:r>
      <w:r w:rsidR="002F2D82" w:rsidRPr="00AF4784">
        <w:t xml:space="preserve">in </w:t>
      </w:r>
      <w:r w:rsidR="00B85770" w:rsidRPr="00AF4784">
        <w:t xml:space="preserve">the </w:t>
      </w:r>
      <w:r w:rsidR="00B85770" w:rsidRPr="00AF4784">
        <w:rPr>
          <w:rFonts w:hint="eastAsia"/>
        </w:rPr>
        <w:t>a</w:t>
      </w:r>
      <w:r w:rsidR="00354057" w:rsidRPr="00AF4784">
        <w:t>ggregate demand.</w:t>
      </w:r>
    </w:p>
    <w:p w:rsidR="00AE7C49" w:rsidRPr="00AE7C49" w:rsidRDefault="001E34DB" w:rsidP="00070BCD">
      <w:pPr>
        <w:pStyle w:val="a3"/>
        <w:numPr>
          <w:ilvl w:val="0"/>
          <w:numId w:val="37"/>
        </w:numPr>
        <w:spacing w:afterLines="100" w:after="240"/>
        <w:ind w:left="482" w:hanging="482"/>
        <w:contextualSpacing w:val="0"/>
        <w:jc w:val="left"/>
        <w:rPr>
          <w:rFonts w:eastAsiaTheme="minorEastAsia"/>
        </w:rPr>
      </w:pPr>
      <w:r w:rsidRPr="00AF4784">
        <w:t xml:space="preserve">Table </w:t>
      </w:r>
      <w:r w:rsidR="00771F75" w:rsidRPr="00AF4784">
        <w:rPr>
          <w:rFonts w:hint="eastAsia"/>
        </w:rPr>
        <w:t>2-2</w:t>
      </w:r>
      <w:r w:rsidR="00354057" w:rsidRPr="00AF4784">
        <w:t xml:space="preserve"> shows</w:t>
      </w:r>
      <w:r w:rsidR="00DE2060" w:rsidRPr="00AF4784">
        <w:t xml:space="preserve"> that</w:t>
      </w:r>
      <w:r w:rsidR="00354057" w:rsidRPr="00AF4784">
        <w:t xml:space="preserve"> there are four banks in Hong Kong </w:t>
      </w:r>
      <w:r w:rsidR="002F2D82" w:rsidRPr="00AF4784">
        <w:t xml:space="preserve">with </w:t>
      </w:r>
      <w:r w:rsidR="00354057" w:rsidRPr="00AF4784">
        <w:t xml:space="preserve">close to 70% of loans </w:t>
      </w:r>
      <w:r w:rsidR="002F2D82" w:rsidRPr="00AF4784">
        <w:t xml:space="preserve">which </w:t>
      </w:r>
      <w:r w:rsidR="00354057" w:rsidRPr="00AF4784">
        <w:t>are secured.</w:t>
      </w:r>
    </w:p>
    <w:p w:rsidR="00A132AB" w:rsidRPr="00983D5E" w:rsidRDefault="00A132AB" w:rsidP="00983D5E">
      <w:pPr>
        <w:pStyle w:val="titlefigure"/>
        <w:spacing w:afterLines="0" w:after="0"/>
      </w:pPr>
      <w:r w:rsidRPr="00983D5E">
        <w:t>T</w:t>
      </w:r>
      <w:r w:rsidR="00B5136C" w:rsidRPr="00983D5E">
        <w:t xml:space="preserve">able </w:t>
      </w:r>
      <w:r w:rsidR="00B5136C" w:rsidRPr="00983D5E">
        <w:fldChar w:fldCharType="begin"/>
      </w:r>
      <w:r w:rsidR="00B5136C" w:rsidRPr="00983D5E">
        <w:instrText xml:space="preserve"> STYLEREF 1 \s </w:instrText>
      </w:r>
      <w:r w:rsidR="00B5136C" w:rsidRPr="00983D5E">
        <w:fldChar w:fldCharType="separate"/>
      </w:r>
      <w:r w:rsidR="00B5136C" w:rsidRPr="00983D5E">
        <w:t>2</w:t>
      </w:r>
      <w:r w:rsidR="00B5136C" w:rsidRPr="00983D5E">
        <w:fldChar w:fldCharType="end"/>
      </w:r>
      <w:r w:rsidR="00B5136C" w:rsidRPr="00983D5E">
        <w:noBreakHyphen/>
      </w:r>
      <w:r w:rsidR="00B5136C" w:rsidRPr="00983D5E">
        <w:fldChar w:fldCharType="begin"/>
      </w:r>
      <w:r w:rsidR="00B5136C" w:rsidRPr="00983D5E">
        <w:instrText xml:space="preserve"> SEQ Table \* ARABIC \s 1 </w:instrText>
      </w:r>
      <w:r w:rsidR="00B5136C" w:rsidRPr="00983D5E">
        <w:fldChar w:fldCharType="separate"/>
      </w:r>
      <w:r w:rsidR="00B5136C" w:rsidRPr="00983D5E">
        <w:t>2</w:t>
      </w:r>
      <w:r w:rsidR="00B5136C" w:rsidRPr="00983D5E">
        <w:fldChar w:fldCharType="end"/>
      </w:r>
      <w:r w:rsidR="00B5136C" w:rsidRPr="00983D5E">
        <w:t xml:space="preserve"> Percentage of Secured Advances in Advances to Customers</w:t>
      </w:r>
      <w:r w:rsidR="00983D5E" w:rsidRPr="008D17AB">
        <w:br/>
      </w:r>
      <w:r w:rsidR="00B5136C" w:rsidRPr="00983D5E">
        <w:t>by Industry Sectors for Selected Hong Kong’s Banks in 2012</w:t>
      </w:r>
    </w:p>
    <w:tbl>
      <w:tblPr>
        <w:tblStyle w:val="a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526"/>
        <w:gridCol w:w="2693"/>
        <w:gridCol w:w="2410"/>
        <w:gridCol w:w="2551"/>
      </w:tblGrid>
      <w:tr w:rsidR="0029104C" w:rsidTr="00983D5E">
        <w:trPr>
          <w:trHeight w:val="846"/>
        </w:trPr>
        <w:tc>
          <w:tcPr>
            <w:tcW w:w="1526" w:type="dxa"/>
            <w:shd w:val="clear" w:color="auto" w:fill="EA7500"/>
          </w:tcPr>
          <w:p w:rsidR="0029104C" w:rsidRPr="00983D5E" w:rsidRDefault="0029104C" w:rsidP="00983D5E">
            <w:pPr>
              <w:spacing w:beforeLines="30" w:before="72" w:afterLines="30" w:after="72" w:line="240" w:lineRule="auto"/>
              <w:jc w:val="center"/>
              <w:rPr>
                <w:b/>
                <w:color w:val="FFFFFF" w:themeColor="background1"/>
                <w:sz w:val="20"/>
                <w:szCs w:val="20"/>
                <w:lang w:val="en-US"/>
              </w:rPr>
            </w:pPr>
            <w:r w:rsidRPr="00983D5E">
              <w:rPr>
                <w:rFonts w:hint="eastAsia"/>
                <w:b/>
                <w:color w:val="FFFFFF" w:themeColor="background1"/>
                <w:sz w:val="20"/>
                <w:szCs w:val="20"/>
                <w:lang w:val="en-US"/>
              </w:rPr>
              <w:t>Bank</w:t>
            </w:r>
          </w:p>
        </w:tc>
        <w:tc>
          <w:tcPr>
            <w:tcW w:w="2693" w:type="dxa"/>
            <w:shd w:val="clear" w:color="auto" w:fill="EA7500"/>
          </w:tcPr>
          <w:p w:rsidR="0029104C" w:rsidRPr="00983D5E" w:rsidRDefault="0029104C" w:rsidP="00983D5E">
            <w:pPr>
              <w:spacing w:beforeLines="30" w:before="72" w:afterLines="30" w:after="72" w:line="240" w:lineRule="auto"/>
              <w:jc w:val="center"/>
              <w:rPr>
                <w:b/>
                <w:color w:val="FFFFFF" w:themeColor="background1"/>
                <w:sz w:val="20"/>
                <w:szCs w:val="20"/>
                <w:lang w:val="en-US"/>
              </w:rPr>
            </w:pPr>
            <w:r w:rsidRPr="00983D5E">
              <w:rPr>
                <w:rFonts w:hint="eastAsia"/>
                <w:b/>
                <w:color w:val="FFFFFF" w:themeColor="background1"/>
                <w:sz w:val="20"/>
                <w:szCs w:val="20"/>
                <w:lang w:val="en-US"/>
              </w:rPr>
              <w:t>% of Secured Advances in Industrial, Commercial and Financial</w:t>
            </w:r>
            <w:r w:rsidRPr="00983D5E">
              <w:rPr>
                <w:rStyle w:val="a6"/>
                <w:rFonts w:eastAsia="微軟正黑體"/>
                <w:b/>
                <w:bCs/>
                <w:color w:val="FFFFFF" w:themeColor="background1"/>
                <w:sz w:val="20"/>
                <w:szCs w:val="20"/>
                <w:lang w:val="en-US"/>
              </w:rPr>
              <w:footnoteReference w:id="5"/>
            </w:r>
          </w:p>
        </w:tc>
        <w:tc>
          <w:tcPr>
            <w:tcW w:w="2410" w:type="dxa"/>
            <w:shd w:val="clear" w:color="auto" w:fill="EA7500"/>
          </w:tcPr>
          <w:p w:rsidR="0029104C" w:rsidRPr="00983D5E" w:rsidRDefault="0029104C" w:rsidP="00983D5E">
            <w:pPr>
              <w:spacing w:beforeLines="30" w:before="72" w:afterLines="30" w:after="72" w:line="240" w:lineRule="auto"/>
              <w:jc w:val="center"/>
              <w:rPr>
                <w:b/>
                <w:color w:val="FFFFFF" w:themeColor="background1"/>
                <w:sz w:val="20"/>
                <w:szCs w:val="20"/>
                <w:lang w:val="en-US"/>
              </w:rPr>
            </w:pPr>
            <w:r w:rsidRPr="00983D5E">
              <w:rPr>
                <w:rFonts w:hint="eastAsia"/>
                <w:b/>
                <w:color w:val="FFFFFF" w:themeColor="background1"/>
                <w:sz w:val="20"/>
                <w:szCs w:val="20"/>
                <w:lang w:val="en-US"/>
              </w:rPr>
              <w:t>% of Secured Advances in Individuals Loans</w:t>
            </w:r>
            <w:r w:rsidRPr="00983D5E">
              <w:rPr>
                <w:rStyle w:val="a6"/>
                <w:rFonts w:eastAsia="微軟正黑體"/>
                <w:b/>
                <w:bCs/>
                <w:color w:val="FFFFFF" w:themeColor="background1"/>
                <w:sz w:val="20"/>
                <w:szCs w:val="20"/>
                <w:lang w:val="en-US"/>
              </w:rPr>
              <w:footnoteReference w:id="6"/>
            </w:r>
          </w:p>
        </w:tc>
        <w:tc>
          <w:tcPr>
            <w:tcW w:w="2551" w:type="dxa"/>
            <w:shd w:val="clear" w:color="auto" w:fill="EA7500"/>
          </w:tcPr>
          <w:p w:rsidR="0029104C" w:rsidRPr="00983D5E" w:rsidRDefault="0029104C" w:rsidP="00983D5E">
            <w:pPr>
              <w:spacing w:beforeLines="30" w:before="72" w:afterLines="30" w:after="72" w:line="240" w:lineRule="auto"/>
              <w:jc w:val="center"/>
              <w:rPr>
                <w:b/>
                <w:color w:val="FFFFFF" w:themeColor="background1"/>
                <w:sz w:val="20"/>
                <w:szCs w:val="20"/>
                <w:lang w:val="en-US"/>
              </w:rPr>
            </w:pPr>
            <w:r w:rsidRPr="00983D5E">
              <w:rPr>
                <w:rFonts w:hint="eastAsia"/>
                <w:b/>
                <w:color w:val="FFFFFF" w:themeColor="background1"/>
                <w:sz w:val="20"/>
                <w:szCs w:val="20"/>
                <w:lang w:val="en-US"/>
              </w:rPr>
              <w:t>% of Secured Advances in Total Loans for Use in Hong Kong</w:t>
            </w:r>
          </w:p>
        </w:tc>
      </w:tr>
      <w:tr w:rsidR="0029104C" w:rsidTr="00983D5E">
        <w:trPr>
          <w:trHeight w:val="426"/>
        </w:trPr>
        <w:tc>
          <w:tcPr>
            <w:tcW w:w="1526" w:type="dxa"/>
            <w:shd w:val="clear" w:color="auto" w:fill="FFFFCC"/>
          </w:tcPr>
          <w:p w:rsidR="0029104C" w:rsidRPr="00983D5E" w:rsidRDefault="0029104C" w:rsidP="00983D5E">
            <w:pPr>
              <w:spacing w:beforeLines="30" w:before="72" w:line="240" w:lineRule="auto"/>
              <w:jc w:val="center"/>
              <w:rPr>
                <w:sz w:val="20"/>
                <w:szCs w:val="20"/>
              </w:rPr>
            </w:pPr>
            <w:r w:rsidRPr="00983D5E">
              <w:rPr>
                <w:sz w:val="20"/>
                <w:szCs w:val="20"/>
              </w:rPr>
              <w:t>The Bank of East Asia</w:t>
            </w:r>
          </w:p>
        </w:tc>
        <w:tc>
          <w:tcPr>
            <w:tcW w:w="2693" w:type="dxa"/>
            <w:shd w:val="clear" w:color="auto" w:fill="FFFFCC"/>
          </w:tcPr>
          <w:p w:rsidR="0029104C" w:rsidRPr="00983D5E" w:rsidRDefault="0029104C" w:rsidP="00983D5E">
            <w:pPr>
              <w:spacing w:beforeLines="30" w:before="72" w:line="240" w:lineRule="auto"/>
              <w:jc w:val="center"/>
              <w:rPr>
                <w:sz w:val="20"/>
                <w:szCs w:val="20"/>
              </w:rPr>
            </w:pPr>
            <w:r w:rsidRPr="00983D5E">
              <w:rPr>
                <w:rFonts w:hint="eastAsia"/>
                <w:sz w:val="20"/>
                <w:szCs w:val="20"/>
              </w:rPr>
              <w:t>72.3</w:t>
            </w:r>
          </w:p>
        </w:tc>
        <w:tc>
          <w:tcPr>
            <w:tcW w:w="2410" w:type="dxa"/>
            <w:shd w:val="clear" w:color="auto" w:fill="FFFFCC"/>
          </w:tcPr>
          <w:p w:rsidR="0029104C" w:rsidRPr="00983D5E" w:rsidRDefault="0029104C" w:rsidP="00983D5E">
            <w:pPr>
              <w:spacing w:beforeLines="30" w:before="72" w:line="240" w:lineRule="auto"/>
              <w:jc w:val="center"/>
              <w:rPr>
                <w:sz w:val="20"/>
                <w:szCs w:val="20"/>
              </w:rPr>
            </w:pPr>
            <w:r w:rsidRPr="00983D5E">
              <w:rPr>
                <w:rFonts w:hint="eastAsia"/>
                <w:sz w:val="20"/>
                <w:szCs w:val="20"/>
              </w:rPr>
              <w:t>83.1</w:t>
            </w:r>
          </w:p>
        </w:tc>
        <w:tc>
          <w:tcPr>
            <w:tcW w:w="2551" w:type="dxa"/>
            <w:shd w:val="clear" w:color="auto" w:fill="FFFFCC"/>
          </w:tcPr>
          <w:p w:rsidR="0029104C" w:rsidRPr="00983D5E" w:rsidRDefault="0029104C" w:rsidP="00983D5E">
            <w:pPr>
              <w:spacing w:beforeLines="30" w:before="72" w:line="240" w:lineRule="auto"/>
              <w:jc w:val="center"/>
              <w:rPr>
                <w:sz w:val="20"/>
                <w:szCs w:val="20"/>
              </w:rPr>
            </w:pPr>
            <w:r w:rsidRPr="00983D5E">
              <w:rPr>
                <w:rFonts w:hint="eastAsia"/>
                <w:sz w:val="20"/>
                <w:szCs w:val="20"/>
              </w:rPr>
              <w:t>75.8</w:t>
            </w:r>
          </w:p>
        </w:tc>
      </w:tr>
      <w:tr w:rsidR="0029104C" w:rsidTr="00983D5E">
        <w:trPr>
          <w:trHeight w:val="278"/>
        </w:trPr>
        <w:tc>
          <w:tcPr>
            <w:tcW w:w="1526" w:type="dxa"/>
            <w:shd w:val="clear" w:color="auto" w:fill="FFE0C1"/>
          </w:tcPr>
          <w:p w:rsidR="0029104C" w:rsidRPr="00983D5E" w:rsidRDefault="0029104C" w:rsidP="00983D5E">
            <w:pPr>
              <w:spacing w:beforeLines="30" w:before="72" w:line="240" w:lineRule="auto"/>
              <w:jc w:val="center"/>
              <w:rPr>
                <w:sz w:val="20"/>
                <w:szCs w:val="20"/>
              </w:rPr>
            </w:pPr>
            <w:r w:rsidRPr="00983D5E">
              <w:rPr>
                <w:sz w:val="20"/>
                <w:szCs w:val="20"/>
              </w:rPr>
              <w:t>Hang Seng Bank</w:t>
            </w:r>
          </w:p>
        </w:tc>
        <w:tc>
          <w:tcPr>
            <w:tcW w:w="2693" w:type="dxa"/>
            <w:shd w:val="clear" w:color="auto" w:fill="FFE0C1"/>
          </w:tcPr>
          <w:p w:rsidR="0029104C" w:rsidRPr="00983D5E" w:rsidRDefault="0029104C" w:rsidP="00983D5E">
            <w:pPr>
              <w:spacing w:beforeLines="30" w:before="72" w:line="240" w:lineRule="auto"/>
              <w:jc w:val="center"/>
              <w:rPr>
                <w:sz w:val="20"/>
                <w:szCs w:val="20"/>
              </w:rPr>
            </w:pPr>
            <w:r w:rsidRPr="00983D5E">
              <w:rPr>
                <w:rFonts w:hint="eastAsia"/>
                <w:sz w:val="20"/>
                <w:szCs w:val="20"/>
              </w:rPr>
              <w:t>67.1</w:t>
            </w:r>
          </w:p>
        </w:tc>
        <w:tc>
          <w:tcPr>
            <w:tcW w:w="2410" w:type="dxa"/>
            <w:shd w:val="clear" w:color="auto" w:fill="FFE0C1"/>
          </w:tcPr>
          <w:p w:rsidR="0029104C" w:rsidRPr="00983D5E" w:rsidRDefault="0029104C" w:rsidP="00983D5E">
            <w:pPr>
              <w:spacing w:beforeLines="30" w:before="72" w:line="240" w:lineRule="auto"/>
              <w:jc w:val="center"/>
              <w:rPr>
                <w:sz w:val="20"/>
                <w:szCs w:val="20"/>
              </w:rPr>
            </w:pPr>
            <w:r w:rsidRPr="00983D5E">
              <w:rPr>
                <w:rFonts w:hint="eastAsia"/>
                <w:sz w:val="20"/>
                <w:szCs w:val="20"/>
              </w:rPr>
              <w:t>82.2</w:t>
            </w:r>
          </w:p>
        </w:tc>
        <w:tc>
          <w:tcPr>
            <w:tcW w:w="2551" w:type="dxa"/>
            <w:shd w:val="clear" w:color="auto" w:fill="FFE0C1"/>
          </w:tcPr>
          <w:p w:rsidR="0029104C" w:rsidRPr="00983D5E" w:rsidRDefault="0029104C" w:rsidP="00983D5E">
            <w:pPr>
              <w:spacing w:beforeLines="30" w:before="72" w:line="240" w:lineRule="auto"/>
              <w:jc w:val="center"/>
              <w:rPr>
                <w:sz w:val="20"/>
                <w:szCs w:val="20"/>
              </w:rPr>
            </w:pPr>
            <w:r w:rsidRPr="00983D5E">
              <w:rPr>
                <w:rFonts w:hint="eastAsia"/>
                <w:sz w:val="20"/>
                <w:szCs w:val="20"/>
              </w:rPr>
              <w:t>74.0</w:t>
            </w:r>
          </w:p>
        </w:tc>
      </w:tr>
      <w:tr w:rsidR="0029104C" w:rsidTr="00983D5E">
        <w:trPr>
          <w:trHeight w:val="258"/>
        </w:trPr>
        <w:tc>
          <w:tcPr>
            <w:tcW w:w="1526" w:type="dxa"/>
            <w:shd w:val="clear" w:color="auto" w:fill="FFFFCC"/>
          </w:tcPr>
          <w:p w:rsidR="0029104C" w:rsidRPr="00983D5E" w:rsidRDefault="0029104C" w:rsidP="00983D5E">
            <w:pPr>
              <w:spacing w:beforeLines="30" w:before="72" w:line="240" w:lineRule="auto"/>
              <w:jc w:val="center"/>
              <w:rPr>
                <w:sz w:val="20"/>
                <w:szCs w:val="20"/>
              </w:rPr>
            </w:pPr>
            <w:r w:rsidRPr="00983D5E">
              <w:rPr>
                <w:sz w:val="20"/>
                <w:szCs w:val="20"/>
              </w:rPr>
              <w:t>Bank of China (Hong Kong)</w:t>
            </w:r>
          </w:p>
        </w:tc>
        <w:tc>
          <w:tcPr>
            <w:tcW w:w="2693" w:type="dxa"/>
            <w:shd w:val="clear" w:color="auto" w:fill="FFFFCC"/>
          </w:tcPr>
          <w:p w:rsidR="0029104C" w:rsidRPr="00983D5E" w:rsidRDefault="0029104C" w:rsidP="00983D5E">
            <w:pPr>
              <w:spacing w:beforeLines="30" w:before="72" w:line="240" w:lineRule="auto"/>
              <w:jc w:val="center"/>
              <w:rPr>
                <w:sz w:val="20"/>
                <w:szCs w:val="20"/>
              </w:rPr>
            </w:pPr>
            <w:r w:rsidRPr="00983D5E">
              <w:rPr>
                <w:rFonts w:hint="eastAsia"/>
                <w:sz w:val="20"/>
                <w:szCs w:val="20"/>
              </w:rPr>
              <w:t>50.3</w:t>
            </w:r>
          </w:p>
        </w:tc>
        <w:tc>
          <w:tcPr>
            <w:tcW w:w="2410" w:type="dxa"/>
            <w:shd w:val="clear" w:color="auto" w:fill="FFFFCC"/>
          </w:tcPr>
          <w:p w:rsidR="0029104C" w:rsidRPr="00983D5E" w:rsidRDefault="0029104C" w:rsidP="00983D5E">
            <w:pPr>
              <w:spacing w:beforeLines="30" w:before="72" w:line="240" w:lineRule="auto"/>
              <w:jc w:val="center"/>
              <w:rPr>
                <w:sz w:val="20"/>
                <w:szCs w:val="20"/>
              </w:rPr>
            </w:pPr>
            <w:r w:rsidRPr="00983D5E">
              <w:rPr>
                <w:rFonts w:hint="eastAsia"/>
                <w:sz w:val="20"/>
                <w:szCs w:val="20"/>
              </w:rPr>
              <w:t>91.7</w:t>
            </w:r>
          </w:p>
        </w:tc>
        <w:tc>
          <w:tcPr>
            <w:tcW w:w="2551" w:type="dxa"/>
            <w:shd w:val="clear" w:color="auto" w:fill="FFFFCC"/>
          </w:tcPr>
          <w:p w:rsidR="0029104C" w:rsidRPr="00983D5E" w:rsidRDefault="0029104C" w:rsidP="00983D5E">
            <w:pPr>
              <w:spacing w:beforeLines="30" w:before="72" w:line="240" w:lineRule="auto"/>
              <w:jc w:val="center"/>
              <w:rPr>
                <w:sz w:val="20"/>
                <w:szCs w:val="20"/>
              </w:rPr>
            </w:pPr>
            <w:r w:rsidRPr="00983D5E">
              <w:rPr>
                <w:rFonts w:hint="eastAsia"/>
                <w:sz w:val="20"/>
                <w:szCs w:val="20"/>
              </w:rPr>
              <w:t>69.9</w:t>
            </w:r>
          </w:p>
        </w:tc>
      </w:tr>
      <w:tr w:rsidR="0029104C" w:rsidTr="00983D5E">
        <w:trPr>
          <w:trHeight w:val="110"/>
        </w:trPr>
        <w:tc>
          <w:tcPr>
            <w:tcW w:w="1526" w:type="dxa"/>
            <w:shd w:val="clear" w:color="auto" w:fill="FFE0C1"/>
          </w:tcPr>
          <w:p w:rsidR="0029104C" w:rsidRPr="00983D5E" w:rsidRDefault="0029104C" w:rsidP="00983D5E">
            <w:pPr>
              <w:spacing w:beforeLines="30" w:before="72" w:line="240" w:lineRule="auto"/>
              <w:jc w:val="center"/>
              <w:rPr>
                <w:sz w:val="20"/>
                <w:szCs w:val="20"/>
              </w:rPr>
            </w:pPr>
            <w:r w:rsidRPr="00983D5E">
              <w:rPr>
                <w:sz w:val="20"/>
                <w:szCs w:val="20"/>
              </w:rPr>
              <w:t>HSBC</w:t>
            </w:r>
          </w:p>
        </w:tc>
        <w:tc>
          <w:tcPr>
            <w:tcW w:w="2693" w:type="dxa"/>
            <w:shd w:val="clear" w:color="auto" w:fill="FFE0C1"/>
          </w:tcPr>
          <w:p w:rsidR="0029104C" w:rsidRPr="00983D5E" w:rsidRDefault="0029104C" w:rsidP="00983D5E">
            <w:pPr>
              <w:spacing w:beforeLines="30" w:before="72" w:line="240" w:lineRule="auto"/>
              <w:jc w:val="center"/>
              <w:rPr>
                <w:sz w:val="20"/>
                <w:szCs w:val="20"/>
              </w:rPr>
            </w:pPr>
            <w:r w:rsidRPr="00983D5E">
              <w:rPr>
                <w:rFonts w:hint="eastAsia"/>
                <w:sz w:val="20"/>
                <w:szCs w:val="20"/>
              </w:rPr>
              <w:t>52.2</w:t>
            </w:r>
          </w:p>
        </w:tc>
        <w:tc>
          <w:tcPr>
            <w:tcW w:w="2410" w:type="dxa"/>
            <w:shd w:val="clear" w:color="auto" w:fill="FFE0C1"/>
          </w:tcPr>
          <w:p w:rsidR="0029104C" w:rsidRPr="00983D5E" w:rsidRDefault="0029104C" w:rsidP="00983D5E">
            <w:pPr>
              <w:spacing w:beforeLines="30" w:before="72" w:line="240" w:lineRule="auto"/>
              <w:jc w:val="center"/>
              <w:rPr>
                <w:sz w:val="20"/>
                <w:szCs w:val="20"/>
              </w:rPr>
            </w:pPr>
            <w:r w:rsidRPr="00983D5E">
              <w:rPr>
                <w:rFonts w:hint="eastAsia"/>
                <w:sz w:val="20"/>
                <w:szCs w:val="20"/>
              </w:rPr>
              <w:t>83.0</w:t>
            </w:r>
          </w:p>
        </w:tc>
        <w:tc>
          <w:tcPr>
            <w:tcW w:w="2551" w:type="dxa"/>
            <w:shd w:val="clear" w:color="auto" w:fill="FFE0C1"/>
          </w:tcPr>
          <w:p w:rsidR="0029104C" w:rsidRPr="00983D5E" w:rsidRDefault="0029104C" w:rsidP="00983D5E">
            <w:pPr>
              <w:spacing w:beforeLines="30" w:before="72" w:line="240" w:lineRule="auto"/>
              <w:jc w:val="center"/>
              <w:rPr>
                <w:sz w:val="20"/>
                <w:szCs w:val="20"/>
              </w:rPr>
            </w:pPr>
            <w:r w:rsidRPr="00983D5E">
              <w:rPr>
                <w:rFonts w:hint="eastAsia"/>
                <w:sz w:val="20"/>
                <w:szCs w:val="20"/>
              </w:rPr>
              <w:t>66.6</w:t>
            </w:r>
          </w:p>
        </w:tc>
      </w:tr>
    </w:tbl>
    <w:p w:rsidR="00AE7C49" w:rsidRPr="00983D5E" w:rsidRDefault="00800525" w:rsidP="00983D5E">
      <w:pPr>
        <w:pStyle w:val="source"/>
        <w:spacing w:beforeLines="50" w:before="120"/>
      </w:pPr>
      <w:r w:rsidRPr="00983D5E">
        <w:t>Source: 2012 annual reports of The Bank of East Asia, Hang Seng Bank, Bank of China (Hong Kong) and HSBC</w:t>
      </w:r>
    </w:p>
    <w:p w:rsidR="00800525" w:rsidRDefault="00E23138" w:rsidP="00070BCD">
      <w:pPr>
        <w:pStyle w:val="a3"/>
        <w:numPr>
          <w:ilvl w:val="0"/>
          <w:numId w:val="38"/>
        </w:numPr>
        <w:spacing w:after="360"/>
      </w:pPr>
      <w:r w:rsidRPr="00983D5E">
        <w:rPr>
          <w:rFonts w:hint="eastAsia"/>
          <w:lang w:val="en-US"/>
        </w:rPr>
        <w:lastRenderedPageBreak/>
        <w:t>I</w:t>
      </w:r>
      <w:r w:rsidR="001E34DB">
        <w:t xml:space="preserve">n </w:t>
      </w:r>
      <w:r w:rsidR="001E34DB">
        <w:rPr>
          <w:rFonts w:hint="eastAsia"/>
        </w:rPr>
        <w:t>T</w:t>
      </w:r>
      <w:r w:rsidR="001E34DB">
        <w:t xml:space="preserve">able </w:t>
      </w:r>
      <w:r w:rsidR="00771F75" w:rsidRPr="00983D5E">
        <w:rPr>
          <w:rFonts w:eastAsiaTheme="minorEastAsia" w:hint="eastAsia"/>
          <w:lang w:eastAsia="zh-HK"/>
        </w:rPr>
        <w:t>2-</w:t>
      </w:r>
      <w:r w:rsidR="001E34DB">
        <w:rPr>
          <w:rFonts w:hint="eastAsia"/>
        </w:rPr>
        <w:t>3</w:t>
      </w:r>
      <w:r w:rsidR="00354057" w:rsidRPr="001E34DB">
        <w:t xml:space="preserve">, </w:t>
      </w:r>
      <w:r w:rsidR="00184B08">
        <w:t xml:space="preserve">according to </w:t>
      </w:r>
      <w:r w:rsidR="00354057" w:rsidRPr="001E34DB">
        <w:t>the statistic</w:t>
      </w:r>
      <w:r w:rsidR="00B65FEC">
        <w:t>s</w:t>
      </w:r>
      <w:r w:rsidR="00354057" w:rsidRPr="001E34DB">
        <w:t xml:space="preserve"> </w:t>
      </w:r>
      <w:r w:rsidR="00B65FEC">
        <w:t>provided</w:t>
      </w:r>
      <w:r w:rsidR="00B65FEC" w:rsidRPr="001E34DB">
        <w:t xml:space="preserve"> </w:t>
      </w:r>
      <w:r w:rsidR="00354057" w:rsidRPr="001E34DB">
        <w:t>by HKMA</w:t>
      </w:r>
      <w:r w:rsidR="00184B08">
        <w:t xml:space="preserve">, </w:t>
      </w:r>
      <w:r w:rsidR="00354057" w:rsidRPr="001E34DB">
        <w:t>the</w:t>
      </w:r>
      <w:r w:rsidR="00184B08">
        <w:t xml:space="preserve"> share of the</w:t>
      </w:r>
      <w:r w:rsidR="0081032F">
        <w:t xml:space="preserve"> </w:t>
      </w:r>
      <w:r w:rsidR="0081032F">
        <w:rPr>
          <w:lang w:eastAsia="zh-HK"/>
        </w:rPr>
        <w:t>“</w:t>
      </w:r>
      <w:r w:rsidRPr="00983D5E">
        <w:rPr>
          <w:lang w:val="en-US"/>
        </w:rPr>
        <w:t>Loans and advances for the purchase of other residential properties</w:t>
      </w:r>
      <w:r w:rsidR="0081032F">
        <w:rPr>
          <w:lang w:eastAsia="zh-HK"/>
        </w:rPr>
        <w:t>”</w:t>
      </w:r>
      <w:r w:rsidR="00A41852" w:rsidRPr="001E34DB">
        <w:rPr>
          <w:rFonts w:hint="eastAsia"/>
        </w:rPr>
        <w:t xml:space="preserve"> </w:t>
      </w:r>
      <w:r w:rsidR="00184B08">
        <w:t>is</w:t>
      </w:r>
      <w:r w:rsidR="00184B08" w:rsidRPr="001E34DB">
        <w:t xml:space="preserve"> </w:t>
      </w:r>
      <w:r w:rsidR="008115D4">
        <w:t>around 23% to 26%</w:t>
      </w:r>
      <w:r w:rsidR="00184B08">
        <w:t xml:space="preserve"> of</w:t>
      </w:r>
      <w:r w:rsidR="000E634A" w:rsidRPr="001E34DB">
        <w:t xml:space="preserve"> the total loan approvals. </w:t>
      </w:r>
      <w:r w:rsidR="001A4172">
        <w:t>Since</w:t>
      </w:r>
      <w:r w:rsidR="001A4172" w:rsidRPr="001E34DB">
        <w:t xml:space="preserve"> securities acquired by banks are listed </w:t>
      </w:r>
      <w:r w:rsidR="001A4172" w:rsidRPr="001E34DB">
        <w:rPr>
          <w:rFonts w:hint="eastAsia"/>
        </w:rPr>
        <w:t>in</w:t>
      </w:r>
      <w:r w:rsidR="001A4172">
        <w:t xml:space="preserve"> the</w:t>
      </w:r>
      <w:r w:rsidR="008D72E8">
        <w:t>ir</w:t>
      </w:r>
      <w:r w:rsidR="001A4172" w:rsidRPr="001E34DB">
        <w:t xml:space="preserve"> balance sheet</w:t>
      </w:r>
      <w:r w:rsidR="007807F0">
        <w:t>s</w:t>
      </w:r>
      <w:r w:rsidR="001A4172" w:rsidRPr="001E34DB">
        <w:t xml:space="preserve">, </w:t>
      </w:r>
      <w:r w:rsidR="008D72E8">
        <w:t>a bank’s</w:t>
      </w:r>
      <w:r w:rsidR="001A4172" w:rsidRPr="001E34DB">
        <w:t xml:space="preserve"> financial position</w:t>
      </w:r>
      <w:r w:rsidR="001A4172">
        <w:t xml:space="preserve"> is directly linked to the secured properties.</w:t>
      </w:r>
      <w:r w:rsidR="001A4172" w:rsidRPr="001E34DB">
        <w:t xml:space="preserve"> </w:t>
      </w:r>
      <w:r w:rsidR="000E634A" w:rsidRPr="001E34DB">
        <w:t>Hence</w:t>
      </w:r>
      <w:r w:rsidR="00184B08">
        <w:t>,</w:t>
      </w:r>
      <w:r w:rsidR="0018234F">
        <w:t xml:space="preserve"> </w:t>
      </w:r>
      <w:r w:rsidR="000E634A" w:rsidRPr="001E34DB">
        <w:t>any f</w:t>
      </w:r>
      <w:r w:rsidR="0018234F">
        <w:rPr>
          <w:rFonts w:hint="eastAsia"/>
        </w:rPr>
        <w:t xml:space="preserve">luctuations </w:t>
      </w:r>
      <w:r w:rsidR="000E634A" w:rsidRPr="001E34DB">
        <w:t>in</w:t>
      </w:r>
      <w:r w:rsidR="001A4172">
        <w:t xml:space="preserve"> the property</w:t>
      </w:r>
      <w:r w:rsidR="000E634A" w:rsidRPr="001E34DB">
        <w:t xml:space="preserve"> prices</w:t>
      </w:r>
      <w:r w:rsidR="001A4172">
        <w:t xml:space="preserve"> may</w:t>
      </w:r>
      <w:r w:rsidR="00502A53" w:rsidRPr="001E34DB">
        <w:t xml:space="preserve"> destabilize</w:t>
      </w:r>
      <w:r w:rsidR="00B949D5" w:rsidRPr="001E34DB">
        <w:t xml:space="preserve"> the financial market in Hong</w:t>
      </w:r>
      <w:r w:rsidR="00DE2060" w:rsidRPr="001E34DB">
        <w:t xml:space="preserve"> </w:t>
      </w:r>
      <w:r w:rsidR="00B949D5" w:rsidRPr="001E34DB">
        <w:t>Kong</w:t>
      </w:r>
      <w:r w:rsidR="00D32145" w:rsidRPr="00F75CCC">
        <w:rPr>
          <w:rStyle w:val="a6"/>
          <w:rFonts w:eastAsia="微軟正黑體"/>
        </w:rPr>
        <w:footnoteReference w:id="7"/>
      </w:r>
      <w:r w:rsidR="00B949D5" w:rsidRPr="001E34DB">
        <w:t>.</w:t>
      </w:r>
    </w:p>
    <w:p w:rsidR="00A132AB" w:rsidRPr="0019139B" w:rsidRDefault="00A132AB" w:rsidP="00983D5E">
      <w:pPr>
        <w:pStyle w:val="titlefigure"/>
      </w:pPr>
      <w:r>
        <w:t xml:space="preserve">Table </w:t>
      </w:r>
      <w:r w:rsidR="00B5136C">
        <w:fldChar w:fldCharType="begin"/>
      </w:r>
      <w:r w:rsidR="004300AE">
        <w:instrText xml:space="preserve"> STYLEREF 1 \s </w:instrText>
      </w:r>
      <w:r w:rsidR="00B5136C">
        <w:fldChar w:fldCharType="separate"/>
      </w:r>
      <w:r w:rsidR="003B16AB">
        <w:rPr>
          <w:noProof/>
        </w:rPr>
        <w:t>2</w:t>
      </w:r>
      <w:r w:rsidR="00B5136C">
        <w:fldChar w:fldCharType="end"/>
      </w:r>
      <w:r w:rsidR="004300AE">
        <w:noBreakHyphen/>
      </w:r>
      <w:r w:rsidR="00B5136C">
        <w:fldChar w:fldCharType="begin"/>
      </w:r>
      <w:r w:rsidR="004300AE">
        <w:instrText xml:space="preserve"> SEQ Table \* ARABIC \s 1 </w:instrText>
      </w:r>
      <w:r w:rsidR="00B5136C">
        <w:fldChar w:fldCharType="separate"/>
      </w:r>
      <w:r w:rsidR="003B16AB">
        <w:rPr>
          <w:noProof/>
        </w:rPr>
        <w:t>3</w:t>
      </w:r>
      <w:r w:rsidR="00B5136C">
        <w:fldChar w:fldCharType="end"/>
      </w:r>
      <w:r w:rsidR="0019139B">
        <w:rPr>
          <w:rFonts w:hint="eastAsia"/>
        </w:rPr>
        <w:t xml:space="preserve"> Percentage Share of Loans and Advances for the Purchase of Other Residential Properties in Total Loans and Advances by Authorised Institutions in Hong Kong</w:t>
      </w:r>
      <w:r w:rsidR="0019139B">
        <w:rPr>
          <w:rStyle w:val="a6"/>
          <w:rFonts w:eastAsia="微軟正黑體"/>
        </w:rPr>
        <w:footnoteReference w:id="8"/>
      </w:r>
      <w:r w:rsidR="0019139B">
        <w:rPr>
          <w:rFonts w:hint="eastAsia"/>
        </w:rPr>
        <w:t xml:space="preserve"> from 2007 to 2012 (HKD Million)</w:t>
      </w:r>
    </w:p>
    <w:tbl>
      <w:tblPr>
        <w:tblStyle w:val="ad"/>
        <w:tblW w:w="9288"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102"/>
        <w:gridCol w:w="2726"/>
        <w:gridCol w:w="2693"/>
        <w:gridCol w:w="2767"/>
      </w:tblGrid>
      <w:tr w:rsidR="00E903AC" w:rsidTr="00983D5E">
        <w:trPr>
          <w:trHeight w:val="978"/>
          <w:jc w:val="center"/>
        </w:trPr>
        <w:tc>
          <w:tcPr>
            <w:tcW w:w="1102" w:type="dxa"/>
            <w:shd w:val="clear" w:color="auto" w:fill="EA7500"/>
          </w:tcPr>
          <w:p w:rsidR="00E903AC" w:rsidRPr="00983D5E" w:rsidRDefault="00E903AC" w:rsidP="00241C96">
            <w:pPr>
              <w:spacing w:beforeLines="30" w:before="72" w:line="240" w:lineRule="auto"/>
              <w:jc w:val="center"/>
              <w:rPr>
                <w:b/>
                <w:color w:val="FFFFFF" w:themeColor="background1"/>
                <w:sz w:val="20"/>
                <w:szCs w:val="20"/>
                <w:lang w:val="en-US"/>
              </w:rPr>
            </w:pPr>
            <w:r w:rsidRPr="00983D5E">
              <w:rPr>
                <w:rFonts w:hint="eastAsia"/>
                <w:b/>
                <w:color w:val="FFFFFF" w:themeColor="background1"/>
                <w:sz w:val="20"/>
                <w:szCs w:val="20"/>
                <w:lang w:val="en-US"/>
              </w:rPr>
              <w:t>Year</w:t>
            </w:r>
          </w:p>
        </w:tc>
        <w:tc>
          <w:tcPr>
            <w:tcW w:w="2726" w:type="dxa"/>
            <w:shd w:val="clear" w:color="auto" w:fill="EA7500"/>
          </w:tcPr>
          <w:p w:rsidR="00E903AC" w:rsidRPr="00983D5E" w:rsidRDefault="00E903AC" w:rsidP="00241C96">
            <w:pPr>
              <w:spacing w:beforeLines="30" w:before="72" w:line="240" w:lineRule="auto"/>
              <w:jc w:val="center"/>
              <w:rPr>
                <w:b/>
                <w:color w:val="FFFFFF" w:themeColor="background1"/>
                <w:sz w:val="20"/>
                <w:szCs w:val="20"/>
                <w:lang w:val="en-US"/>
              </w:rPr>
            </w:pPr>
            <w:r w:rsidRPr="00983D5E">
              <w:rPr>
                <w:rFonts w:hint="eastAsia"/>
                <w:b/>
                <w:color w:val="FFFFFF" w:themeColor="background1"/>
                <w:sz w:val="20"/>
                <w:szCs w:val="20"/>
                <w:lang w:val="en-US"/>
              </w:rPr>
              <w:t>Loans and Advances for Use in Hong Kong</w:t>
            </w:r>
          </w:p>
        </w:tc>
        <w:tc>
          <w:tcPr>
            <w:tcW w:w="2693" w:type="dxa"/>
            <w:shd w:val="clear" w:color="auto" w:fill="EA7500"/>
          </w:tcPr>
          <w:p w:rsidR="00E903AC" w:rsidRPr="00983D5E" w:rsidRDefault="00E903AC" w:rsidP="000A4472">
            <w:pPr>
              <w:spacing w:beforeLines="30" w:before="72" w:line="240" w:lineRule="auto"/>
              <w:jc w:val="center"/>
              <w:rPr>
                <w:b/>
                <w:color w:val="FFFFFF" w:themeColor="background1"/>
                <w:sz w:val="20"/>
                <w:szCs w:val="20"/>
                <w:lang w:val="en-US"/>
              </w:rPr>
            </w:pPr>
            <w:r w:rsidRPr="00983D5E">
              <w:rPr>
                <w:rFonts w:hint="eastAsia"/>
                <w:b/>
                <w:color w:val="FFFFFF" w:themeColor="background1"/>
                <w:sz w:val="20"/>
                <w:szCs w:val="20"/>
                <w:lang w:val="en-US"/>
              </w:rPr>
              <w:t>Loans and Advances for the Purchase of Other Residential Properties</w:t>
            </w:r>
          </w:p>
        </w:tc>
        <w:tc>
          <w:tcPr>
            <w:tcW w:w="2767" w:type="dxa"/>
            <w:shd w:val="clear" w:color="auto" w:fill="EA7500"/>
          </w:tcPr>
          <w:p w:rsidR="00E903AC" w:rsidRPr="00983D5E" w:rsidRDefault="00E903AC" w:rsidP="00241C96">
            <w:pPr>
              <w:spacing w:beforeLines="30" w:before="72" w:afterLines="30" w:after="72" w:line="240" w:lineRule="auto"/>
              <w:jc w:val="center"/>
              <w:rPr>
                <w:b/>
                <w:color w:val="FFFFFF" w:themeColor="background1"/>
                <w:sz w:val="20"/>
                <w:szCs w:val="20"/>
                <w:lang w:val="en-US"/>
              </w:rPr>
            </w:pPr>
            <w:r w:rsidRPr="00983D5E">
              <w:rPr>
                <w:rFonts w:hint="eastAsia"/>
                <w:b/>
                <w:color w:val="FFFFFF" w:themeColor="background1"/>
                <w:sz w:val="20"/>
                <w:szCs w:val="20"/>
                <w:lang w:val="en-US"/>
              </w:rPr>
              <w:t>Percentage Share of Loans and Advances for the Purchase of Other Residential Properties (%)</w:t>
            </w:r>
          </w:p>
        </w:tc>
      </w:tr>
      <w:tr w:rsidR="00E903AC" w:rsidTr="00983D5E">
        <w:trPr>
          <w:trHeight w:val="413"/>
          <w:jc w:val="center"/>
        </w:trPr>
        <w:tc>
          <w:tcPr>
            <w:tcW w:w="1102" w:type="dxa"/>
            <w:shd w:val="clear" w:color="auto" w:fill="FFFFCC"/>
            <w:vAlign w:val="center"/>
          </w:tcPr>
          <w:p w:rsidR="00E903AC" w:rsidRPr="00983D5E" w:rsidRDefault="00E903AC" w:rsidP="00983D5E">
            <w:pPr>
              <w:spacing w:line="240" w:lineRule="auto"/>
              <w:jc w:val="center"/>
              <w:rPr>
                <w:sz w:val="20"/>
                <w:szCs w:val="20"/>
              </w:rPr>
            </w:pPr>
            <w:r w:rsidRPr="00983D5E">
              <w:rPr>
                <w:sz w:val="20"/>
                <w:szCs w:val="20"/>
              </w:rPr>
              <w:t>2007</w:t>
            </w:r>
          </w:p>
        </w:tc>
        <w:tc>
          <w:tcPr>
            <w:tcW w:w="2726" w:type="dxa"/>
            <w:shd w:val="clear" w:color="auto" w:fill="FFFFCC"/>
            <w:vAlign w:val="center"/>
          </w:tcPr>
          <w:p w:rsidR="00E903AC" w:rsidRPr="00983D5E" w:rsidRDefault="00E903AC" w:rsidP="00983D5E">
            <w:pPr>
              <w:spacing w:line="240" w:lineRule="auto"/>
              <w:jc w:val="center"/>
              <w:rPr>
                <w:sz w:val="20"/>
                <w:szCs w:val="20"/>
              </w:rPr>
            </w:pPr>
            <w:r w:rsidRPr="00983D5E">
              <w:rPr>
                <w:sz w:val="20"/>
                <w:szCs w:val="20"/>
              </w:rPr>
              <w:t>2,274,284</w:t>
            </w:r>
          </w:p>
        </w:tc>
        <w:tc>
          <w:tcPr>
            <w:tcW w:w="2693" w:type="dxa"/>
            <w:shd w:val="clear" w:color="auto" w:fill="FFFFCC"/>
            <w:vAlign w:val="center"/>
          </w:tcPr>
          <w:p w:rsidR="00E903AC" w:rsidRPr="00983D5E" w:rsidRDefault="00E903AC" w:rsidP="00983D5E">
            <w:pPr>
              <w:spacing w:line="240" w:lineRule="auto"/>
              <w:jc w:val="center"/>
              <w:rPr>
                <w:sz w:val="20"/>
                <w:szCs w:val="20"/>
              </w:rPr>
            </w:pPr>
            <w:r w:rsidRPr="00983D5E">
              <w:rPr>
                <w:color w:val="000000"/>
                <w:sz w:val="20"/>
                <w:szCs w:val="20"/>
                <w:lang w:val="en-US"/>
              </w:rPr>
              <w:t>564,127</w:t>
            </w:r>
          </w:p>
        </w:tc>
        <w:tc>
          <w:tcPr>
            <w:tcW w:w="2767" w:type="dxa"/>
            <w:shd w:val="clear" w:color="auto" w:fill="FFFFCC"/>
            <w:vAlign w:val="center"/>
          </w:tcPr>
          <w:p w:rsidR="00E903AC" w:rsidRPr="00983D5E" w:rsidRDefault="00E903AC" w:rsidP="00983D5E">
            <w:pPr>
              <w:spacing w:line="240" w:lineRule="auto"/>
              <w:jc w:val="center"/>
              <w:rPr>
                <w:color w:val="000000"/>
                <w:sz w:val="20"/>
                <w:szCs w:val="20"/>
                <w:lang w:val="en-US"/>
              </w:rPr>
            </w:pPr>
            <w:r w:rsidRPr="00983D5E">
              <w:rPr>
                <w:color w:val="000000"/>
                <w:sz w:val="20"/>
                <w:szCs w:val="20"/>
                <w:lang w:val="en-US"/>
              </w:rPr>
              <w:t>24.8</w:t>
            </w:r>
          </w:p>
        </w:tc>
      </w:tr>
      <w:tr w:rsidR="00E903AC" w:rsidTr="00983D5E">
        <w:trPr>
          <w:trHeight w:val="599"/>
          <w:jc w:val="center"/>
        </w:trPr>
        <w:tc>
          <w:tcPr>
            <w:tcW w:w="1102" w:type="dxa"/>
            <w:shd w:val="clear" w:color="auto" w:fill="FFE0C1"/>
            <w:vAlign w:val="center"/>
          </w:tcPr>
          <w:p w:rsidR="00E903AC" w:rsidRPr="00983D5E" w:rsidRDefault="00E903AC" w:rsidP="00983D5E">
            <w:pPr>
              <w:spacing w:line="240" w:lineRule="auto"/>
              <w:jc w:val="center"/>
              <w:rPr>
                <w:sz w:val="20"/>
                <w:szCs w:val="20"/>
              </w:rPr>
            </w:pPr>
            <w:r w:rsidRPr="00983D5E">
              <w:rPr>
                <w:sz w:val="20"/>
                <w:szCs w:val="20"/>
              </w:rPr>
              <w:t>2008</w:t>
            </w:r>
          </w:p>
        </w:tc>
        <w:tc>
          <w:tcPr>
            <w:tcW w:w="2726" w:type="dxa"/>
            <w:shd w:val="clear" w:color="auto" w:fill="FFE0C1"/>
            <w:vAlign w:val="center"/>
          </w:tcPr>
          <w:p w:rsidR="00E903AC" w:rsidRPr="00983D5E" w:rsidRDefault="00E903AC" w:rsidP="00983D5E">
            <w:pPr>
              <w:spacing w:line="240" w:lineRule="auto"/>
              <w:jc w:val="center"/>
              <w:rPr>
                <w:sz w:val="20"/>
                <w:szCs w:val="20"/>
              </w:rPr>
            </w:pPr>
            <w:r w:rsidRPr="00983D5E">
              <w:rPr>
                <w:color w:val="000000"/>
                <w:sz w:val="20"/>
                <w:szCs w:val="20"/>
                <w:lang w:val="en-US"/>
              </w:rPr>
              <w:t>2,524,085</w:t>
            </w:r>
          </w:p>
        </w:tc>
        <w:tc>
          <w:tcPr>
            <w:tcW w:w="2693" w:type="dxa"/>
            <w:shd w:val="clear" w:color="auto" w:fill="FFE0C1"/>
            <w:vAlign w:val="center"/>
          </w:tcPr>
          <w:p w:rsidR="00E903AC" w:rsidRPr="00983D5E" w:rsidRDefault="00E903AC" w:rsidP="00983D5E">
            <w:pPr>
              <w:spacing w:line="240" w:lineRule="auto"/>
              <w:jc w:val="center"/>
              <w:rPr>
                <w:sz w:val="20"/>
                <w:szCs w:val="20"/>
              </w:rPr>
            </w:pPr>
            <w:r w:rsidRPr="00983D5E">
              <w:rPr>
                <w:color w:val="000000"/>
                <w:sz w:val="20"/>
                <w:szCs w:val="20"/>
                <w:lang w:val="en-US"/>
              </w:rPr>
              <w:t>592,980</w:t>
            </w:r>
          </w:p>
        </w:tc>
        <w:tc>
          <w:tcPr>
            <w:tcW w:w="2767" w:type="dxa"/>
            <w:shd w:val="clear" w:color="auto" w:fill="FFE0C1"/>
            <w:vAlign w:val="center"/>
          </w:tcPr>
          <w:p w:rsidR="00E903AC" w:rsidRPr="00983D5E" w:rsidRDefault="00E903AC" w:rsidP="00983D5E">
            <w:pPr>
              <w:spacing w:line="240" w:lineRule="auto"/>
              <w:jc w:val="center"/>
              <w:rPr>
                <w:color w:val="000000"/>
                <w:sz w:val="20"/>
                <w:szCs w:val="20"/>
                <w:lang w:val="en-US"/>
              </w:rPr>
            </w:pPr>
            <w:r w:rsidRPr="00983D5E">
              <w:rPr>
                <w:color w:val="000000"/>
                <w:sz w:val="20"/>
                <w:szCs w:val="20"/>
                <w:lang w:val="en-US"/>
              </w:rPr>
              <w:t>23.</w:t>
            </w:r>
            <w:r w:rsidRPr="00983D5E">
              <w:rPr>
                <w:rFonts w:hint="eastAsia"/>
                <w:color w:val="000000"/>
                <w:sz w:val="20"/>
                <w:szCs w:val="20"/>
                <w:lang w:val="en-US"/>
              </w:rPr>
              <w:t>5</w:t>
            </w:r>
          </w:p>
        </w:tc>
      </w:tr>
      <w:tr w:rsidR="00E903AC" w:rsidTr="00983D5E">
        <w:trPr>
          <w:trHeight w:val="584"/>
          <w:jc w:val="center"/>
        </w:trPr>
        <w:tc>
          <w:tcPr>
            <w:tcW w:w="1102" w:type="dxa"/>
            <w:shd w:val="clear" w:color="auto" w:fill="FFFFCC"/>
            <w:vAlign w:val="center"/>
          </w:tcPr>
          <w:p w:rsidR="00E903AC" w:rsidRPr="00983D5E" w:rsidRDefault="00E903AC" w:rsidP="00983D5E">
            <w:pPr>
              <w:spacing w:line="240" w:lineRule="auto"/>
              <w:jc w:val="center"/>
              <w:rPr>
                <w:sz w:val="20"/>
                <w:szCs w:val="20"/>
              </w:rPr>
            </w:pPr>
            <w:r w:rsidRPr="00983D5E">
              <w:rPr>
                <w:sz w:val="20"/>
                <w:szCs w:val="20"/>
              </w:rPr>
              <w:t>2009</w:t>
            </w:r>
          </w:p>
        </w:tc>
        <w:tc>
          <w:tcPr>
            <w:tcW w:w="2726" w:type="dxa"/>
            <w:shd w:val="clear" w:color="auto" w:fill="FFFFCC"/>
            <w:vAlign w:val="center"/>
          </w:tcPr>
          <w:p w:rsidR="00E903AC" w:rsidRPr="00983D5E" w:rsidRDefault="00E903AC" w:rsidP="00983D5E">
            <w:pPr>
              <w:spacing w:line="240" w:lineRule="auto"/>
              <w:jc w:val="center"/>
              <w:rPr>
                <w:sz w:val="20"/>
                <w:szCs w:val="20"/>
              </w:rPr>
            </w:pPr>
            <w:r w:rsidRPr="00983D5E">
              <w:rPr>
                <w:color w:val="000000"/>
                <w:sz w:val="20"/>
                <w:szCs w:val="20"/>
                <w:lang w:val="en-US"/>
              </w:rPr>
              <w:t>2,471,402</w:t>
            </w:r>
          </w:p>
        </w:tc>
        <w:tc>
          <w:tcPr>
            <w:tcW w:w="2693" w:type="dxa"/>
            <w:shd w:val="clear" w:color="auto" w:fill="FFFFCC"/>
            <w:vAlign w:val="center"/>
          </w:tcPr>
          <w:p w:rsidR="00E903AC" w:rsidRPr="00983D5E" w:rsidRDefault="00E903AC" w:rsidP="00983D5E">
            <w:pPr>
              <w:spacing w:line="240" w:lineRule="auto"/>
              <w:jc w:val="center"/>
              <w:rPr>
                <w:sz w:val="20"/>
                <w:szCs w:val="20"/>
              </w:rPr>
            </w:pPr>
            <w:r w:rsidRPr="00983D5E">
              <w:rPr>
                <w:color w:val="000000"/>
                <w:sz w:val="20"/>
                <w:szCs w:val="20"/>
                <w:lang w:val="en-US"/>
              </w:rPr>
              <w:t>646,056</w:t>
            </w:r>
          </w:p>
        </w:tc>
        <w:tc>
          <w:tcPr>
            <w:tcW w:w="2767" w:type="dxa"/>
            <w:shd w:val="clear" w:color="auto" w:fill="FFFFCC"/>
            <w:vAlign w:val="center"/>
          </w:tcPr>
          <w:p w:rsidR="00E903AC" w:rsidRPr="00983D5E" w:rsidRDefault="00E903AC" w:rsidP="00983D5E">
            <w:pPr>
              <w:spacing w:line="240" w:lineRule="auto"/>
              <w:jc w:val="center"/>
              <w:rPr>
                <w:color w:val="000000"/>
                <w:sz w:val="20"/>
                <w:szCs w:val="20"/>
                <w:lang w:val="en-US"/>
              </w:rPr>
            </w:pPr>
            <w:r w:rsidRPr="00983D5E">
              <w:rPr>
                <w:color w:val="000000"/>
                <w:sz w:val="20"/>
                <w:szCs w:val="20"/>
                <w:lang w:val="en-US"/>
              </w:rPr>
              <w:t>26.</w:t>
            </w:r>
            <w:r w:rsidRPr="00983D5E">
              <w:rPr>
                <w:rFonts w:hint="eastAsia"/>
                <w:color w:val="000000"/>
                <w:sz w:val="20"/>
                <w:szCs w:val="20"/>
                <w:lang w:val="en-US"/>
              </w:rPr>
              <w:t>2</w:t>
            </w:r>
          </w:p>
        </w:tc>
      </w:tr>
      <w:tr w:rsidR="00E903AC" w:rsidTr="00983D5E">
        <w:trPr>
          <w:trHeight w:val="584"/>
          <w:jc w:val="center"/>
        </w:trPr>
        <w:tc>
          <w:tcPr>
            <w:tcW w:w="1102" w:type="dxa"/>
            <w:shd w:val="clear" w:color="auto" w:fill="FFE0C1"/>
            <w:vAlign w:val="center"/>
          </w:tcPr>
          <w:p w:rsidR="00E903AC" w:rsidRPr="00983D5E" w:rsidRDefault="00E903AC" w:rsidP="00983D5E">
            <w:pPr>
              <w:spacing w:line="240" w:lineRule="auto"/>
              <w:jc w:val="center"/>
              <w:rPr>
                <w:sz w:val="20"/>
                <w:szCs w:val="20"/>
              </w:rPr>
            </w:pPr>
            <w:r w:rsidRPr="00983D5E">
              <w:rPr>
                <w:sz w:val="20"/>
                <w:szCs w:val="20"/>
              </w:rPr>
              <w:t>2010</w:t>
            </w:r>
          </w:p>
        </w:tc>
        <w:tc>
          <w:tcPr>
            <w:tcW w:w="2726" w:type="dxa"/>
            <w:shd w:val="clear" w:color="auto" w:fill="FFE0C1"/>
            <w:vAlign w:val="center"/>
          </w:tcPr>
          <w:p w:rsidR="00E903AC" w:rsidRPr="00983D5E" w:rsidRDefault="00E903AC" w:rsidP="00983D5E">
            <w:pPr>
              <w:spacing w:line="240" w:lineRule="auto"/>
              <w:jc w:val="center"/>
              <w:rPr>
                <w:sz w:val="20"/>
                <w:szCs w:val="20"/>
              </w:rPr>
            </w:pPr>
            <w:r w:rsidRPr="00983D5E">
              <w:rPr>
                <w:color w:val="000000"/>
                <w:sz w:val="20"/>
                <w:szCs w:val="20"/>
                <w:lang w:val="en-US"/>
              </w:rPr>
              <w:t>2,988,375</w:t>
            </w:r>
          </w:p>
        </w:tc>
        <w:tc>
          <w:tcPr>
            <w:tcW w:w="2693" w:type="dxa"/>
            <w:shd w:val="clear" w:color="auto" w:fill="FFE0C1"/>
            <w:vAlign w:val="center"/>
          </w:tcPr>
          <w:p w:rsidR="00E903AC" w:rsidRPr="00983D5E" w:rsidRDefault="00E903AC" w:rsidP="00983D5E">
            <w:pPr>
              <w:spacing w:line="240" w:lineRule="auto"/>
              <w:jc w:val="center"/>
              <w:rPr>
                <w:sz w:val="20"/>
                <w:szCs w:val="20"/>
              </w:rPr>
            </w:pPr>
            <w:r w:rsidRPr="00983D5E">
              <w:rPr>
                <w:color w:val="000000"/>
                <w:sz w:val="20"/>
                <w:szCs w:val="20"/>
                <w:lang w:val="en-US"/>
              </w:rPr>
              <w:t>745,16</w:t>
            </w:r>
            <w:r w:rsidRPr="00983D5E">
              <w:rPr>
                <w:rFonts w:hint="eastAsia"/>
                <w:color w:val="000000"/>
                <w:sz w:val="20"/>
                <w:szCs w:val="20"/>
                <w:lang w:val="en-US"/>
              </w:rPr>
              <w:t>9</w:t>
            </w:r>
          </w:p>
        </w:tc>
        <w:tc>
          <w:tcPr>
            <w:tcW w:w="2767" w:type="dxa"/>
            <w:shd w:val="clear" w:color="auto" w:fill="FFE0C1"/>
            <w:vAlign w:val="center"/>
          </w:tcPr>
          <w:p w:rsidR="00E903AC" w:rsidRPr="00983D5E" w:rsidRDefault="00E903AC" w:rsidP="00983D5E">
            <w:pPr>
              <w:spacing w:line="240" w:lineRule="auto"/>
              <w:jc w:val="center"/>
              <w:rPr>
                <w:color w:val="000000"/>
                <w:sz w:val="20"/>
                <w:szCs w:val="20"/>
                <w:lang w:val="en-US"/>
              </w:rPr>
            </w:pPr>
            <w:r w:rsidRPr="00983D5E">
              <w:rPr>
                <w:color w:val="000000"/>
                <w:sz w:val="20"/>
                <w:szCs w:val="20"/>
                <w:lang w:val="en-US"/>
              </w:rPr>
              <w:t>24.</w:t>
            </w:r>
            <w:r w:rsidRPr="00983D5E">
              <w:rPr>
                <w:rFonts w:hint="eastAsia"/>
                <w:color w:val="000000"/>
                <w:sz w:val="20"/>
                <w:szCs w:val="20"/>
                <w:lang w:val="en-US"/>
              </w:rPr>
              <w:t>1</w:t>
            </w:r>
          </w:p>
        </w:tc>
      </w:tr>
      <w:tr w:rsidR="00E903AC" w:rsidTr="00983D5E">
        <w:trPr>
          <w:trHeight w:val="599"/>
          <w:jc w:val="center"/>
        </w:trPr>
        <w:tc>
          <w:tcPr>
            <w:tcW w:w="1102" w:type="dxa"/>
            <w:shd w:val="clear" w:color="auto" w:fill="FFFFCC"/>
            <w:vAlign w:val="center"/>
          </w:tcPr>
          <w:p w:rsidR="00E903AC" w:rsidRPr="00983D5E" w:rsidRDefault="00E903AC" w:rsidP="00983D5E">
            <w:pPr>
              <w:spacing w:line="240" w:lineRule="auto"/>
              <w:jc w:val="center"/>
              <w:rPr>
                <w:sz w:val="20"/>
                <w:szCs w:val="20"/>
              </w:rPr>
            </w:pPr>
            <w:r w:rsidRPr="00983D5E">
              <w:rPr>
                <w:sz w:val="20"/>
                <w:szCs w:val="20"/>
              </w:rPr>
              <w:t>2011</w:t>
            </w:r>
          </w:p>
        </w:tc>
        <w:tc>
          <w:tcPr>
            <w:tcW w:w="2726" w:type="dxa"/>
            <w:shd w:val="clear" w:color="auto" w:fill="FFFFCC"/>
            <w:vAlign w:val="center"/>
          </w:tcPr>
          <w:p w:rsidR="00E903AC" w:rsidRPr="00983D5E" w:rsidRDefault="00E903AC" w:rsidP="00983D5E">
            <w:pPr>
              <w:spacing w:line="240" w:lineRule="auto"/>
              <w:jc w:val="center"/>
              <w:rPr>
                <w:sz w:val="20"/>
                <w:szCs w:val="20"/>
              </w:rPr>
            </w:pPr>
            <w:r w:rsidRPr="00983D5E">
              <w:rPr>
                <w:color w:val="000000"/>
                <w:sz w:val="20"/>
                <w:szCs w:val="20"/>
                <w:lang w:val="en-US"/>
              </w:rPr>
              <w:t>3,360,874</w:t>
            </w:r>
          </w:p>
        </w:tc>
        <w:tc>
          <w:tcPr>
            <w:tcW w:w="2693" w:type="dxa"/>
            <w:shd w:val="clear" w:color="auto" w:fill="FFFFCC"/>
            <w:vAlign w:val="center"/>
          </w:tcPr>
          <w:p w:rsidR="00E903AC" w:rsidRPr="00983D5E" w:rsidRDefault="00E903AC" w:rsidP="00983D5E">
            <w:pPr>
              <w:spacing w:line="240" w:lineRule="auto"/>
              <w:jc w:val="center"/>
              <w:rPr>
                <w:sz w:val="20"/>
                <w:szCs w:val="20"/>
              </w:rPr>
            </w:pPr>
            <w:r w:rsidRPr="00983D5E">
              <w:rPr>
                <w:color w:val="000000"/>
                <w:sz w:val="20"/>
                <w:szCs w:val="20"/>
                <w:lang w:val="en-US"/>
              </w:rPr>
              <w:t>804,625</w:t>
            </w:r>
          </w:p>
        </w:tc>
        <w:tc>
          <w:tcPr>
            <w:tcW w:w="2767" w:type="dxa"/>
            <w:shd w:val="clear" w:color="auto" w:fill="FFFFCC"/>
            <w:vAlign w:val="center"/>
          </w:tcPr>
          <w:p w:rsidR="00E903AC" w:rsidRPr="00983D5E" w:rsidRDefault="00E903AC" w:rsidP="00983D5E">
            <w:pPr>
              <w:spacing w:line="240" w:lineRule="auto"/>
              <w:jc w:val="center"/>
              <w:rPr>
                <w:color w:val="000000"/>
                <w:sz w:val="20"/>
                <w:szCs w:val="20"/>
                <w:lang w:val="en-US"/>
              </w:rPr>
            </w:pPr>
            <w:r w:rsidRPr="00983D5E">
              <w:rPr>
                <w:color w:val="000000"/>
                <w:sz w:val="20"/>
                <w:szCs w:val="20"/>
                <w:lang w:val="en-US"/>
              </w:rPr>
              <w:t>23.9</w:t>
            </w:r>
          </w:p>
        </w:tc>
      </w:tr>
      <w:tr w:rsidR="00E903AC" w:rsidTr="00983D5E">
        <w:trPr>
          <w:trHeight w:val="599"/>
          <w:jc w:val="center"/>
        </w:trPr>
        <w:tc>
          <w:tcPr>
            <w:tcW w:w="1102" w:type="dxa"/>
            <w:shd w:val="clear" w:color="auto" w:fill="FFE0C1"/>
            <w:vAlign w:val="center"/>
          </w:tcPr>
          <w:p w:rsidR="00E903AC" w:rsidRPr="00983D5E" w:rsidRDefault="00E903AC" w:rsidP="00983D5E">
            <w:pPr>
              <w:spacing w:line="240" w:lineRule="auto"/>
              <w:jc w:val="center"/>
              <w:rPr>
                <w:sz w:val="20"/>
                <w:szCs w:val="20"/>
              </w:rPr>
            </w:pPr>
            <w:r w:rsidRPr="00983D5E">
              <w:rPr>
                <w:sz w:val="20"/>
                <w:szCs w:val="20"/>
              </w:rPr>
              <w:t>2012</w:t>
            </w:r>
          </w:p>
        </w:tc>
        <w:tc>
          <w:tcPr>
            <w:tcW w:w="2726" w:type="dxa"/>
            <w:shd w:val="clear" w:color="auto" w:fill="FFE0C1"/>
            <w:vAlign w:val="center"/>
          </w:tcPr>
          <w:p w:rsidR="00E903AC" w:rsidRPr="00983D5E" w:rsidRDefault="00E903AC" w:rsidP="00983D5E">
            <w:pPr>
              <w:spacing w:line="240" w:lineRule="auto"/>
              <w:jc w:val="center"/>
              <w:rPr>
                <w:sz w:val="20"/>
                <w:szCs w:val="20"/>
              </w:rPr>
            </w:pPr>
            <w:r w:rsidRPr="00983D5E">
              <w:rPr>
                <w:color w:val="000000"/>
                <w:sz w:val="20"/>
                <w:szCs w:val="20"/>
                <w:lang w:val="en-US"/>
              </w:rPr>
              <w:t>3,597,996</w:t>
            </w:r>
          </w:p>
        </w:tc>
        <w:tc>
          <w:tcPr>
            <w:tcW w:w="2693" w:type="dxa"/>
            <w:shd w:val="clear" w:color="auto" w:fill="FFE0C1"/>
            <w:vAlign w:val="center"/>
          </w:tcPr>
          <w:p w:rsidR="00E903AC" w:rsidRPr="00983D5E" w:rsidRDefault="00E903AC" w:rsidP="00983D5E">
            <w:pPr>
              <w:spacing w:line="240" w:lineRule="auto"/>
              <w:jc w:val="center"/>
              <w:rPr>
                <w:sz w:val="20"/>
                <w:szCs w:val="20"/>
              </w:rPr>
            </w:pPr>
            <w:r w:rsidRPr="00983D5E">
              <w:rPr>
                <w:color w:val="000000"/>
                <w:sz w:val="20"/>
                <w:szCs w:val="20"/>
                <w:lang w:val="en-US"/>
              </w:rPr>
              <w:t>872,589</w:t>
            </w:r>
          </w:p>
        </w:tc>
        <w:tc>
          <w:tcPr>
            <w:tcW w:w="2767" w:type="dxa"/>
            <w:shd w:val="clear" w:color="auto" w:fill="FFE0C1"/>
            <w:vAlign w:val="center"/>
          </w:tcPr>
          <w:p w:rsidR="00E903AC" w:rsidRPr="00983D5E" w:rsidRDefault="00E903AC" w:rsidP="00983D5E">
            <w:pPr>
              <w:spacing w:line="240" w:lineRule="auto"/>
              <w:jc w:val="center"/>
              <w:rPr>
                <w:color w:val="000000"/>
                <w:sz w:val="20"/>
                <w:szCs w:val="20"/>
                <w:lang w:val="en-US"/>
              </w:rPr>
            </w:pPr>
            <w:r w:rsidRPr="00983D5E">
              <w:rPr>
                <w:color w:val="000000"/>
                <w:sz w:val="20"/>
                <w:szCs w:val="20"/>
                <w:lang w:val="en-US"/>
              </w:rPr>
              <w:t>24.</w:t>
            </w:r>
            <w:r w:rsidRPr="00983D5E">
              <w:rPr>
                <w:rFonts w:hint="eastAsia"/>
                <w:color w:val="000000"/>
                <w:sz w:val="20"/>
                <w:szCs w:val="20"/>
                <w:lang w:val="en-US"/>
              </w:rPr>
              <w:t>3</w:t>
            </w:r>
          </w:p>
        </w:tc>
      </w:tr>
    </w:tbl>
    <w:p w:rsidR="004664A6" w:rsidRDefault="00800525" w:rsidP="00983D5E">
      <w:pPr>
        <w:pStyle w:val="source"/>
      </w:pPr>
      <w:r w:rsidRPr="00800525">
        <w:t>Source: Hong Kong Monetary Authority</w:t>
      </w:r>
    </w:p>
    <w:p w:rsidR="004664A6" w:rsidRDefault="004664A6">
      <w:pPr>
        <w:spacing w:after="360" w:line="240" w:lineRule="auto"/>
        <w:rPr>
          <w:sz w:val="20"/>
          <w:szCs w:val="20"/>
        </w:rPr>
      </w:pPr>
      <w:r>
        <w:br w:type="page"/>
      </w:r>
    </w:p>
    <w:p w:rsidR="00800525" w:rsidRPr="00800525" w:rsidRDefault="00800525" w:rsidP="004F4481">
      <w:pPr>
        <w:pStyle w:val="TitleLv2"/>
        <w:spacing w:after="360"/>
      </w:pPr>
      <w:bookmarkStart w:id="5" w:name="_Toc425867107"/>
      <w:r w:rsidRPr="00094307">
        <w:rPr>
          <w:lang w:val="en-US"/>
        </w:rPr>
        <w:lastRenderedPageBreak/>
        <w:t xml:space="preserve">Government Financial </w:t>
      </w:r>
      <w:r w:rsidRPr="00094307">
        <w:rPr>
          <w:rFonts w:hint="eastAsia"/>
          <w:lang w:val="en-US" w:eastAsia="zh-HK"/>
        </w:rPr>
        <w:t>P</w:t>
      </w:r>
      <w:r w:rsidRPr="00094307">
        <w:rPr>
          <w:lang w:val="en-US"/>
        </w:rPr>
        <w:t>osition</w:t>
      </w:r>
      <w:bookmarkEnd w:id="5"/>
    </w:p>
    <w:p w:rsidR="00094307" w:rsidRPr="00094307" w:rsidRDefault="007848CF" w:rsidP="00070BCD">
      <w:pPr>
        <w:pStyle w:val="a3"/>
        <w:numPr>
          <w:ilvl w:val="0"/>
          <w:numId w:val="9"/>
        </w:numPr>
        <w:spacing w:afterLines="50" w:after="120"/>
        <w:ind w:left="482" w:hanging="482"/>
        <w:contextualSpacing w:val="0"/>
      </w:pPr>
      <w:r w:rsidRPr="00094307">
        <w:rPr>
          <w:lang w:val="en-US"/>
        </w:rPr>
        <w:t xml:space="preserve">The </w:t>
      </w:r>
      <w:r w:rsidR="00800525" w:rsidRPr="00094307">
        <w:rPr>
          <w:lang w:val="en-US"/>
        </w:rPr>
        <w:t xml:space="preserve">financial position </w:t>
      </w:r>
      <w:r w:rsidRPr="00094307">
        <w:rPr>
          <w:lang w:val="en-US"/>
        </w:rPr>
        <w:t xml:space="preserve">of a </w:t>
      </w:r>
      <w:r w:rsidR="00CD7BC7" w:rsidRPr="00094307">
        <w:rPr>
          <w:lang w:val="en-US"/>
        </w:rPr>
        <w:t xml:space="preserve">government </w:t>
      </w:r>
      <w:r w:rsidR="001A4172" w:rsidRPr="00094307">
        <w:rPr>
          <w:lang w:val="en-US"/>
        </w:rPr>
        <w:t>depends heavily on</w:t>
      </w:r>
      <w:r w:rsidR="00800525" w:rsidRPr="00094307">
        <w:rPr>
          <w:lang w:val="en-US"/>
        </w:rPr>
        <w:t xml:space="preserve"> </w:t>
      </w:r>
      <w:r w:rsidR="00114A4A" w:rsidRPr="00094307">
        <w:rPr>
          <w:rFonts w:hint="eastAsia"/>
          <w:lang w:val="en-US"/>
        </w:rPr>
        <w:t>her</w:t>
      </w:r>
      <w:r w:rsidR="00800525" w:rsidRPr="00094307">
        <w:rPr>
          <w:lang w:val="en-US"/>
        </w:rPr>
        <w:t xml:space="preserve"> income and </w:t>
      </w:r>
      <w:r w:rsidR="00CD7BC7" w:rsidRPr="00094307">
        <w:rPr>
          <w:lang w:val="en-US"/>
        </w:rPr>
        <w:t>expenditure</w:t>
      </w:r>
      <w:r w:rsidR="00800525" w:rsidRPr="00094307">
        <w:rPr>
          <w:lang w:val="en-US"/>
        </w:rPr>
        <w:t xml:space="preserve">. </w:t>
      </w:r>
      <w:r w:rsidR="001A4172" w:rsidRPr="00094307">
        <w:rPr>
          <w:lang w:val="en-US"/>
        </w:rPr>
        <w:t xml:space="preserve">The </w:t>
      </w:r>
      <w:r w:rsidR="00CD7BC7" w:rsidRPr="00094307">
        <w:rPr>
          <w:lang w:val="en-US"/>
        </w:rPr>
        <w:t xml:space="preserve">government </w:t>
      </w:r>
      <w:r w:rsidR="00800525" w:rsidRPr="00094307">
        <w:rPr>
          <w:lang w:val="en-US"/>
        </w:rPr>
        <w:t xml:space="preserve">can also </w:t>
      </w:r>
      <w:r w:rsidR="001A4172" w:rsidRPr="00094307">
        <w:rPr>
          <w:lang w:val="en-US"/>
        </w:rPr>
        <w:t xml:space="preserve">influence </w:t>
      </w:r>
      <w:r w:rsidR="00800525" w:rsidRPr="00094307">
        <w:rPr>
          <w:lang w:val="en-US"/>
        </w:rPr>
        <w:t>the economy by c</w:t>
      </w:r>
      <w:r w:rsidR="00114A4A" w:rsidRPr="00094307">
        <w:rPr>
          <w:rFonts w:hint="eastAsia"/>
          <w:lang w:val="en-US"/>
        </w:rPr>
        <w:t xml:space="preserve">hanging </w:t>
      </w:r>
      <w:r w:rsidR="00CD7BC7" w:rsidRPr="00094307">
        <w:rPr>
          <w:lang w:val="en-US"/>
        </w:rPr>
        <w:t xml:space="preserve">the pattern of its </w:t>
      </w:r>
      <w:r w:rsidR="001A4172" w:rsidRPr="00094307">
        <w:rPr>
          <w:lang w:val="en-US"/>
        </w:rPr>
        <w:t>expenditure</w:t>
      </w:r>
      <w:r w:rsidR="00114A4A" w:rsidRPr="00094307">
        <w:rPr>
          <w:rFonts w:hint="eastAsia"/>
          <w:lang w:val="en-US"/>
        </w:rPr>
        <w:t xml:space="preserve"> and taxation policies</w:t>
      </w:r>
      <w:r w:rsidR="008115D4" w:rsidRPr="00094307">
        <w:rPr>
          <w:lang w:val="en-US"/>
        </w:rPr>
        <w:t>.</w:t>
      </w:r>
      <w:r w:rsidR="00800525" w:rsidRPr="00094307">
        <w:rPr>
          <w:lang w:val="en-US"/>
        </w:rPr>
        <w:t xml:space="preserve"> </w:t>
      </w:r>
      <w:r w:rsidR="001A4172" w:rsidRPr="00094307">
        <w:rPr>
          <w:lang w:val="en-US"/>
        </w:rPr>
        <w:t>For example,</w:t>
      </w:r>
      <w:r w:rsidR="00800525" w:rsidRPr="00094307">
        <w:rPr>
          <w:lang w:val="en-US"/>
        </w:rPr>
        <w:t xml:space="preserve"> when the </w:t>
      </w:r>
      <w:r w:rsidR="00114A4A" w:rsidRPr="00094307">
        <w:rPr>
          <w:rFonts w:hint="eastAsia"/>
          <w:lang w:val="en-US"/>
        </w:rPr>
        <w:t>economy is slowing down</w:t>
      </w:r>
      <w:r w:rsidR="000A6F32" w:rsidRPr="00094307">
        <w:rPr>
          <w:lang w:val="en-US"/>
        </w:rPr>
        <w:t xml:space="preserve">, </w:t>
      </w:r>
      <w:r w:rsidR="00CD7BC7" w:rsidRPr="00094307">
        <w:rPr>
          <w:lang w:val="en-US" w:eastAsia="zh-HK"/>
        </w:rPr>
        <w:t>the g</w:t>
      </w:r>
      <w:r w:rsidR="00CD7BC7" w:rsidRPr="00094307">
        <w:rPr>
          <w:lang w:val="en-US"/>
        </w:rPr>
        <w:t xml:space="preserve">overnment </w:t>
      </w:r>
      <w:r w:rsidR="00800525" w:rsidRPr="00094307">
        <w:rPr>
          <w:lang w:val="en-US"/>
        </w:rPr>
        <w:t>can</w:t>
      </w:r>
      <w:r w:rsidR="001A4172" w:rsidRPr="00094307">
        <w:rPr>
          <w:lang w:val="en-US"/>
        </w:rPr>
        <w:t xml:space="preserve"> </w:t>
      </w:r>
      <w:r w:rsidR="00800525" w:rsidRPr="00094307">
        <w:rPr>
          <w:lang w:val="en-US"/>
        </w:rPr>
        <w:t>increase its expenditure or relieve tax</w:t>
      </w:r>
      <w:r w:rsidR="00B93C27" w:rsidRPr="00094307">
        <w:rPr>
          <w:lang w:val="en-US"/>
        </w:rPr>
        <w:t>payers’ burden</w:t>
      </w:r>
      <w:r w:rsidR="00800525" w:rsidRPr="00094307">
        <w:rPr>
          <w:lang w:val="en-US"/>
        </w:rPr>
        <w:t xml:space="preserve"> to stimulate the economy.</w:t>
      </w:r>
    </w:p>
    <w:p w:rsidR="00094307" w:rsidRPr="00094307" w:rsidRDefault="00373559" w:rsidP="00070BCD">
      <w:pPr>
        <w:pStyle w:val="a3"/>
        <w:numPr>
          <w:ilvl w:val="0"/>
          <w:numId w:val="9"/>
        </w:numPr>
        <w:spacing w:afterLines="50" w:after="120"/>
        <w:ind w:left="482" w:hanging="482"/>
        <w:contextualSpacing w:val="0"/>
      </w:pPr>
      <w:r>
        <w:t>According to the Basic Law</w:t>
      </w:r>
      <w:r>
        <w:rPr>
          <w:rFonts w:hint="eastAsia"/>
        </w:rPr>
        <w:t xml:space="preserve"> </w:t>
      </w:r>
      <w:r>
        <w:t xml:space="preserve">“Chapter V: Economy” </w:t>
      </w:r>
      <w:r>
        <w:rPr>
          <w:rFonts w:hint="eastAsia"/>
        </w:rPr>
        <w:t>A</w:t>
      </w:r>
      <w:r w:rsidR="00800525" w:rsidRPr="00800525">
        <w:t>rticle 107</w:t>
      </w:r>
      <w:r>
        <w:rPr>
          <w:rFonts w:hint="eastAsia"/>
        </w:rPr>
        <w:t>,</w:t>
      </w:r>
      <w:r>
        <w:t xml:space="preserve"> “</w:t>
      </w:r>
      <w:r w:rsidR="00800525" w:rsidRPr="00800525">
        <w:t>The Hong Kong Special Administrative Region shall follow the principle of keeping the expenditure within the limits of revenues in drawing up its budget, and strive to achieve a fiscal balance, avoid deficits and keep the budget commensurate with the growth rate</w:t>
      </w:r>
      <w:r>
        <w:t xml:space="preserve"> of its gross domestic product.”</w:t>
      </w:r>
    </w:p>
    <w:p w:rsidR="00094307" w:rsidRPr="00094307" w:rsidRDefault="00873D85" w:rsidP="00070BCD">
      <w:pPr>
        <w:pStyle w:val="a3"/>
        <w:numPr>
          <w:ilvl w:val="0"/>
          <w:numId w:val="9"/>
        </w:numPr>
        <w:spacing w:afterLines="50" w:after="120"/>
        <w:ind w:left="482" w:hanging="482"/>
        <w:contextualSpacing w:val="0"/>
      </w:pPr>
      <w:r>
        <w:t>I</w:t>
      </w:r>
      <w:r w:rsidRPr="00800525">
        <w:t xml:space="preserve">n the </w:t>
      </w:r>
      <w:r w:rsidRPr="00800525">
        <w:rPr>
          <w:rFonts w:hint="eastAsia"/>
        </w:rPr>
        <w:t xml:space="preserve">financial </w:t>
      </w:r>
      <w:r w:rsidRPr="00800525">
        <w:t>year</w:t>
      </w:r>
      <w:r>
        <w:t xml:space="preserve"> of </w:t>
      </w:r>
      <w:r w:rsidRPr="00800525">
        <w:t>201</w:t>
      </w:r>
      <w:r>
        <w:t>1/</w:t>
      </w:r>
      <w:r w:rsidRPr="00800525">
        <w:t>2012</w:t>
      </w:r>
      <w:r>
        <w:t>,</w:t>
      </w:r>
      <w:r w:rsidRPr="00800525">
        <w:t xml:space="preserve"> </w:t>
      </w:r>
      <w:r w:rsidR="00114A4A">
        <w:rPr>
          <w:rFonts w:hint="eastAsia"/>
        </w:rPr>
        <w:t xml:space="preserve">the </w:t>
      </w:r>
      <w:r w:rsidR="00A4350E">
        <w:rPr>
          <w:rFonts w:hint="eastAsia"/>
        </w:rPr>
        <w:t xml:space="preserve">HKSAR </w:t>
      </w:r>
      <w:r w:rsidR="00114A4A">
        <w:rPr>
          <w:rFonts w:hint="eastAsia"/>
        </w:rPr>
        <w:t>G</w:t>
      </w:r>
      <w:r w:rsidR="00A4350E">
        <w:t>overnment</w:t>
      </w:r>
      <w:r w:rsidR="00114A4A">
        <w:t>’</w:t>
      </w:r>
      <w:r w:rsidR="00114A4A">
        <w:rPr>
          <w:rFonts w:hint="eastAsia"/>
        </w:rPr>
        <w:t>s</w:t>
      </w:r>
      <w:r w:rsidR="00A4350E">
        <w:rPr>
          <w:rFonts w:hint="eastAsia"/>
        </w:rPr>
        <w:t xml:space="preserve"> revenue </w:t>
      </w:r>
      <w:r>
        <w:t xml:space="preserve">generated </w:t>
      </w:r>
      <w:r w:rsidR="00800525" w:rsidRPr="00800525">
        <w:t xml:space="preserve">from </w:t>
      </w:r>
      <w:r>
        <w:t xml:space="preserve">the </w:t>
      </w:r>
      <w:r w:rsidR="00800525" w:rsidRPr="00800525">
        <w:t>land premium</w:t>
      </w:r>
      <w:r>
        <w:t xml:space="preserve"> and property stamp duty</w:t>
      </w:r>
      <w:r w:rsidR="00800525" w:rsidRPr="00800525">
        <w:t xml:space="preserve"> w</w:t>
      </w:r>
      <w:r>
        <w:t>ere</w:t>
      </w:r>
      <w:r w:rsidR="00800525" w:rsidRPr="00800525">
        <w:t xml:space="preserve"> 62 billion and 15.4 billion</w:t>
      </w:r>
      <w:r w:rsidR="00D67261">
        <w:t>. The two figures account</w:t>
      </w:r>
      <w:r w:rsidR="00B93C27">
        <w:rPr>
          <w:rFonts w:hint="eastAsia"/>
          <w:lang w:eastAsia="zh-HK"/>
        </w:rPr>
        <w:t>ed</w:t>
      </w:r>
      <w:r w:rsidR="00D67261">
        <w:t xml:space="preserve"> for</w:t>
      </w:r>
      <w:r w:rsidR="00800525" w:rsidRPr="00800525">
        <w:rPr>
          <w:rFonts w:hint="eastAsia"/>
        </w:rPr>
        <w:t xml:space="preserve"> </w:t>
      </w:r>
      <w:r w:rsidR="00800525" w:rsidRPr="00800525">
        <w:t xml:space="preserve">16.5% and 4.1% </w:t>
      </w:r>
      <w:r>
        <w:t xml:space="preserve">of </w:t>
      </w:r>
      <w:r w:rsidR="00800525" w:rsidRPr="00800525">
        <w:t xml:space="preserve">the total annual </w:t>
      </w:r>
      <w:r w:rsidR="00D67261" w:rsidRPr="00800525">
        <w:t>income respectively</w:t>
      </w:r>
      <w:r w:rsidR="00800525" w:rsidRPr="00800525">
        <w:t>. S</w:t>
      </w:r>
      <w:r w:rsidR="00A4350E">
        <w:t>imilarly</w:t>
      </w:r>
      <w:r>
        <w:t xml:space="preserve">, </w:t>
      </w:r>
      <w:r w:rsidR="00D67261">
        <w:t xml:space="preserve">the </w:t>
      </w:r>
      <w:r w:rsidR="000A6F32">
        <w:t>HKSAR Government</w:t>
      </w:r>
      <w:r>
        <w:t xml:space="preserve"> </w:t>
      </w:r>
      <w:r w:rsidR="00D67261">
        <w:t xml:space="preserve">had </w:t>
      </w:r>
      <w:r w:rsidR="00A4350E">
        <w:rPr>
          <w:rFonts w:hint="eastAsia"/>
        </w:rPr>
        <w:t>revenue</w:t>
      </w:r>
      <w:r w:rsidR="00800525" w:rsidRPr="00800525">
        <w:t xml:space="preserve"> from land premium</w:t>
      </w:r>
      <w:r>
        <w:t xml:space="preserve"> and property stamp duty</w:t>
      </w:r>
      <w:r w:rsidR="00800525" w:rsidRPr="00800525">
        <w:t xml:space="preserve"> in the </w:t>
      </w:r>
      <w:r w:rsidR="00800525" w:rsidRPr="00800525">
        <w:rPr>
          <w:rFonts w:hint="eastAsia"/>
        </w:rPr>
        <w:t xml:space="preserve">financial </w:t>
      </w:r>
      <w:r w:rsidR="00800525" w:rsidRPr="00800525">
        <w:t>year of 2012</w:t>
      </w:r>
      <w:r>
        <w:t>/</w:t>
      </w:r>
      <w:r w:rsidR="00800525" w:rsidRPr="00800525">
        <w:t xml:space="preserve">2013 </w:t>
      </w:r>
      <w:r w:rsidR="00D67261">
        <w:t xml:space="preserve">too. </w:t>
      </w:r>
      <w:r w:rsidR="00800525" w:rsidRPr="00800525">
        <w:t>62 billion and 15.4 billion</w:t>
      </w:r>
      <w:r>
        <w:t>,</w:t>
      </w:r>
      <w:r w:rsidR="00800525" w:rsidRPr="00800525">
        <w:t xml:space="preserve"> which amount</w:t>
      </w:r>
      <w:r w:rsidR="00800525" w:rsidRPr="00800525">
        <w:rPr>
          <w:rFonts w:hint="eastAsia"/>
        </w:rPr>
        <w:t>ed</w:t>
      </w:r>
      <w:r w:rsidR="00800525" w:rsidRPr="00800525">
        <w:t xml:space="preserve"> 15.4% and 3.8% to the total annual income respectively</w:t>
      </w:r>
      <w:r w:rsidR="00D67261">
        <w:t>, were generated</w:t>
      </w:r>
      <w:r w:rsidR="00925B51">
        <w:t>.</w:t>
      </w:r>
      <w:r w:rsidR="00D67261" w:rsidRPr="00800525">
        <w:t xml:space="preserve"> Th</w:t>
      </w:r>
      <w:r w:rsidR="00D67261">
        <w:t>erefore</w:t>
      </w:r>
      <w:r>
        <w:t>, the</w:t>
      </w:r>
      <w:r w:rsidRPr="00800525">
        <w:t xml:space="preserve"> </w:t>
      </w:r>
      <w:r w:rsidR="00A4350E">
        <w:t xml:space="preserve">financial position </w:t>
      </w:r>
      <w:r w:rsidR="00D67261">
        <w:t xml:space="preserve">of the </w:t>
      </w:r>
      <w:r w:rsidR="00D67261">
        <w:rPr>
          <w:rFonts w:hint="eastAsia"/>
        </w:rPr>
        <w:t xml:space="preserve">HKSAR </w:t>
      </w:r>
      <w:r w:rsidR="00D67261">
        <w:rPr>
          <w:rFonts w:hint="eastAsia"/>
          <w:lang w:eastAsia="zh-HK"/>
        </w:rPr>
        <w:t>G</w:t>
      </w:r>
      <w:r w:rsidR="00D67261">
        <w:t>overnment</w:t>
      </w:r>
      <w:r w:rsidR="00D67261">
        <w:rPr>
          <w:rFonts w:hint="eastAsia"/>
        </w:rPr>
        <w:t xml:space="preserve"> </w:t>
      </w:r>
      <w:r w:rsidR="00A4350E">
        <w:rPr>
          <w:rFonts w:hint="eastAsia"/>
        </w:rPr>
        <w:t>is</w:t>
      </w:r>
      <w:r w:rsidR="00800525" w:rsidRPr="00800525">
        <w:t xml:space="preserve"> </w:t>
      </w:r>
      <w:r>
        <w:t>strongly related to</w:t>
      </w:r>
      <w:r w:rsidR="008115D4">
        <w:t xml:space="preserve"> the sale of land</w:t>
      </w:r>
      <w:r w:rsidR="00114A4A">
        <w:rPr>
          <w:rFonts w:hint="eastAsia"/>
        </w:rPr>
        <w:t xml:space="preserve"> and the condition of property market</w:t>
      </w:r>
      <w:r w:rsidR="008115D4">
        <w:t>.</w:t>
      </w:r>
      <w:r w:rsidR="00800525">
        <w:rPr>
          <w:rStyle w:val="a6"/>
          <w:rFonts w:eastAsia="微軟正黑體"/>
        </w:rPr>
        <w:footnoteReference w:id="9"/>
      </w:r>
    </w:p>
    <w:p w:rsidR="00CB0764" w:rsidRPr="00771F75" w:rsidRDefault="008115D4" w:rsidP="00070BCD">
      <w:pPr>
        <w:pStyle w:val="a3"/>
        <w:numPr>
          <w:ilvl w:val="0"/>
          <w:numId w:val="9"/>
        </w:numPr>
        <w:ind w:left="482" w:hanging="482"/>
        <w:contextualSpacing w:val="0"/>
      </w:pPr>
      <w:r w:rsidRPr="00094307">
        <w:rPr>
          <w:lang w:val="en-US"/>
        </w:rPr>
        <w:t>A</w:t>
      </w:r>
      <w:r w:rsidR="006D31C1" w:rsidRPr="00094307">
        <w:rPr>
          <w:lang w:val="en-US"/>
        </w:rPr>
        <w:t xml:space="preserve">ccording to the information above, </w:t>
      </w:r>
      <w:r w:rsidRPr="00094307">
        <w:rPr>
          <w:lang w:val="en-US"/>
        </w:rPr>
        <w:t xml:space="preserve">it is not hard to see </w:t>
      </w:r>
      <w:r w:rsidR="006D31C1" w:rsidRPr="00094307">
        <w:rPr>
          <w:lang w:val="en-US"/>
        </w:rPr>
        <w:t xml:space="preserve">that </w:t>
      </w:r>
      <w:r w:rsidR="00800525" w:rsidRPr="00094307">
        <w:rPr>
          <w:lang w:val="en-US"/>
        </w:rPr>
        <w:t xml:space="preserve">when the housing market is </w:t>
      </w:r>
      <w:r w:rsidR="006D31C1" w:rsidRPr="00094307">
        <w:rPr>
          <w:lang w:val="en-US"/>
        </w:rPr>
        <w:t>doing</w:t>
      </w:r>
      <w:r w:rsidR="00114A4A" w:rsidRPr="00094307">
        <w:rPr>
          <w:lang w:val="en-US"/>
        </w:rPr>
        <w:t xml:space="preserve"> well</w:t>
      </w:r>
      <w:r w:rsidR="00A4350E" w:rsidRPr="00094307">
        <w:rPr>
          <w:lang w:val="en-US"/>
        </w:rPr>
        <w:t xml:space="preserve">, the relevant </w:t>
      </w:r>
      <w:r w:rsidR="000A6F32" w:rsidRPr="00094307">
        <w:rPr>
          <w:lang w:val="en-US"/>
        </w:rPr>
        <w:t>HKSAR Government</w:t>
      </w:r>
      <w:r w:rsidR="00A4350E" w:rsidRPr="00094307">
        <w:rPr>
          <w:lang w:val="en-US"/>
        </w:rPr>
        <w:t xml:space="preserve"> </w:t>
      </w:r>
      <w:r w:rsidR="00A4350E" w:rsidRPr="00094307">
        <w:rPr>
          <w:rFonts w:hint="eastAsia"/>
          <w:lang w:val="en-US"/>
        </w:rPr>
        <w:t>revenue</w:t>
      </w:r>
      <w:r w:rsidR="00D67261" w:rsidRPr="00094307">
        <w:rPr>
          <w:lang w:val="en-US"/>
        </w:rPr>
        <w:t>s</w:t>
      </w:r>
      <w:r w:rsidR="00800525" w:rsidRPr="00094307">
        <w:rPr>
          <w:lang w:val="en-US"/>
        </w:rPr>
        <w:t xml:space="preserve"> will be higher</w:t>
      </w:r>
      <w:r w:rsidRPr="00094307">
        <w:rPr>
          <w:lang w:val="en-US"/>
        </w:rPr>
        <w:t xml:space="preserve">, allowing </w:t>
      </w:r>
      <w:r w:rsidR="00800525" w:rsidRPr="00094307">
        <w:rPr>
          <w:lang w:val="en-US"/>
        </w:rPr>
        <w:t xml:space="preserve">the </w:t>
      </w:r>
      <w:r w:rsidR="000A6F32" w:rsidRPr="00094307">
        <w:rPr>
          <w:lang w:val="en-US"/>
        </w:rPr>
        <w:t>HKSAR Government</w:t>
      </w:r>
      <w:r w:rsidR="00800525" w:rsidRPr="00094307">
        <w:rPr>
          <w:lang w:val="en-US"/>
        </w:rPr>
        <w:t xml:space="preserve"> to spend more</w:t>
      </w:r>
      <w:r w:rsidRPr="00094307">
        <w:rPr>
          <w:lang w:val="en-US"/>
        </w:rPr>
        <w:t xml:space="preserve"> </w:t>
      </w:r>
      <w:r w:rsidR="00D67261" w:rsidRPr="00094307">
        <w:rPr>
          <w:lang w:val="en-US"/>
        </w:rPr>
        <w:t xml:space="preserve">on aspects </w:t>
      </w:r>
      <w:r w:rsidRPr="00094307">
        <w:rPr>
          <w:lang w:val="en-US"/>
        </w:rPr>
        <w:t xml:space="preserve">that </w:t>
      </w:r>
      <w:r w:rsidR="00114A4A" w:rsidRPr="00094307">
        <w:rPr>
          <w:rFonts w:hint="eastAsia"/>
          <w:lang w:val="en-US"/>
        </w:rPr>
        <w:t>may stimulate</w:t>
      </w:r>
      <w:r w:rsidR="00B65FEC" w:rsidRPr="00094307">
        <w:rPr>
          <w:lang w:val="en-US"/>
        </w:rPr>
        <w:t xml:space="preserve"> </w:t>
      </w:r>
      <w:r w:rsidR="00800525" w:rsidRPr="00094307">
        <w:rPr>
          <w:lang w:val="en-US"/>
        </w:rPr>
        <w:t>the aggregate demand of the macro economy</w:t>
      </w:r>
      <w:r w:rsidR="00800525" w:rsidRPr="00094307">
        <w:rPr>
          <w:rFonts w:hint="eastAsia"/>
          <w:lang w:val="en-US"/>
        </w:rPr>
        <w:t>.</w:t>
      </w:r>
    </w:p>
    <w:p w:rsidR="001554E6" w:rsidRDefault="001554E6">
      <w:pPr>
        <w:spacing w:line="240" w:lineRule="auto"/>
        <w:jc w:val="left"/>
        <w:rPr>
          <w:rFonts w:asciiTheme="minorHAnsi" w:eastAsiaTheme="majorEastAsia" w:hAnsiTheme="minorHAnsi" w:cstheme="majorBidi"/>
          <w:bCs/>
          <w:color w:val="FF6600"/>
          <w:sz w:val="40"/>
          <w:szCs w:val="40"/>
          <w:lang w:val="en-US"/>
        </w:rPr>
      </w:pPr>
      <w:bookmarkStart w:id="6" w:name="_Toc425867108"/>
      <w:r>
        <w:rPr>
          <w:lang w:val="en-US"/>
        </w:rPr>
        <w:br w:type="page"/>
      </w:r>
    </w:p>
    <w:p w:rsidR="00800525" w:rsidRPr="00800525" w:rsidRDefault="00800525" w:rsidP="004F4481">
      <w:pPr>
        <w:pStyle w:val="TitleLv2"/>
        <w:spacing w:after="360"/>
      </w:pPr>
      <w:r w:rsidRPr="00094307">
        <w:rPr>
          <w:lang w:val="en-US"/>
        </w:rPr>
        <w:lastRenderedPageBreak/>
        <w:t>Inflation</w:t>
      </w:r>
      <w:bookmarkEnd w:id="6"/>
      <w:r w:rsidRPr="00094307">
        <w:rPr>
          <w:rFonts w:hint="eastAsia"/>
          <w:lang w:val="en-US" w:eastAsia="zh-HK"/>
        </w:rPr>
        <w:t xml:space="preserve"> </w:t>
      </w:r>
    </w:p>
    <w:p w:rsidR="00800525" w:rsidRPr="004F4481" w:rsidRDefault="00800525" w:rsidP="00070BCD">
      <w:pPr>
        <w:pStyle w:val="a3"/>
        <w:numPr>
          <w:ilvl w:val="0"/>
          <w:numId w:val="39"/>
        </w:numPr>
        <w:spacing w:afterLines="50" w:after="120"/>
        <w:ind w:hanging="482"/>
        <w:contextualSpacing w:val="0"/>
      </w:pPr>
      <w:r w:rsidRPr="004F4481">
        <w:t>Change in Aggregate Demand</w:t>
      </w:r>
    </w:p>
    <w:p w:rsidR="00800525" w:rsidRPr="004F4481" w:rsidRDefault="00800525" w:rsidP="00070BCD">
      <w:pPr>
        <w:pStyle w:val="a3"/>
        <w:numPr>
          <w:ilvl w:val="0"/>
          <w:numId w:val="10"/>
        </w:numPr>
        <w:ind w:hanging="482"/>
        <w:contextualSpacing w:val="0"/>
      </w:pPr>
      <w:r w:rsidRPr="00094307">
        <w:rPr>
          <w:lang w:val="en-US"/>
        </w:rPr>
        <w:t xml:space="preserve">From the discussion earlier, </w:t>
      </w:r>
      <w:r w:rsidR="006706D1" w:rsidRPr="00094307">
        <w:rPr>
          <w:rFonts w:hint="eastAsia"/>
          <w:lang w:val="en-US"/>
        </w:rPr>
        <w:t xml:space="preserve">an increase in </w:t>
      </w:r>
      <w:r w:rsidRPr="00094307">
        <w:rPr>
          <w:lang w:val="en-US"/>
        </w:rPr>
        <w:t>propert</w:t>
      </w:r>
      <w:r w:rsidR="008D701C" w:rsidRPr="00094307">
        <w:rPr>
          <w:rFonts w:hint="eastAsia"/>
          <w:lang w:val="en-US"/>
        </w:rPr>
        <w:t>y</w:t>
      </w:r>
      <w:r w:rsidRPr="00094307">
        <w:rPr>
          <w:lang w:val="en-US"/>
        </w:rPr>
        <w:t xml:space="preserve"> price </w:t>
      </w:r>
      <w:r w:rsidR="006D31C1" w:rsidRPr="00094307">
        <w:rPr>
          <w:lang w:val="en-US"/>
        </w:rPr>
        <w:t xml:space="preserve">can lead to </w:t>
      </w:r>
      <w:r w:rsidR="00F21709" w:rsidRPr="00094307">
        <w:rPr>
          <w:lang w:val="en-US"/>
        </w:rPr>
        <w:t xml:space="preserve">a </w:t>
      </w:r>
      <w:r w:rsidR="006D31C1" w:rsidRPr="00094307">
        <w:rPr>
          <w:lang w:val="en-US"/>
        </w:rPr>
        <w:t>higher</w:t>
      </w:r>
      <w:r w:rsidRPr="00094307">
        <w:rPr>
          <w:lang w:val="en-US"/>
        </w:rPr>
        <w:t xml:space="preserve"> private consumption, investment and government expenditure through</w:t>
      </w:r>
      <w:r w:rsidR="006D31C1" w:rsidRPr="00094307">
        <w:rPr>
          <w:lang w:val="en-US"/>
        </w:rPr>
        <w:t xml:space="preserve"> </w:t>
      </w:r>
      <w:r w:rsidR="00913B9B" w:rsidRPr="00094307">
        <w:rPr>
          <w:rFonts w:hint="eastAsia"/>
          <w:lang w:val="en-US"/>
        </w:rPr>
        <w:t xml:space="preserve">the </w:t>
      </w:r>
      <w:r w:rsidR="006D31C1" w:rsidRPr="00094307">
        <w:rPr>
          <w:lang w:val="en-US"/>
        </w:rPr>
        <w:t>positive</w:t>
      </w:r>
      <w:r w:rsidR="00927518" w:rsidRPr="00094307">
        <w:rPr>
          <w:lang w:val="en-US"/>
        </w:rPr>
        <w:t xml:space="preserve"> wealth effect, </w:t>
      </w:r>
      <w:r w:rsidRPr="00094307">
        <w:rPr>
          <w:lang w:val="en-US"/>
        </w:rPr>
        <w:t xml:space="preserve">bank balance sheet effect and </w:t>
      </w:r>
      <w:r w:rsidR="006D31C1" w:rsidRPr="00094307">
        <w:rPr>
          <w:lang w:val="en-US"/>
        </w:rPr>
        <w:t xml:space="preserve">stronger </w:t>
      </w:r>
      <w:r w:rsidRPr="00094307">
        <w:rPr>
          <w:lang w:val="en-US"/>
        </w:rPr>
        <w:t xml:space="preserve">government financial position. </w:t>
      </w:r>
      <w:r w:rsidR="00F21709" w:rsidRPr="00094307">
        <w:rPr>
          <w:lang w:val="en-US"/>
        </w:rPr>
        <w:t>A</w:t>
      </w:r>
      <w:r w:rsidR="006D31C1" w:rsidRPr="00094307">
        <w:rPr>
          <w:lang w:val="en-US"/>
        </w:rPr>
        <w:t xml:space="preserve">ll these </w:t>
      </w:r>
      <w:r w:rsidR="00F21709" w:rsidRPr="00094307">
        <w:rPr>
          <w:lang w:val="en-US"/>
        </w:rPr>
        <w:t xml:space="preserve">items </w:t>
      </w:r>
      <w:r w:rsidR="006D31C1" w:rsidRPr="00094307">
        <w:rPr>
          <w:lang w:val="en-US"/>
        </w:rPr>
        <w:t>will</w:t>
      </w:r>
      <w:r w:rsidRPr="00094307">
        <w:rPr>
          <w:lang w:val="en-US"/>
        </w:rPr>
        <w:t xml:space="preserve"> boost the aggregate demand of the economy, result</w:t>
      </w:r>
      <w:r w:rsidR="006706D1" w:rsidRPr="00094307">
        <w:rPr>
          <w:rFonts w:hint="eastAsia"/>
          <w:lang w:val="en-US"/>
        </w:rPr>
        <w:t>ing in</w:t>
      </w:r>
      <w:r w:rsidRPr="00094307">
        <w:rPr>
          <w:lang w:val="en-US"/>
        </w:rPr>
        <w:t xml:space="preserve"> </w:t>
      </w:r>
      <w:r w:rsidR="00F21709" w:rsidRPr="00094307">
        <w:rPr>
          <w:lang w:val="en-US"/>
        </w:rPr>
        <w:t xml:space="preserve">a </w:t>
      </w:r>
      <w:r w:rsidRPr="00094307">
        <w:rPr>
          <w:lang w:val="en-US"/>
        </w:rPr>
        <w:t xml:space="preserve">higher quantity demanded </w:t>
      </w:r>
      <w:r w:rsidR="00F21709" w:rsidRPr="00094307">
        <w:rPr>
          <w:lang w:val="en-US"/>
        </w:rPr>
        <w:t xml:space="preserve">for </w:t>
      </w:r>
      <w:r w:rsidR="006D31C1" w:rsidRPr="00094307">
        <w:rPr>
          <w:lang w:val="en-US"/>
        </w:rPr>
        <w:t xml:space="preserve">good and services </w:t>
      </w:r>
      <w:r w:rsidRPr="00094307">
        <w:rPr>
          <w:lang w:val="en-US"/>
        </w:rPr>
        <w:t xml:space="preserve">and </w:t>
      </w:r>
      <w:r w:rsidR="00F21709" w:rsidRPr="00094307">
        <w:rPr>
          <w:lang w:val="en-US"/>
        </w:rPr>
        <w:t xml:space="preserve">a </w:t>
      </w:r>
      <w:r w:rsidRPr="00094307">
        <w:rPr>
          <w:lang w:val="en-US"/>
        </w:rPr>
        <w:t>higher</w:t>
      </w:r>
      <w:r w:rsidR="006D31C1" w:rsidRPr="00094307">
        <w:rPr>
          <w:lang w:val="en-US"/>
        </w:rPr>
        <w:t xml:space="preserve"> overall</w:t>
      </w:r>
      <w:r w:rsidRPr="00094307">
        <w:rPr>
          <w:lang w:val="en-US"/>
        </w:rPr>
        <w:t xml:space="preserve"> price leve</w:t>
      </w:r>
      <w:r w:rsidRPr="00094307">
        <w:rPr>
          <w:rFonts w:hint="eastAsia"/>
          <w:lang w:val="en-US"/>
        </w:rPr>
        <w:t>l</w:t>
      </w:r>
      <w:r w:rsidR="00B65FEC" w:rsidRPr="00094307">
        <w:rPr>
          <w:lang w:val="en-US"/>
        </w:rPr>
        <w:t xml:space="preserve"> (i.e. inflation)</w:t>
      </w:r>
      <w:r w:rsidRPr="00094307">
        <w:rPr>
          <w:rFonts w:hint="eastAsia"/>
          <w:lang w:val="en-US"/>
        </w:rPr>
        <w:t>.</w:t>
      </w:r>
      <w:r>
        <w:rPr>
          <w:rStyle w:val="a6"/>
          <w:rFonts w:eastAsia="微軟正黑體"/>
        </w:rPr>
        <w:footnoteReference w:id="10"/>
      </w:r>
    </w:p>
    <w:p w:rsidR="004F4481" w:rsidRPr="00800525" w:rsidRDefault="004F4481" w:rsidP="004F4481">
      <w:pPr>
        <w:pStyle w:val="a3"/>
        <w:ind w:left="960"/>
        <w:contextualSpacing w:val="0"/>
      </w:pPr>
    </w:p>
    <w:p w:rsidR="00771F75" w:rsidRPr="00771F75" w:rsidRDefault="00771F75" w:rsidP="004F4481">
      <w:pPr>
        <w:pStyle w:val="titlefigure"/>
        <w:rPr>
          <w:lang w:eastAsia="zh-HK"/>
        </w:rPr>
      </w:pPr>
      <w:r>
        <w:t xml:space="preserve">Figure </w:t>
      </w:r>
      <w:r w:rsidR="00B5136C">
        <w:fldChar w:fldCharType="begin"/>
      </w:r>
      <w:r w:rsidR="003D543A">
        <w:instrText xml:space="preserve"> STYLEREF 1 \s </w:instrText>
      </w:r>
      <w:r w:rsidR="00B5136C">
        <w:fldChar w:fldCharType="separate"/>
      </w:r>
      <w:r w:rsidR="003B16AB">
        <w:rPr>
          <w:noProof/>
        </w:rPr>
        <w:t>2</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1</w:t>
      </w:r>
      <w:r w:rsidR="00B5136C">
        <w:fldChar w:fldCharType="end"/>
      </w:r>
      <w:r>
        <w:rPr>
          <w:rFonts w:hint="eastAsia"/>
          <w:lang w:eastAsia="zh-HK"/>
        </w:rPr>
        <w:t xml:space="preserve"> </w:t>
      </w:r>
      <w:proofErr w:type="gramStart"/>
      <w:r w:rsidRPr="00B85B68">
        <w:t>The</w:t>
      </w:r>
      <w:proofErr w:type="gramEnd"/>
      <w:r w:rsidRPr="00B85B68">
        <w:t xml:space="preserve"> Effect of an Increase in Aggregated Demand on </w:t>
      </w:r>
      <w:r>
        <w:rPr>
          <w:rFonts w:hint="eastAsia"/>
          <w:lang w:eastAsia="zh-HK"/>
        </w:rPr>
        <w:br/>
      </w:r>
      <w:r w:rsidRPr="00B85B68">
        <w:t>General Price Level and Real GDP</w:t>
      </w:r>
    </w:p>
    <w:p w:rsidR="00800525" w:rsidRPr="004F4481" w:rsidRDefault="00422375" w:rsidP="004F4481">
      <w:pPr>
        <w:spacing w:after="360"/>
        <w:jc w:val="center"/>
        <w:rPr>
          <w:lang w:eastAsia="zh-HK"/>
        </w:rPr>
      </w:pPr>
      <w:r>
        <w:rPr>
          <w:noProof/>
          <w:lang w:val="en-US"/>
        </w:rPr>
        <w:drawing>
          <wp:inline distT="0" distB="0" distL="0" distR="0" wp14:anchorId="6FAD985A" wp14:editId="71BA9BF2">
            <wp:extent cx="4730029" cy="392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3796" cy="3935722"/>
                    </a:xfrm>
                    <a:prstGeom prst="rect">
                      <a:avLst/>
                    </a:prstGeom>
                    <a:noFill/>
                  </pic:spPr>
                </pic:pic>
              </a:graphicData>
            </a:graphic>
          </wp:inline>
        </w:drawing>
      </w:r>
    </w:p>
    <w:p w:rsidR="001554E6" w:rsidRDefault="001554E6">
      <w:pPr>
        <w:spacing w:line="240" w:lineRule="auto"/>
        <w:jc w:val="left"/>
      </w:pPr>
      <w:r>
        <w:br w:type="page"/>
      </w:r>
    </w:p>
    <w:p w:rsidR="00800525" w:rsidRPr="004F4481" w:rsidRDefault="00800525" w:rsidP="00070BCD">
      <w:pPr>
        <w:pStyle w:val="a3"/>
        <w:numPr>
          <w:ilvl w:val="0"/>
          <w:numId w:val="39"/>
        </w:numPr>
        <w:spacing w:afterLines="50" w:after="120"/>
        <w:ind w:hanging="482"/>
        <w:contextualSpacing w:val="0"/>
      </w:pPr>
      <w:r w:rsidRPr="004F4481">
        <w:lastRenderedPageBreak/>
        <w:t>Change in Aggregate Suppl</w:t>
      </w:r>
      <w:r w:rsidRPr="004F4481">
        <w:rPr>
          <w:rFonts w:hint="eastAsia"/>
        </w:rPr>
        <w:t>y</w:t>
      </w:r>
    </w:p>
    <w:p w:rsidR="00800525" w:rsidRDefault="00800525" w:rsidP="00070BCD">
      <w:pPr>
        <w:pStyle w:val="a3"/>
        <w:numPr>
          <w:ilvl w:val="0"/>
          <w:numId w:val="10"/>
        </w:numPr>
        <w:ind w:hanging="482"/>
        <w:contextualSpacing w:val="0"/>
      </w:pPr>
      <w:r w:rsidRPr="004F4481">
        <w:t>If the</w:t>
      </w:r>
      <w:r w:rsidR="00ED601B" w:rsidRPr="004F4481">
        <w:t xml:space="preserve"> property</w:t>
      </w:r>
      <w:r w:rsidRPr="004F4481">
        <w:t xml:space="preserve"> prices increase </w:t>
      </w:r>
      <w:r w:rsidR="007460B2" w:rsidRPr="004F4481">
        <w:t>continuously</w:t>
      </w:r>
      <w:r w:rsidRPr="004F4481">
        <w:t>, the general public will revise their expectati</w:t>
      </w:r>
      <w:r w:rsidR="00E014E6" w:rsidRPr="004F4481">
        <w:t>on</w:t>
      </w:r>
      <w:r w:rsidR="00363211" w:rsidRPr="004F4481">
        <w:t>s</w:t>
      </w:r>
      <w:r w:rsidR="00E014E6" w:rsidRPr="004F4481">
        <w:t xml:space="preserve"> </w:t>
      </w:r>
      <w:r w:rsidR="00363211" w:rsidRPr="004F4481">
        <w:t xml:space="preserve">on </w:t>
      </w:r>
      <w:r w:rsidR="00E014E6" w:rsidRPr="004F4481">
        <w:t>inflation</w:t>
      </w:r>
      <w:r w:rsidR="00A4350E" w:rsidRPr="004F4481">
        <w:t xml:space="preserve"> and </w:t>
      </w:r>
      <w:r w:rsidR="00ED601B" w:rsidRPr="004F4481">
        <w:t>ask</w:t>
      </w:r>
      <w:r w:rsidR="006706D1" w:rsidRPr="004F4481">
        <w:t xml:space="preserve"> for higher salar</w:t>
      </w:r>
      <w:r w:rsidR="006706D1" w:rsidRPr="004F4481">
        <w:rPr>
          <w:rFonts w:hint="eastAsia"/>
        </w:rPr>
        <w:t>ies</w:t>
      </w:r>
      <w:r w:rsidRPr="004F4481">
        <w:t xml:space="preserve"> </w:t>
      </w:r>
      <w:r w:rsidR="00363211" w:rsidRPr="004F4481">
        <w:t xml:space="preserve">so </w:t>
      </w:r>
      <w:r w:rsidRPr="004F4481">
        <w:t xml:space="preserve">as to cover the increased </w:t>
      </w:r>
      <w:r w:rsidR="00ED601B" w:rsidRPr="004F4481">
        <w:t xml:space="preserve">cost of </w:t>
      </w:r>
      <w:r w:rsidR="00E014E6" w:rsidRPr="004F4481">
        <w:t>living</w:t>
      </w:r>
      <w:r w:rsidRPr="004F4481">
        <w:t xml:space="preserve">. </w:t>
      </w:r>
      <w:r w:rsidR="00D1726D" w:rsidRPr="004F4481">
        <w:rPr>
          <w:rFonts w:hint="eastAsia"/>
        </w:rPr>
        <w:t>A</w:t>
      </w:r>
      <w:r w:rsidR="00D1726D" w:rsidRPr="004F4481">
        <w:t xml:space="preserve">ssuming </w:t>
      </w:r>
      <w:r w:rsidR="00363211" w:rsidRPr="004F4481">
        <w:t xml:space="preserve">that the </w:t>
      </w:r>
      <w:r w:rsidR="00D1726D" w:rsidRPr="004F4481">
        <w:t xml:space="preserve">AD </w:t>
      </w:r>
      <w:r w:rsidR="00D1726D" w:rsidRPr="004F4481">
        <w:rPr>
          <w:rFonts w:hint="eastAsia"/>
        </w:rPr>
        <w:t xml:space="preserve">curve </w:t>
      </w:r>
      <w:r w:rsidR="00363211" w:rsidRPr="004F4481">
        <w:t xml:space="preserve">remains </w:t>
      </w:r>
      <w:r w:rsidR="00D1726D" w:rsidRPr="004F4481">
        <w:t>unchang</w:t>
      </w:r>
      <w:r w:rsidR="00D1726D" w:rsidRPr="004F4481">
        <w:rPr>
          <w:rFonts w:hint="eastAsia"/>
        </w:rPr>
        <w:t>e</w:t>
      </w:r>
      <w:r w:rsidR="00B65FEC" w:rsidRPr="004F4481">
        <w:t>d</w:t>
      </w:r>
      <w:r w:rsidR="00D1726D" w:rsidRPr="004F4481">
        <w:t xml:space="preserve">, the </w:t>
      </w:r>
      <w:r w:rsidR="00D1726D" w:rsidRPr="004F4481">
        <w:rPr>
          <w:rFonts w:hint="eastAsia"/>
        </w:rPr>
        <w:t>a</w:t>
      </w:r>
      <w:r w:rsidRPr="004F4481">
        <w:t>ggrega</w:t>
      </w:r>
      <w:r w:rsidR="00D1726D" w:rsidRPr="004F4481">
        <w:t xml:space="preserve">te </w:t>
      </w:r>
      <w:r w:rsidR="00D1726D" w:rsidRPr="004F4481">
        <w:rPr>
          <w:rFonts w:hint="eastAsia"/>
        </w:rPr>
        <w:t>s</w:t>
      </w:r>
      <w:r w:rsidR="00D1726D" w:rsidRPr="004F4481">
        <w:t xml:space="preserve">upply </w:t>
      </w:r>
      <w:r w:rsidR="00D1726D" w:rsidRPr="004F4481">
        <w:rPr>
          <w:rFonts w:hint="eastAsia"/>
        </w:rPr>
        <w:t>c</w:t>
      </w:r>
      <w:r w:rsidR="00A4350E" w:rsidRPr="004F4481">
        <w:t>urve (AS) will shift</w:t>
      </w:r>
      <w:r w:rsidRPr="004F4481">
        <w:t xml:space="preserve"> to the le</w:t>
      </w:r>
      <w:r w:rsidR="00E014E6" w:rsidRPr="004F4481">
        <w:t>ft, which results in inflation</w:t>
      </w:r>
      <w:r w:rsidRPr="004F4481">
        <w:footnoteReference w:id="11"/>
      </w:r>
      <w:r w:rsidR="00A93AAE" w:rsidRPr="004F4481">
        <w:rPr>
          <w:rFonts w:hint="eastAsia"/>
        </w:rPr>
        <w:t xml:space="preserve"> </w:t>
      </w:r>
      <w:r w:rsidRPr="004F4481">
        <w:t>(Williamson 2002)</w:t>
      </w:r>
      <w:r w:rsidR="00E014E6" w:rsidRPr="004F4481">
        <w:t>.</w:t>
      </w:r>
    </w:p>
    <w:p w:rsidR="004F4481" w:rsidRPr="004F4481" w:rsidRDefault="004F4481" w:rsidP="004F4481">
      <w:pPr>
        <w:ind w:left="478"/>
      </w:pPr>
    </w:p>
    <w:p w:rsidR="00A132AB" w:rsidRPr="00B85B68" w:rsidRDefault="00A132AB" w:rsidP="004F4481">
      <w:pPr>
        <w:pStyle w:val="titlefigure"/>
      </w:pPr>
      <w:r>
        <w:t xml:space="preserve">Figure </w:t>
      </w:r>
      <w:r w:rsidR="00B5136C">
        <w:fldChar w:fldCharType="begin"/>
      </w:r>
      <w:r w:rsidR="003D543A">
        <w:instrText xml:space="preserve"> STYLEREF 1 \s </w:instrText>
      </w:r>
      <w:r w:rsidR="00B5136C">
        <w:fldChar w:fldCharType="separate"/>
      </w:r>
      <w:r w:rsidR="003B16AB">
        <w:rPr>
          <w:noProof/>
        </w:rPr>
        <w:t>2</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2</w:t>
      </w:r>
      <w:r w:rsidR="00B5136C">
        <w:fldChar w:fldCharType="end"/>
      </w:r>
      <w:r w:rsidR="00B85B68">
        <w:rPr>
          <w:rFonts w:hint="eastAsia"/>
        </w:rPr>
        <w:t xml:space="preserve"> </w:t>
      </w:r>
      <w:r w:rsidR="00B85B68" w:rsidRPr="00B85B68">
        <w:t xml:space="preserve">The Effect of a decrease in Aggregated Supply on </w:t>
      </w:r>
      <w:r w:rsidR="00771F75">
        <w:rPr>
          <w:rFonts w:hint="eastAsia"/>
          <w:lang w:eastAsia="zh-HK"/>
        </w:rPr>
        <w:br/>
      </w:r>
      <w:r w:rsidR="00B85B68" w:rsidRPr="00B85B68">
        <w:t>General Price Level and Real GDP</w:t>
      </w:r>
    </w:p>
    <w:p w:rsidR="00800525" w:rsidRDefault="00422375" w:rsidP="00ED01C9">
      <w:pPr>
        <w:spacing w:after="360"/>
        <w:jc w:val="center"/>
        <w:rPr>
          <w:lang w:eastAsia="zh-HK"/>
        </w:rPr>
      </w:pPr>
      <w:r>
        <w:rPr>
          <w:noProof/>
          <w:lang w:val="en-US"/>
        </w:rPr>
        <w:drawing>
          <wp:inline distT="0" distB="0" distL="0" distR="0" wp14:anchorId="1EFD7872" wp14:editId="7D0265AF">
            <wp:extent cx="4858473" cy="3943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1783" t="26185" r="15485" b="20316"/>
                    <a:stretch/>
                  </pic:blipFill>
                  <pic:spPr bwMode="auto">
                    <a:xfrm>
                      <a:off x="0" y="0"/>
                      <a:ext cx="4866315" cy="3949715"/>
                    </a:xfrm>
                    <a:prstGeom prst="rect">
                      <a:avLst/>
                    </a:prstGeom>
                    <a:ln>
                      <a:noFill/>
                    </a:ln>
                    <a:extLst>
                      <a:ext uri="{53640926-AAD7-44D8-BBD7-CCE9431645EC}">
                        <a14:shadowObscured xmlns:a14="http://schemas.microsoft.com/office/drawing/2010/main"/>
                      </a:ext>
                    </a:extLst>
                  </pic:spPr>
                </pic:pic>
              </a:graphicData>
            </a:graphic>
          </wp:inline>
        </w:drawing>
      </w:r>
    </w:p>
    <w:p w:rsidR="001E34DB" w:rsidRDefault="001E34DB" w:rsidP="00303D3E">
      <w:pPr>
        <w:pStyle w:val="a3"/>
        <w:spacing w:after="360"/>
        <w:ind w:left="480" w:firstLineChars="200" w:firstLine="480"/>
      </w:pPr>
    </w:p>
    <w:p w:rsidR="00303D3E" w:rsidRPr="002A256E" w:rsidRDefault="00303D3E" w:rsidP="002A256E">
      <w:pPr>
        <w:spacing w:after="360" w:line="240" w:lineRule="auto"/>
        <w:rPr>
          <w:lang w:eastAsia="zh-HK"/>
        </w:rPr>
      </w:pPr>
    </w:p>
    <w:p w:rsidR="004B1C61" w:rsidRDefault="001E34DB" w:rsidP="004F4481">
      <w:pPr>
        <w:pStyle w:val="TitleLv2"/>
        <w:spacing w:after="360"/>
        <w:ind w:left="709" w:hanging="709"/>
      </w:pPr>
      <w:bookmarkStart w:id="7" w:name="_Toc425867109"/>
      <w:r>
        <w:lastRenderedPageBreak/>
        <w:t xml:space="preserve">Relationship between Housing </w:t>
      </w:r>
      <w:r>
        <w:rPr>
          <w:rFonts w:hint="eastAsia"/>
        </w:rPr>
        <w:t>P</w:t>
      </w:r>
      <w:r>
        <w:t xml:space="preserve">rice, </w:t>
      </w:r>
      <w:r>
        <w:rPr>
          <w:rFonts w:hint="eastAsia"/>
        </w:rPr>
        <w:t>R</w:t>
      </w:r>
      <w:r>
        <w:t xml:space="preserve">ent and </w:t>
      </w:r>
      <w:r>
        <w:rPr>
          <w:rFonts w:hint="eastAsia"/>
        </w:rPr>
        <w:t>I</w:t>
      </w:r>
      <w:r w:rsidR="004B1C61">
        <w:t>nflation</w:t>
      </w:r>
      <w:bookmarkEnd w:id="7"/>
    </w:p>
    <w:p w:rsidR="00DE2E4B" w:rsidRPr="004F4481" w:rsidRDefault="008D4F56" w:rsidP="00070BCD">
      <w:pPr>
        <w:pStyle w:val="a3"/>
        <w:numPr>
          <w:ilvl w:val="0"/>
          <w:numId w:val="40"/>
        </w:numPr>
        <w:spacing w:afterLines="50" w:after="120"/>
        <w:ind w:left="482" w:hanging="482"/>
        <w:contextualSpacing w:val="0"/>
      </w:pPr>
      <w:r w:rsidRPr="004F4481">
        <w:t>I</w:t>
      </w:r>
      <w:r w:rsidR="00C0462F" w:rsidRPr="004F4481">
        <w:t>nvestor</w:t>
      </w:r>
      <w:r w:rsidRPr="004F4481">
        <w:t>s</w:t>
      </w:r>
      <w:r w:rsidR="004B1C61" w:rsidRPr="004F4481">
        <w:t xml:space="preserve"> may invest in </w:t>
      </w:r>
      <w:r w:rsidRPr="004F4481">
        <w:t>real estate</w:t>
      </w:r>
      <w:r w:rsidR="00253138" w:rsidRPr="004F4481">
        <w:t>s</w:t>
      </w:r>
      <w:r w:rsidR="00DE7871" w:rsidRPr="004F4481">
        <w:t xml:space="preserve"> and</w:t>
      </w:r>
      <w:r w:rsidR="004B1C61" w:rsidRPr="004F4481">
        <w:t xml:space="preserve"> other </w:t>
      </w:r>
      <w:r w:rsidR="00515E88" w:rsidRPr="004F4481">
        <w:t>products</w:t>
      </w:r>
      <w:r w:rsidR="00DE7871" w:rsidRPr="004F4481">
        <w:t>, such as s</w:t>
      </w:r>
      <w:r w:rsidR="004B1C61" w:rsidRPr="004F4481">
        <w:t xml:space="preserve">tocks. </w:t>
      </w:r>
      <w:r w:rsidR="00C10E58" w:rsidRPr="004F4481">
        <w:t xml:space="preserve">Rental </w:t>
      </w:r>
      <w:r w:rsidR="00253138" w:rsidRPr="004F4481">
        <w:t xml:space="preserve">incomes </w:t>
      </w:r>
      <w:r w:rsidR="00C10E58" w:rsidRPr="004F4481">
        <w:t xml:space="preserve">from </w:t>
      </w:r>
      <w:r w:rsidR="00253138" w:rsidRPr="004F4481">
        <w:t xml:space="preserve">the </w:t>
      </w:r>
      <w:r w:rsidR="00C10E58" w:rsidRPr="004F4481">
        <w:t>investment in housing should be comparable to the returns</w:t>
      </w:r>
      <w:r w:rsidR="00DE7871" w:rsidRPr="004F4481">
        <w:t xml:space="preserve"> of other investment vehicles </w:t>
      </w:r>
      <w:r w:rsidR="004B1C61" w:rsidRPr="004F4481">
        <w:t>after adjusting for</w:t>
      </w:r>
      <w:r w:rsidR="00C10E58" w:rsidRPr="004F4481">
        <w:t xml:space="preserve"> the difference</w:t>
      </w:r>
      <w:r w:rsidR="00253138" w:rsidRPr="004F4481">
        <w:t>s</w:t>
      </w:r>
      <w:r w:rsidR="00C10E58" w:rsidRPr="004F4481">
        <w:t xml:space="preserve"> in</w:t>
      </w:r>
      <w:r w:rsidR="004B1C61" w:rsidRPr="004F4481">
        <w:t xml:space="preserve"> </w:t>
      </w:r>
      <w:r w:rsidR="00C10E58" w:rsidRPr="004F4481">
        <w:t xml:space="preserve">investment </w:t>
      </w:r>
      <w:r w:rsidR="004B1C61" w:rsidRPr="004F4481">
        <w:t>risk</w:t>
      </w:r>
      <w:r w:rsidR="00C10E58" w:rsidRPr="004F4481">
        <w:t>s</w:t>
      </w:r>
      <w:r w:rsidR="004B1C61" w:rsidRPr="004F4481">
        <w:t xml:space="preserve">. </w:t>
      </w:r>
    </w:p>
    <w:p w:rsidR="00DE2E4B" w:rsidRPr="004F4481" w:rsidRDefault="004B1C61" w:rsidP="00070BCD">
      <w:pPr>
        <w:pStyle w:val="a3"/>
        <w:numPr>
          <w:ilvl w:val="0"/>
          <w:numId w:val="40"/>
        </w:numPr>
        <w:spacing w:afterLines="50" w:after="120"/>
        <w:ind w:left="482" w:hanging="482"/>
        <w:contextualSpacing w:val="0"/>
      </w:pPr>
      <w:r w:rsidRPr="004F4481">
        <w:t xml:space="preserve">Suppose </w:t>
      </w:r>
      <w:r w:rsidR="00AF64B2" w:rsidRPr="004F4481">
        <w:t xml:space="preserve">property </w:t>
      </w:r>
      <w:r w:rsidRPr="004F4481">
        <w:t xml:space="preserve">price increases </w:t>
      </w:r>
      <w:r w:rsidR="00AF64B2" w:rsidRPr="004F4481">
        <w:t xml:space="preserve">but </w:t>
      </w:r>
      <w:r w:rsidRPr="004F4481">
        <w:t>rent remains unchanged, rental yield will</w:t>
      </w:r>
      <w:r w:rsidR="00AF64B2" w:rsidRPr="004F4481">
        <w:t xml:space="preserve"> become lower</w:t>
      </w:r>
      <w:r w:rsidR="00DE7871" w:rsidRPr="004F4481">
        <w:t xml:space="preserve"> </w:t>
      </w:r>
      <w:r w:rsidR="00253138" w:rsidRPr="004F4481">
        <w:t xml:space="preserve">when </w:t>
      </w:r>
      <w:r w:rsidRPr="004F4481">
        <w:t>compare</w:t>
      </w:r>
      <w:r w:rsidR="00B15DC1" w:rsidRPr="004F4481">
        <w:rPr>
          <w:rFonts w:hint="eastAsia"/>
        </w:rPr>
        <w:t>d</w:t>
      </w:r>
      <w:r w:rsidRPr="004F4481">
        <w:t xml:space="preserve"> to other investment return</w:t>
      </w:r>
      <w:r w:rsidR="00AF64B2" w:rsidRPr="004F4481">
        <w:t>s</w:t>
      </w:r>
      <w:r w:rsidRPr="004F4481">
        <w:t>. Hence</w:t>
      </w:r>
      <w:r w:rsidR="00AF64B2" w:rsidRPr="004F4481">
        <w:t>,</w:t>
      </w:r>
      <w:r w:rsidRPr="004F4481">
        <w:t xml:space="preserve"> investor</w:t>
      </w:r>
      <w:r w:rsidR="009B31F3" w:rsidRPr="004F4481">
        <w:t>s</w:t>
      </w:r>
      <w:r w:rsidRPr="004F4481">
        <w:t xml:space="preserve"> will</w:t>
      </w:r>
      <w:r w:rsidR="00AF64B2" w:rsidRPr="004F4481">
        <w:t xml:space="preserve"> </w:t>
      </w:r>
      <w:r w:rsidR="00253138" w:rsidRPr="004F4481">
        <w:t xml:space="preserve">raise </w:t>
      </w:r>
      <w:r w:rsidR="009B31F3" w:rsidRPr="004F4481">
        <w:t>the rent</w:t>
      </w:r>
      <w:r w:rsidR="00EE3268" w:rsidRPr="004F4481">
        <w:t xml:space="preserve"> </w:t>
      </w:r>
      <w:r w:rsidR="00AF64B2" w:rsidRPr="004F4481">
        <w:t xml:space="preserve">in order to </w:t>
      </w:r>
      <w:r w:rsidR="009B31F3" w:rsidRPr="004F4481">
        <w:t>maintain the value of</w:t>
      </w:r>
      <w:r w:rsidR="00AF64B2" w:rsidRPr="004F4481">
        <w:t xml:space="preserve"> </w:t>
      </w:r>
      <w:r w:rsidR="009B31F3" w:rsidRPr="004F4481">
        <w:t>housing</w:t>
      </w:r>
      <w:r w:rsidR="00AF64B2" w:rsidRPr="004F4481">
        <w:t xml:space="preserve"> investment</w:t>
      </w:r>
      <w:r w:rsidR="009B31F3" w:rsidRPr="004F4481">
        <w:t>s.</w:t>
      </w:r>
      <w:r w:rsidR="00EE3268" w:rsidRPr="004F4481">
        <w:t xml:space="preserve"> </w:t>
      </w:r>
    </w:p>
    <w:p w:rsidR="00DE2E4B" w:rsidRPr="004F4481" w:rsidRDefault="00DE7871" w:rsidP="00070BCD">
      <w:pPr>
        <w:pStyle w:val="a3"/>
        <w:numPr>
          <w:ilvl w:val="0"/>
          <w:numId w:val="40"/>
        </w:numPr>
        <w:spacing w:afterLines="50" w:after="120"/>
        <w:ind w:left="482" w:hanging="482"/>
        <w:contextualSpacing w:val="0"/>
      </w:pPr>
      <w:r w:rsidRPr="004F4481">
        <w:t>T</w:t>
      </w:r>
      <w:r w:rsidR="00EE3268" w:rsidRPr="004F4481">
        <w:t xml:space="preserve">enants will have to accept a higher </w:t>
      </w:r>
      <w:r w:rsidRPr="004F4481">
        <w:t xml:space="preserve">rental </w:t>
      </w:r>
      <w:r w:rsidR="00EE3268" w:rsidRPr="004F4481">
        <w:t>payment</w:t>
      </w:r>
      <w:r w:rsidRPr="004F4481">
        <w:t xml:space="preserve"> because they may not be able to find other alternative</w:t>
      </w:r>
      <w:r w:rsidR="009670DF" w:rsidRPr="004F4481">
        <w:t>s</w:t>
      </w:r>
      <w:r w:rsidRPr="004F4481">
        <w:t xml:space="preserve"> for accommodation</w:t>
      </w:r>
      <w:r w:rsidR="00EB303C" w:rsidRPr="004F4481">
        <w:t xml:space="preserve"> in the near term</w:t>
      </w:r>
      <w:r w:rsidRPr="00AD4654">
        <w:rPr>
          <w:vertAlign w:val="superscript"/>
        </w:rPr>
        <w:footnoteReference w:id="12"/>
      </w:r>
      <w:r w:rsidR="00EE3268" w:rsidRPr="00AD4654">
        <w:rPr>
          <w:vertAlign w:val="superscript"/>
        </w:rPr>
        <w:t xml:space="preserve"> </w:t>
      </w:r>
      <w:r w:rsidR="00EE3268" w:rsidRPr="004F4481">
        <w:t>(Wang, Zhang and Dai 2013)</w:t>
      </w:r>
      <w:r w:rsidR="00157278" w:rsidRPr="004F4481">
        <w:t>.</w:t>
      </w:r>
    </w:p>
    <w:p w:rsidR="0019139B" w:rsidRPr="004F4481" w:rsidRDefault="009B31F3" w:rsidP="00070BCD">
      <w:pPr>
        <w:pStyle w:val="a3"/>
        <w:numPr>
          <w:ilvl w:val="0"/>
          <w:numId w:val="40"/>
        </w:numPr>
        <w:ind w:left="482" w:hanging="482"/>
        <w:contextualSpacing w:val="0"/>
      </w:pPr>
      <w:r w:rsidRPr="004F4481">
        <w:t xml:space="preserve">Since </w:t>
      </w:r>
      <w:r w:rsidR="009670DF" w:rsidRPr="004F4481">
        <w:t xml:space="preserve">the </w:t>
      </w:r>
      <w:r w:rsidR="00EE3268" w:rsidRPr="004F4481">
        <w:t>Hong Kong Consumer Price Index</w:t>
      </w:r>
      <w:r w:rsidR="00EE3268" w:rsidRPr="00AD4654">
        <w:rPr>
          <w:vertAlign w:val="superscript"/>
        </w:rPr>
        <w:footnoteReference w:id="13"/>
      </w:r>
      <w:r w:rsidR="00AD4654">
        <w:t xml:space="preserve"> </w:t>
      </w:r>
      <w:r w:rsidR="00EE3268" w:rsidRPr="004F4481">
        <w:t>includes consumption on housing</w:t>
      </w:r>
      <w:r w:rsidRPr="004F4481">
        <w:t xml:space="preserve"> in the formula of calculation</w:t>
      </w:r>
      <w:r w:rsidR="00EE3268" w:rsidRPr="004F4481">
        <w:t>, inflation rate increases</w:t>
      </w:r>
      <w:r w:rsidRPr="004F4481">
        <w:t xml:space="preserve"> when rent increases.</w:t>
      </w:r>
    </w:p>
    <w:p w:rsidR="00A132AB" w:rsidRPr="0019139B" w:rsidRDefault="00A132AB" w:rsidP="004F4481">
      <w:pPr>
        <w:pStyle w:val="titlefigure"/>
      </w:pPr>
      <w:r>
        <w:t xml:space="preserve">Table </w:t>
      </w:r>
      <w:r w:rsidR="00B5136C">
        <w:fldChar w:fldCharType="begin"/>
      </w:r>
      <w:r w:rsidR="004300AE">
        <w:instrText xml:space="preserve"> STYLEREF 1 \s </w:instrText>
      </w:r>
      <w:r w:rsidR="00B5136C">
        <w:fldChar w:fldCharType="separate"/>
      </w:r>
      <w:r w:rsidR="003B16AB">
        <w:rPr>
          <w:noProof/>
        </w:rPr>
        <w:t>2</w:t>
      </w:r>
      <w:r w:rsidR="00B5136C">
        <w:fldChar w:fldCharType="end"/>
      </w:r>
      <w:r w:rsidR="004300AE">
        <w:noBreakHyphen/>
      </w:r>
      <w:r w:rsidR="00B5136C">
        <w:fldChar w:fldCharType="begin"/>
      </w:r>
      <w:r w:rsidR="004300AE">
        <w:instrText xml:space="preserve"> SEQ Table \* ARABIC \s 1 </w:instrText>
      </w:r>
      <w:r w:rsidR="00B5136C">
        <w:fldChar w:fldCharType="separate"/>
      </w:r>
      <w:r w:rsidR="003B16AB">
        <w:rPr>
          <w:noProof/>
        </w:rPr>
        <w:t>4</w:t>
      </w:r>
      <w:r w:rsidR="00B5136C">
        <w:fldChar w:fldCharType="end"/>
      </w:r>
      <w:r w:rsidR="0019139B">
        <w:rPr>
          <w:rFonts w:hint="eastAsia"/>
        </w:rPr>
        <w:t xml:space="preserve"> Share of </w:t>
      </w:r>
      <w:r w:rsidR="0019139B">
        <w:t>“</w:t>
      </w:r>
      <w:r w:rsidR="0019139B">
        <w:rPr>
          <w:rFonts w:hint="eastAsia"/>
        </w:rPr>
        <w:t>Housing</w:t>
      </w:r>
      <w:r w:rsidR="0019139B">
        <w:t>”</w:t>
      </w:r>
      <w:r w:rsidR="0019139B">
        <w:rPr>
          <w:rFonts w:hint="eastAsia"/>
        </w:rPr>
        <w:t xml:space="preserve"> in Hong Kong Consumer Price Index in 2012</w:t>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393"/>
        <w:gridCol w:w="4163"/>
      </w:tblGrid>
      <w:tr w:rsidR="00EE3268" w:rsidRPr="006E7953" w:rsidTr="00AD4654">
        <w:trPr>
          <w:trHeight w:val="614"/>
          <w:jc w:val="center"/>
        </w:trPr>
        <w:tc>
          <w:tcPr>
            <w:tcW w:w="4393" w:type="dxa"/>
            <w:shd w:val="clear" w:color="auto" w:fill="EA7500"/>
          </w:tcPr>
          <w:p w:rsidR="00EE3268" w:rsidRPr="00AD4654" w:rsidRDefault="00EE3268" w:rsidP="00AD4654">
            <w:pPr>
              <w:spacing w:beforeLines="30" w:before="72"/>
              <w:jc w:val="center"/>
              <w:rPr>
                <w:b/>
                <w:color w:val="FFFFFF" w:themeColor="background1"/>
                <w:sz w:val="22"/>
                <w:szCs w:val="22"/>
              </w:rPr>
            </w:pPr>
            <w:r w:rsidRPr="00AD4654">
              <w:rPr>
                <w:b/>
                <w:color w:val="FFFFFF" w:themeColor="background1"/>
                <w:sz w:val="22"/>
                <w:szCs w:val="22"/>
              </w:rPr>
              <w:t>Types of Consumer Price Index</w:t>
            </w:r>
          </w:p>
        </w:tc>
        <w:tc>
          <w:tcPr>
            <w:tcW w:w="4163" w:type="dxa"/>
            <w:shd w:val="clear" w:color="auto" w:fill="EA7500"/>
          </w:tcPr>
          <w:p w:rsidR="00EE3268" w:rsidRPr="00AD4654" w:rsidRDefault="0081032F" w:rsidP="00AD4654">
            <w:pPr>
              <w:spacing w:beforeLines="30" w:before="72"/>
              <w:jc w:val="center"/>
              <w:rPr>
                <w:b/>
                <w:color w:val="FFFFFF" w:themeColor="background1"/>
                <w:sz w:val="22"/>
                <w:szCs w:val="22"/>
              </w:rPr>
            </w:pPr>
            <w:r w:rsidRPr="00AD4654">
              <w:rPr>
                <w:b/>
                <w:color w:val="FFFFFF" w:themeColor="background1"/>
                <w:sz w:val="22"/>
                <w:szCs w:val="22"/>
              </w:rPr>
              <w:t>Share of “Housing”</w:t>
            </w:r>
            <w:r w:rsidR="00EE3268" w:rsidRPr="00AD4654">
              <w:rPr>
                <w:b/>
                <w:color w:val="FFFFFF" w:themeColor="background1"/>
                <w:sz w:val="22"/>
                <w:szCs w:val="22"/>
              </w:rPr>
              <w:t xml:space="preserve"> in percentage</w:t>
            </w:r>
            <w:r w:rsidR="00E903AC" w:rsidRPr="00AD4654">
              <w:rPr>
                <w:rFonts w:hint="eastAsia"/>
                <w:b/>
                <w:color w:val="FFFFFF" w:themeColor="background1"/>
                <w:sz w:val="22"/>
                <w:szCs w:val="22"/>
              </w:rPr>
              <w:t xml:space="preserve"> (%)</w:t>
            </w:r>
          </w:p>
        </w:tc>
      </w:tr>
      <w:tr w:rsidR="00EE3268" w:rsidRPr="006E7953" w:rsidTr="00AD4654">
        <w:trPr>
          <w:trHeight w:val="429"/>
          <w:jc w:val="center"/>
        </w:trPr>
        <w:tc>
          <w:tcPr>
            <w:tcW w:w="4393" w:type="dxa"/>
            <w:shd w:val="clear" w:color="auto" w:fill="FFFFCC"/>
          </w:tcPr>
          <w:p w:rsidR="00EE3268" w:rsidRPr="00AD4654" w:rsidRDefault="00EE3268" w:rsidP="00AD4654">
            <w:pPr>
              <w:spacing w:beforeLines="30" w:before="72"/>
              <w:jc w:val="center"/>
              <w:rPr>
                <w:sz w:val="22"/>
                <w:szCs w:val="22"/>
              </w:rPr>
            </w:pPr>
            <w:r w:rsidRPr="00AD4654">
              <w:rPr>
                <w:sz w:val="22"/>
                <w:szCs w:val="22"/>
              </w:rPr>
              <w:t>Composite</w:t>
            </w:r>
          </w:p>
        </w:tc>
        <w:tc>
          <w:tcPr>
            <w:tcW w:w="4163" w:type="dxa"/>
            <w:shd w:val="clear" w:color="auto" w:fill="FFFFCC"/>
          </w:tcPr>
          <w:p w:rsidR="00EE3268" w:rsidRPr="00AD4654" w:rsidRDefault="00CB0764" w:rsidP="00AD4654">
            <w:pPr>
              <w:spacing w:beforeLines="30" w:before="72"/>
              <w:jc w:val="center"/>
              <w:rPr>
                <w:sz w:val="22"/>
                <w:szCs w:val="22"/>
              </w:rPr>
            </w:pPr>
            <w:r w:rsidRPr="00AD4654">
              <w:rPr>
                <w:sz w:val="22"/>
                <w:szCs w:val="22"/>
              </w:rPr>
              <w:t>31.</w:t>
            </w:r>
            <w:r w:rsidRPr="00AD4654">
              <w:rPr>
                <w:rFonts w:hint="eastAsia"/>
                <w:sz w:val="22"/>
                <w:szCs w:val="22"/>
              </w:rPr>
              <w:t>7</w:t>
            </w:r>
          </w:p>
        </w:tc>
      </w:tr>
      <w:tr w:rsidR="00EE3268" w:rsidRPr="006E7953" w:rsidTr="00AD4654">
        <w:trPr>
          <w:trHeight w:val="421"/>
          <w:jc w:val="center"/>
        </w:trPr>
        <w:tc>
          <w:tcPr>
            <w:tcW w:w="4393" w:type="dxa"/>
            <w:shd w:val="clear" w:color="auto" w:fill="FFE0C1"/>
          </w:tcPr>
          <w:p w:rsidR="00EE3268" w:rsidRPr="00AD4654" w:rsidRDefault="00EE3268" w:rsidP="00AD4654">
            <w:pPr>
              <w:spacing w:beforeLines="30" w:before="72"/>
              <w:jc w:val="center"/>
              <w:rPr>
                <w:sz w:val="22"/>
                <w:szCs w:val="22"/>
              </w:rPr>
            </w:pPr>
            <w:r w:rsidRPr="00AD4654">
              <w:rPr>
                <w:sz w:val="22"/>
                <w:szCs w:val="22"/>
              </w:rPr>
              <w:t>Type A</w:t>
            </w:r>
          </w:p>
        </w:tc>
        <w:tc>
          <w:tcPr>
            <w:tcW w:w="4163" w:type="dxa"/>
            <w:shd w:val="clear" w:color="auto" w:fill="FFE0C1"/>
          </w:tcPr>
          <w:p w:rsidR="00EE3268" w:rsidRPr="00AD4654" w:rsidRDefault="00CB0764" w:rsidP="00AD4654">
            <w:pPr>
              <w:spacing w:beforeLines="30" w:before="72"/>
              <w:jc w:val="center"/>
              <w:rPr>
                <w:sz w:val="22"/>
                <w:szCs w:val="22"/>
              </w:rPr>
            </w:pPr>
            <w:r w:rsidRPr="00AD4654">
              <w:rPr>
                <w:sz w:val="22"/>
                <w:szCs w:val="22"/>
              </w:rPr>
              <w:t>32.</w:t>
            </w:r>
            <w:r w:rsidRPr="00AD4654">
              <w:rPr>
                <w:rFonts w:hint="eastAsia"/>
                <w:sz w:val="22"/>
                <w:szCs w:val="22"/>
              </w:rPr>
              <w:t>2</w:t>
            </w:r>
          </w:p>
        </w:tc>
      </w:tr>
      <w:tr w:rsidR="00EE3268" w:rsidRPr="006E7953" w:rsidTr="00AD4654">
        <w:trPr>
          <w:trHeight w:val="413"/>
          <w:jc w:val="center"/>
        </w:trPr>
        <w:tc>
          <w:tcPr>
            <w:tcW w:w="4393" w:type="dxa"/>
            <w:shd w:val="clear" w:color="auto" w:fill="FFFFCC"/>
          </w:tcPr>
          <w:p w:rsidR="00EE3268" w:rsidRPr="00AD4654" w:rsidRDefault="00EE3268" w:rsidP="00AD4654">
            <w:pPr>
              <w:spacing w:beforeLines="30" w:before="72"/>
              <w:jc w:val="center"/>
              <w:rPr>
                <w:sz w:val="22"/>
                <w:szCs w:val="22"/>
              </w:rPr>
            </w:pPr>
            <w:r w:rsidRPr="00AD4654">
              <w:rPr>
                <w:sz w:val="22"/>
                <w:szCs w:val="22"/>
              </w:rPr>
              <w:t>Type B</w:t>
            </w:r>
          </w:p>
        </w:tc>
        <w:tc>
          <w:tcPr>
            <w:tcW w:w="4163" w:type="dxa"/>
            <w:shd w:val="clear" w:color="auto" w:fill="FFFFCC"/>
          </w:tcPr>
          <w:p w:rsidR="00EE3268" w:rsidRPr="00AD4654" w:rsidRDefault="00CB0764" w:rsidP="00AD4654">
            <w:pPr>
              <w:spacing w:beforeLines="30" w:before="72"/>
              <w:jc w:val="center"/>
              <w:rPr>
                <w:sz w:val="22"/>
                <w:szCs w:val="22"/>
              </w:rPr>
            </w:pPr>
            <w:r w:rsidRPr="00AD4654">
              <w:rPr>
                <w:sz w:val="22"/>
                <w:szCs w:val="22"/>
              </w:rPr>
              <w:t>31.4</w:t>
            </w:r>
          </w:p>
        </w:tc>
      </w:tr>
      <w:tr w:rsidR="00EE3268" w:rsidRPr="006E7953" w:rsidTr="00AD4654">
        <w:trPr>
          <w:trHeight w:val="420"/>
          <w:jc w:val="center"/>
        </w:trPr>
        <w:tc>
          <w:tcPr>
            <w:tcW w:w="4393" w:type="dxa"/>
            <w:shd w:val="clear" w:color="auto" w:fill="FFE0C1"/>
          </w:tcPr>
          <w:p w:rsidR="00EE3268" w:rsidRPr="00AD4654" w:rsidRDefault="00E903AC" w:rsidP="00AD4654">
            <w:pPr>
              <w:spacing w:beforeLines="30" w:before="72"/>
              <w:jc w:val="center"/>
              <w:rPr>
                <w:sz w:val="22"/>
                <w:szCs w:val="22"/>
              </w:rPr>
            </w:pPr>
            <w:r w:rsidRPr="00AD4654">
              <w:rPr>
                <w:sz w:val="22"/>
                <w:szCs w:val="22"/>
              </w:rPr>
              <w:t>Type C</w:t>
            </w:r>
          </w:p>
        </w:tc>
        <w:tc>
          <w:tcPr>
            <w:tcW w:w="4163" w:type="dxa"/>
            <w:shd w:val="clear" w:color="auto" w:fill="FFE0C1"/>
          </w:tcPr>
          <w:p w:rsidR="00EE3268" w:rsidRPr="00AD4654" w:rsidRDefault="00CB0764" w:rsidP="00AD4654">
            <w:pPr>
              <w:spacing w:beforeLines="30" w:before="72"/>
              <w:jc w:val="center"/>
              <w:rPr>
                <w:sz w:val="22"/>
                <w:szCs w:val="22"/>
              </w:rPr>
            </w:pPr>
            <w:r w:rsidRPr="00AD4654">
              <w:rPr>
                <w:sz w:val="22"/>
                <w:szCs w:val="22"/>
              </w:rPr>
              <w:t>31.</w:t>
            </w:r>
            <w:r w:rsidRPr="00AD4654">
              <w:rPr>
                <w:rFonts w:hint="eastAsia"/>
                <w:sz w:val="22"/>
                <w:szCs w:val="22"/>
              </w:rPr>
              <w:t>4</w:t>
            </w:r>
          </w:p>
        </w:tc>
      </w:tr>
    </w:tbl>
    <w:p w:rsidR="00303D3E" w:rsidRDefault="00EE3268" w:rsidP="00AD4654">
      <w:pPr>
        <w:pStyle w:val="source"/>
        <w:spacing w:beforeLines="50" w:before="120" w:afterLines="0" w:after="0"/>
      </w:pPr>
      <w:r w:rsidRPr="00E23138">
        <w:t>Source: Hong Kong Census and Statistics Department, Annual Report on the Consumer Price Index 2012</w:t>
      </w:r>
    </w:p>
    <w:p w:rsidR="001554E6" w:rsidRDefault="001554E6">
      <w:pPr>
        <w:spacing w:line="240" w:lineRule="auto"/>
        <w:jc w:val="left"/>
        <w:rPr>
          <w:rFonts w:asciiTheme="minorHAnsi" w:hAnsiTheme="minorHAnsi"/>
          <w:b/>
          <w:bCs/>
          <w:color w:val="FF6600"/>
          <w:spacing w:val="-8"/>
          <w:sz w:val="48"/>
          <w:szCs w:val="48"/>
        </w:rPr>
      </w:pPr>
      <w:bookmarkStart w:id="8" w:name="_Toc425867110"/>
      <w:r>
        <w:rPr>
          <w:spacing w:val="-8"/>
        </w:rPr>
        <w:br w:type="page"/>
      </w:r>
    </w:p>
    <w:p w:rsidR="005A2D19" w:rsidRPr="00AD4654" w:rsidRDefault="000C11C3" w:rsidP="00AD4654">
      <w:pPr>
        <w:pStyle w:val="TitleLv1"/>
        <w:spacing w:afterLines="200" w:after="480" w:line="240" w:lineRule="auto"/>
        <w:jc w:val="left"/>
        <w:rPr>
          <w:spacing w:val="-8"/>
          <w:kern w:val="0"/>
        </w:rPr>
      </w:pPr>
      <w:r w:rsidRPr="00AD4654">
        <w:rPr>
          <w:rFonts w:hint="eastAsia"/>
          <w:spacing w:val="-8"/>
          <w:kern w:val="0"/>
        </w:rPr>
        <w:lastRenderedPageBreak/>
        <w:t xml:space="preserve">Economic </w:t>
      </w:r>
      <w:r w:rsidRPr="00AD4654">
        <w:rPr>
          <w:spacing w:val="-8"/>
          <w:kern w:val="0"/>
        </w:rPr>
        <w:t>Characteristics</w:t>
      </w:r>
      <w:r w:rsidRPr="00AD4654">
        <w:rPr>
          <w:rFonts w:hint="eastAsia"/>
          <w:spacing w:val="-8"/>
          <w:kern w:val="0"/>
        </w:rPr>
        <w:t xml:space="preserve"> of </w:t>
      </w:r>
      <w:r w:rsidRPr="00AD4654">
        <w:rPr>
          <w:spacing w:val="-8"/>
          <w:kern w:val="0"/>
        </w:rPr>
        <w:t>Housing Market</w:t>
      </w:r>
      <w:bookmarkEnd w:id="8"/>
    </w:p>
    <w:p w:rsidR="00F20FD9" w:rsidRPr="00AD4654" w:rsidRDefault="00AD4654" w:rsidP="00AD4654">
      <w:r>
        <w:tab/>
      </w:r>
      <w:r w:rsidR="005921F2" w:rsidRPr="00AD4654">
        <w:t xml:space="preserve">Real </w:t>
      </w:r>
      <w:r w:rsidR="00AF6442" w:rsidRPr="00AD4654">
        <w:t>e</w:t>
      </w:r>
      <w:r w:rsidR="005921F2" w:rsidRPr="00AD4654">
        <w:t>state</w:t>
      </w:r>
      <w:r w:rsidR="00D31C20" w:rsidRPr="00AD4654">
        <w:t xml:space="preserve"> is different from </w:t>
      </w:r>
      <w:r w:rsidR="00131494" w:rsidRPr="00AD4654">
        <w:t xml:space="preserve">other </w:t>
      </w:r>
      <w:r w:rsidR="00D31C20" w:rsidRPr="00AD4654">
        <w:t>good</w:t>
      </w:r>
      <w:r w:rsidR="00AF6442" w:rsidRPr="00AD4654">
        <w:t>s</w:t>
      </w:r>
      <w:r w:rsidR="00131494" w:rsidRPr="00AD4654">
        <w:t xml:space="preserve"> and services in many aspects.</w:t>
      </w:r>
      <w:r w:rsidR="00D31C20" w:rsidRPr="00AD4654">
        <w:t xml:space="preserve"> </w:t>
      </w:r>
      <w:r w:rsidR="00131494" w:rsidRPr="00AD4654">
        <w:t xml:space="preserve">In particular, </w:t>
      </w:r>
      <w:r w:rsidR="00AF6442" w:rsidRPr="00AD4654">
        <w:t>it takes time for the property developers to build houses and flats</w:t>
      </w:r>
      <w:r w:rsidR="004D2BE7" w:rsidRPr="00AD4654">
        <w:t>. And thus,</w:t>
      </w:r>
      <w:r w:rsidR="00DE7871" w:rsidRPr="00AD4654">
        <w:t xml:space="preserve"> </w:t>
      </w:r>
      <w:r w:rsidR="005921F2" w:rsidRPr="00AD4654">
        <w:t>the</w:t>
      </w:r>
      <w:r w:rsidR="003D7419" w:rsidRPr="00AD4654">
        <w:t xml:space="preserve"> </w:t>
      </w:r>
      <w:r w:rsidR="00331CE6" w:rsidRPr="00AD4654">
        <w:t xml:space="preserve">market cycle of </w:t>
      </w:r>
      <w:r w:rsidR="005921F2" w:rsidRPr="00AD4654">
        <w:t>real estate</w:t>
      </w:r>
      <w:r w:rsidR="003D7419" w:rsidRPr="00AD4654">
        <w:t xml:space="preserve"> and </w:t>
      </w:r>
      <w:r w:rsidR="00AF6442" w:rsidRPr="00AD4654">
        <w:t xml:space="preserve">the </w:t>
      </w:r>
      <w:r w:rsidR="003D7419" w:rsidRPr="00AD4654">
        <w:t>economic</w:t>
      </w:r>
      <w:r w:rsidR="00AF6442" w:rsidRPr="00AD4654">
        <w:t xml:space="preserve"> cycle</w:t>
      </w:r>
      <w:r w:rsidR="005921F2" w:rsidRPr="00AD4654">
        <w:t xml:space="preserve"> </w:t>
      </w:r>
      <w:r w:rsidR="00AF6442" w:rsidRPr="00AD4654">
        <w:t xml:space="preserve">often </w:t>
      </w:r>
      <w:r w:rsidR="004D2BE7" w:rsidRPr="00AD4654">
        <w:t xml:space="preserve">do </w:t>
      </w:r>
      <w:r w:rsidR="003B44AB" w:rsidRPr="00AD4654">
        <w:rPr>
          <w:rFonts w:hint="eastAsia"/>
        </w:rPr>
        <w:t>not</w:t>
      </w:r>
      <w:r w:rsidR="005921F2" w:rsidRPr="00AD4654">
        <w:t xml:space="preserve"> synchronise</w:t>
      </w:r>
      <w:r w:rsidR="00DE7871" w:rsidRPr="00AD4654">
        <w:t xml:space="preserve">. </w:t>
      </w:r>
      <w:r w:rsidR="003D7419" w:rsidRPr="00AD4654">
        <w:t>Additional</w:t>
      </w:r>
      <w:r w:rsidR="003B44AB" w:rsidRPr="00AD4654">
        <w:t xml:space="preserve">ly, since every housing unit </w:t>
      </w:r>
      <w:r w:rsidR="003B44AB" w:rsidRPr="00AD4654">
        <w:rPr>
          <w:rFonts w:hint="eastAsia"/>
        </w:rPr>
        <w:t>is</w:t>
      </w:r>
      <w:r w:rsidR="003D7419" w:rsidRPr="00AD4654">
        <w:t xml:space="preserve"> </w:t>
      </w:r>
      <w:r w:rsidR="00AF6442" w:rsidRPr="00AD4654">
        <w:t xml:space="preserve">uniquely </w:t>
      </w:r>
      <w:r w:rsidR="003D7419" w:rsidRPr="00AD4654">
        <w:t xml:space="preserve">located in different areas, the </w:t>
      </w:r>
      <w:r w:rsidR="00303D3E" w:rsidRPr="00AD4654">
        <w:t>“s</w:t>
      </w:r>
      <w:r w:rsidR="00303D3E" w:rsidRPr="00AD4654">
        <w:rPr>
          <w:rFonts w:hint="eastAsia"/>
        </w:rPr>
        <w:t>earch</w:t>
      </w:r>
      <w:r w:rsidR="003D7419" w:rsidRPr="00AD4654">
        <w:t xml:space="preserve"> cost</w:t>
      </w:r>
      <w:r w:rsidR="00303D3E" w:rsidRPr="00AD4654">
        <w:t>”</w:t>
      </w:r>
      <w:r w:rsidR="003D7419" w:rsidRPr="00AD4654">
        <w:t xml:space="preserve"> in housing market is higher</w:t>
      </w:r>
      <w:r w:rsidR="00AF6442" w:rsidRPr="00AD4654">
        <w:t xml:space="preserve"> </w:t>
      </w:r>
      <w:r w:rsidR="00331CE6" w:rsidRPr="00AD4654">
        <w:t xml:space="preserve">when </w:t>
      </w:r>
      <w:r w:rsidR="003D7419" w:rsidRPr="00AD4654">
        <w:t>compare</w:t>
      </w:r>
      <w:r w:rsidR="00AF6442" w:rsidRPr="00AD4654">
        <w:t>d</w:t>
      </w:r>
      <w:r w:rsidR="003D7419" w:rsidRPr="00AD4654">
        <w:t xml:space="preserve"> to other markets. </w:t>
      </w:r>
      <w:r w:rsidR="00524D2E" w:rsidRPr="00AD4654">
        <w:t>Furthermore, d</w:t>
      </w:r>
      <w:r w:rsidR="00AF6442" w:rsidRPr="00AD4654">
        <w:t xml:space="preserve">evelopers are </w:t>
      </w:r>
      <w:r w:rsidR="00524D2E" w:rsidRPr="00AD4654">
        <w:t xml:space="preserve">generally </w:t>
      </w:r>
      <w:r w:rsidR="00AF6442" w:rsidRPr="00AD4654">
        <w:t>more informed than</w:t>
      </w:r>
      <w:r w:rsidR="00524D2E" w:rsidRPr="00AD4654">
        <w:t xml:space="preserve"> the</w:t>
      </w:r>
      <w:r w:rsidR="00AF6442" w:rsidRPr="00AD4654">
        <w:t xml:space="preserve"> buyers concerning the whole development project</w:t>
      </w:r>
      <w:r w:rsidR="00331CE6" w:rsidRPr="00AD4654">
        <w:t>. H</w:t>
      </w:r>
      <w:r w:rsidR="00524D2E" w:rsidRPr="00AD4654">
        <w:t>ence</w:t>
      </w:r>
      <w:r w:rsidR="00331CE6" w:rsidRPr="00AD4654">
        <w:t xml:space="preserve">, </w:t>
      </w:r>
      <w:r w:rsidR="003D7419" w:rsidRPr="00AD4654">
        <w:t>information</w:t>
      </w:r>
      <w:r w:rsidR="00AF6442" w:rsidRPr="00AD4654">
        <w:t xml:space="preserve"> available to </w:t>
      </w:r>
      <w:r w:rsidR="00524D2E" w:rsidRPr="00AD4654">
        <w:t xml:space="preserve">the </w:t>
      </w:r>
      <w:r w:rsidR="00AF6442" w:rsidRPr="00AD4654">
        <w:t>buyers</w:t>
      </w:r>
      <w:r w:rsidR="003D7419" w:rsidRPr="00AD4654">
        <w:t xml:space="preserve"> in </w:t>
      </w:r>
      <w:r w:rsidR="00AF6442" w:rsidRPr="00AD4654">
        <w:t xml:space="preserve">the </w:t>
      </w:r>
      <w:r w:rsidR="003D7419" w:rsidRPr="00AD4654">
        <w:t>housing market is</w:t>
      </w:r>
      <w:r w:rsidR="00524D2E" w:rsidRPr="00AD4654">
        <w:t xml:space="preserve"> limited. </w:t>
      </w:r>
      <w:r w:rsidR="000A6F32" w:rsidRPr="00AD4654">
        <w:rPr>
          <w:rFonts w:hint="eastAsia"/>
        </w:rPr>
        <w:t>HKSAR Government</w:t>
      </w:r>
      <w:r w:rsidR="003D7419" w:rsidRPr="00AD4654">
        <w:t xml:space="preserve"> </w:t>
      </w:r>
      <w:r w:rsidR="00331CE6" w:rsidRPr="00AD4654">
        <w:t xml:space="preserve">then has </w:t>
      </w:r>
      <w:r w:rsidR="003D7419" w:rsidRPr="00AD4654">
        <w:t xml:space="preserve">to </w:t>
      </w:r>
      <w:r w:rsidR="00CC7719" w:rsidRPr="00AD4654">
        <w:t>impose</w:t>
      </w:r>
      <w:r w:rsidR="003D7419" w:rsidRPr="00AD4654">
        <w:t xml:space="preserve"> regulation</w:t>
      </w:r>
      <w:r w:rsidR="00CC7719" w:rsidRPr="00AD4654">
        <w:t>s</w:t>
      </w:r>
      <w:r w:rsidR="000C23D3" w:rsidRPr="00AD4654">
        <w:t xml:space="preserve"> in order to protect </w:t>
      </w:r>
      <w:r w:rsidR="001A365F" w:rsidRPr="00AD4654">
        <w:t>public</w:t>
      </w:r>
      <w:r w:rsidR="001A365F" w:rsidRPr="00AD4654">
        <w:rPr>
          <w:rFonts w:hint="eastAsia"/>
        </w:rPr>
        <w:t xml:space="preserve"> </w:t>
      </w:r>
      <w:r w:rsidR="00AF6442" w:rsidRPr="00AD4654">
        <w:t xml:space="preserve">interest and </w:t>
      </w:r>
      <w:r w:rsidR="003D7419" w:rsidRPr="00AD4654">
        <w:t xml:space="preserve">welfare. </w:t>
      </w:r>
    </w:p>
    <w:p w:rsidR="005921F2" w:rsidRPr="00F75CCC" w:rsidRDefault="005921F2" w:rsidP="00490FC0">
      <w:pPr>
        <w:pStyle w:val="a3"/>
        <w:spacing w:after="360"/>
      </w:pPr>
    </w:p>
    <w:p w:rsidR="00DE2E4B" w:rsidRPr="00DE2E4B" w:rsidRDefault="00DE2E4B" w:rsidP="00070BCD">
      <w:pPr>
        <w:pStyle w:val="TitleLv2"/>
        <w:numPr>
          <w:ilvl w:val="1"/>
          <w:numId w:val="6"/>
        </w:numPr>
        <w:spacing w:after="360"/>
        <w:rPr>
          <w:rFonts w:eastAsiaTheme="minorEastAsia"/>
          <w:lang w:eastAsia="zh-HK"/>
        </w:rPr>
      </w:pPr>
      <w:bookmarkStart w:id="9" w:name="_Toc425867111"/>
      <w:r>
        <w:t>Real Estate Cycle</w:t>
      </w:r>
      <w:bookmarkEnd w:id="9"/>
      <w:r w:rsidR="003660DB">
        <w:rPr>
          <w:rFonts w:hint="eastAsia"/>
          <w:lang w:eastAsia="zh-HK"/>
        </w:rPr>
        <w:t xml:space="preserve"> </w:t>
      </w:r>
    </w:p>
    <w:p w:rsidR="00737C7B" w:rsidRPr="00AD4654" w:rsidRDefault="005960E4" w:rsidP="00070BCD">
      <w:pPr>
        <w:pStyle w:val="a3"/>
        <w:numPr>
          <w:ilvl w:val="0"/>
          <w:numId w:val="41"/>
        </w:numPr>
      </w:pPr>
      <w:r w:rsidRPr="00AD4654">
        <w:rPr>
          <w:rFonts w:hint="eastAsia"/>
        </w:rPr>
        <w:t>In Figure 3-</w:t>
      </w:r>
      <w:r w:rsidR="000C23D3" w:rsidRPr="00AD4654">
        <w:rPr>
          <w:rFonts w:hint="eastAsia"/>
        </w:rPr>
        <w:t>1</w:t>
      </w:r>
      <w:r w:rsidR="003805C9" w:rsidRPr="00AD4654">
        <w:t xml:space="preserve">, when the </w:t>
      </w:r>
      <w:r w:rsidR="00331CE6" w:rsidRPr="00AD4654">
        <w:t xml:space="preserve">scale of </w:t>
      </w:r>
      <w:r w:rsidR="003805C9" w:rsidRPr="00AD4654">
        <w:t xml:space="preserve">economy is expanding, </w:t>
      </w:r>
      <w:r w:rsidR="002E3E55" w:rsidRPr="00AD4654">
        <w:rPr>
          <w:rFonts w:hint="eastAsia"/>
        </w:rPr>
        <w:t>household</w:t>
      </w:r>
      <w:r w:rsidR="003805C9" w:rsidRPr="00AD4654">
        <w:t xml:space="preserve"> income increase</w:t>
      </w:r>
      <w:r w:rsidR="00737C7B" w:rsidRPr="00AD4654">
        <w:rPr>
          <w:rFonts w:hint="eastAsia"/>
        </w:rPr>
        <w:t>s</w:t>
      </w:r>
      <w:r w:rsidR="003805C9" w:rsidRPr="00AD4654">
        <w:t xml:space="preserve">, which in turn </w:t>
      </w:r>
      <w:r w:rsidR="00CF551D" w:rsidRPr="00AD4654">
        <w:t>lead</w:t>
      </w:r>
      <w:r w:rsidR="00181561" w:rsidRPr="00AD4654">
        <w:t>s</w:t>
      </w:r>
      <w:r w:rsidR="00CF551D" w:rsidRPr="00AD4654">
        <w:t xml:space="preserve"> to an </w:t>
      </w:r>
      <w:r w:rsidR="003805C9" w:rsidRPr="00AD4654">
        <w:t>increas</w:t>
      </w:r>
      <w:r w:rsidR="00CF551D" w:rsidRPr="00AD4654">
        <w:t>e</w:t>
      </w:r>
      <w:r w:rsidR="003805C9" w:rsidRPr="00AD4654">
        <w:t xml:space="preserve"> </w:t>
      </w:r>
      <w:r w:rsidR="00CF551D" w:rsidRPr="00AD4654">
        <w:t xml:space="preserve">in </w:t>
      </w:r>
      <w:r w:rsidR="003805C9" w:rsidRPr="00AD4654">
        <w:t xml:space="preserve">their </w:t>
      </w:r>
      <w:r w:rsidR="00CF551D" w:rsidRPr="00AD4654">
        <w:t xml:space="preserve">housing </w:t>
      </w:r>
      <w:r w:rsidR="003805C9" w:rsidRPr="00AD4654">
        <w:t xml:space="preserve">demand. However, since property stocks might not be able to catch up with the newly added demand, the </w:t>
      </w:r>
      <w:r w:rsidR="002E3E55" w:rsidRPr="00AD4654">
        <w:rPr>
          <w:rFonts w:hint="eastAsia"/>
        </w:rPr>
        <w:t xml:space="preserve">property </w:t>
      </w:r>
      <w:r w:rsidR="003805C9" w:rsidRPr="00AD4654">
        <w:t xml:space="preserve">price will increase in </w:t>
      </w:r>
      <w:r w:rsidR="00181561" w:rsidRPr="00AD4654">
        <w:t xml:space="preserve">a </w:t>
      </w:r>
      <w:r w:rsidR="003805C9" w:rsidRPr="00AD4654">
        <w:t xml:space="preserve">short run. To respond to the increased demand, property developers will increase their construction of </w:t>
      </w:r>
      <w:r w:rsidR="00BE5D1A" w:rsidRPr="00AD4654">
        <w:t xml:space="preserve">new </w:t>
      </w:r>
      <w:r w:rsidR="003805C9" w:rsidRPr="00AD4654">
        <w:t>houses. Yet</w:t>
      </w:r>
      <w:r w:rsidR="00BE5D1A" w:rsidRPr="00AD4654">
        <w:t>,</w:t>
      </w:r>
      <w:r w:rsidR="003805C9" w:rsidRPr="00AD4654">
        <w:t xml:space="preserve"> construction of properti</w:t>
      </w:r>
      <w:r w:rsidR="00737C7B" w:rsidRPr="00AD4654">
        <w:t>es takes time</w:t>
      </w:r>
      <w:r w:rsidR="00BE5D1A" w:rsidRPr="00AD4654">
        <w:t xml:space="preserve"> and the current expanding </w:t>
      </w:r>
      <w:r w:rsidR="00737C7B" w:rsidRPr="00AD4654">
        <w:t xml:space="preserve">economy will </w:t>
      </w:r>
      <w:r w:rsidR="00BE5D1A" w:rsidRPr="00AD4654">
        <w:t xml:space="preserve">eventually </w:t>
      </w:r>
      <w:r w:rsidR="00181561" w:rsidRPr="00AD4654">
        <w:t>reach</w:t>
      </w:r>
      <w:r w:rsidR="003805C9" w:rsidRPr="00AD4654">
        <w:t xml:space="preserve"> </w:t>
      </w:r>
      <w:r w:rsidR="00BE5D1A" w:rsidRPr="00AD4654">
        <w:t xml:space="preserve">another </w:t>
      </w:r>
      <w:r w:rsidR="00DE7871" w:rsidRPr="00AD4654">
        <w:t>recession.  H</w:t>
      </w:r>
      <w:r w:rsidR="003805C9" w:rsidRPr="00AD4654">
        <w:t>ence</w:t>
      </w:r>
      <w:r w:rsidR="00DE7871" w:rsidRPr="00AD4654">
        <w:t>,</w:t>
      </w:r>
      <w:r w:rsidR="003805C9" w:rsidRPr="00AD4654">
        <w:t xml:space="preserve"> even though the market is goin</w:t>
      </w:r>
      <w:r w:rsidR="000C23D3" w:rsidRPr="00AD4654">
        <w:t xml:space="preserve">g to have </w:t>
      </w:r>
      <w:r w:rsidR="00BE5D1A" w:rsidRPr="00AD4654">
        <w:t xml:space="preserve">an </w:t>
      </w:r>
      <w:r w:rsidR="000C23D3" w:rsidRPr="00AD4654">
        <w:t xml:space="preserve">abundant </w:t>
      </w:r>
      <w:r w:rsidR="000C23D3" w:rsidRPr="00AD4654">
        <w:rPr>
          <w:rFonts w:hint="eastAsia"/>
        </w:rPr>
        <w:t xml:space="preserve">supply </w:t>
      </w:r>
      <w:r w:rsidR="000C23D3" w:rsidRPr="00AD4654">
        <w:t>of propert</w:t>
      </w:r>
      <w:r w:rsidR="000C23D3" w:rsidRPr="00AD4654">
        <w:rPr>
          <w:rFonts w:hint="eastAsia"/>
        </w:rPr>
        <w:t>ies</w:t>
      </w:r>
      <w:r w:rsidR="003805C9" w:rsidRPr="00AD4654">
        <w:t xml:space="preserve">, there </w:t>
      </w:r>
      <w:r w:rsidR="00BE5D1A" w:rsidRPr="00AD4654">
        <w:t>will</w:t>
      </w:r>
      <w:r w:rsidR="003805C9" w:rsidRPr="00AD4654">
        <w:t xml:space="preserve"> not</w:t>
      </w:r>
      <w:r w:rsidR="00BE5D1A" w:rsidRPr="00AD4654">
        <w:t xml:space="preserve"> be</w:t>
      </w:r>
      <w:r w:rsidR="003805C9" w:rsidRPr="00AD4654">
        <w:t xml:space="preserve"> enough demand for housing</w:t>
      </w:r>
      <w:r w:rsidR="00BE5D1A" w:rsidRPr="00AD4654">
        <w:t xml:space="preserve"> when recession arrives.</w:t>
      </w:r>
      <w:r w:rsidR="00DE7871" w:rsidRPr="00AD4654">
        <w:t xml:space="preserve"> </w:t>
      </w:r>
      <w:r w:rsidR="00BE5D1A" w:rsidRPr="00AD4654">
        <w:t>As a result, a</w:t>
      </w:r>
      <w:r w:rsidR="004B5EEF" w:rsidRPr="00AD4654">
        <w:t xml:space="preserve"> </w:t>
      </w:r>
      <w:r w:rsidR="00BE5D1A" w:rsidRPr="00AD4654">
        <w:t xml:space="preserve">surplus </w:t>
      </w:r>
      <w:r w:rsidR="00181561" w:rsidRPr="00AD4654">
        <w:t xml:space="preserve">in housing </w:t>
      </w:r>
      <w:r w:rsidR="00BE5D1A" w:rsidRPr="00AD4654">
        <w:t>will be</w:t>
      </w:r>
      <w:r w:rsidR="003805C9" w:rsidRPr="00AD4654">
        <w:t xml:space="preserve"> </w:t>
      </w:r>
      <w:r w:rsidRPr="00AD4654">
        <w:t>resulted</w:t>
      </w:r>
      <w:r w:rsidR="003805C9" w:rsidRPr="00AD4654">
        <w:t xml:space="preserve">, </w:t>
      </w:r>
      <w:r w:rsidR="00181561" w:rsidRPr="00AD4654">
        <w:t>making the property prices fall even</w:t>
      </w:r>
      <w:r w:rsidRPr="00AD4654">
        <w:t>tually</w:t>
      </w:r>
      <w:r w:rsidR="003805C9" w:rsidRPr="00AD4654">
        <w:t>.</w:t>
      </w:r>
    </w:p>
    <w:p w:rsidR="00303D3E" w:rsidRPr="00DE2E4B" w:rsidRDefault="00303D3E" w:rsidP="00DE2E4B">
      <w:pPr>
        <w:spacing w:after="360"/>
        <w:rPr>
          <w:rFonts w:eastAsiaTheme="minorEastAsia"/>
          <w:lang w:eastAsia="zh-HK"/>
        </w:rPr>
      </w:pPr>
    </w:p>
    <w:p w:rsidR="006B56E3" w:rsidRDefault="006B56E3">
      <w:pPr>
        <w:spacing w:line="240" w:lineRule="auto"/>
        <w:jc w:val="left"/>
        <w:rPr>
          <w:b/>
          <w:color w:val="C00000"/>
          <w:sz w:val="22"/>
          <w:szCs w:val="22"/>
        </w:rPr>
      </w:pPr>
      <w:r>
        <w:br w:type="page"/>
      </w:r>
    </w:p>
    <w:p w:rsidR="001B1C31" w:rsidRPr="00836B14" w:rsidRDefault="001B1C31" w:rsidP="006B56E3">
      <w:pPr>
        <w:pStyle w:val="titlefigure"/>
        <w:rPr>
          <w:rFonts w:eastAsiaTheme="minorEastAsia"/>
          <w:lang w:eastAsia="zh-HK"/>
        </w:rPr>
      </w:pPr>
      <w:r>
        <w:lastRenderedPageBreak/>
        <w:t xml:space="preserve">Figure </w:t>
      </w:r>
      <w:r w:rsidR="00B5136C">
        <w:fldChar w:fldCharType="begin"/>
      </w:r>
      <w:r w:rsidR="003D543A">
        <w:instrText xml:space="preserve"> STYLEREF 1 \s </w:instrText>
      </w:r>
      <w:r w:rsidR="00B5136C">
        <w:fldChar w:fldCharType="separate"/>
      </w:r>
      <w:r w:rsidR="003B16AB">
        <w:rPr>
          <w:noProof/>
        </w:rPr>
        <w:t>3</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1</w:t>
      </w:r>
      <w:r w:rsidR="00B5136C">
        <w:fldChar w:fldCharType="end"/>
      </w:r>
      <w:r w:rsidR="00836B14">
        <w:rPr>
          <w:rFonts w:eastAsiaTheme="minorEastAsia" w:hint="eastAsia"/>
          <w:lang w:eastAsia="zh-HK"/>
        </w:rPr>
        <w:t xml:space="preserve"> Business Cycle and Real Estate Cycle</w:t>
      </w:r>
    </w:p>
    <w:p w:rsidR="00A132AB" w:rsidRDefault="00A132AB" w:rsidP="006B56E3">
      <w:pPr>
        <w:pStyle w:val="a3"/>
        <w:spacing w:after="360"/>
        <w:ind w:left="0"/>
        <w:jc w:val="center"/>
      </w:pPr>
      <w:r>
        <w:rPr>
          <w:noProof/>
          <w:lang w:val="en-US"/>
        </w:rPr>
        <w:drawing>
          <wp:inline distT="0" distB="0" distL="0" distR="0" wp14:anchorId="6003D439" wp14:editId="0DF16D0C">
            <wp:extent cx="5351900" cy="2714625"/>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212"/>
                    <a:stretch/>
                  </pic:blipFill>
                  <pic:spPr bwMode="auto">
                    <a:xfrm>
                      <a:off x="0" y="0"/>
                      <a:ext cx="5356595" cy="2717006"/>
                    </a:xfrm>
                    <a:prstGeom prst="rect">
                      <a:avLst/>
                    </a:prstGeom>
                    <a:noFill/>
                    <a:ln>
                      <a:noFill/>
                    </a:ln>
                    <a:extLst>
                      <a:ext uri="{53640926-AAD7-44D8-BBD7-CCE9431645EC}">
                        <a14:shadowObscured xmlns:a14="http://schemas.microsoft.com/office/drawing/2010/main"/>
                      </a:ext>
                    </a:extLst>
                  </pic:spPr>
                </pic:pic>
              </a:graphicData>
            </a:graphic>
          </wp:inline>
        </w:drawing>
      </w:r>
    </w:p>
    <w:p w:rsidR="006B56E3" w:rsidRDefault="006B56E3" w:rsidP="00070BCD">
      <w:pPr>
        <w:pStyle w:val="TitleLv2"/>
        <w:numPr>
          <w:ilvl w:val="1"/>
          <w:numId w:val="6"/>
        </w:numPr>
        <w:spacing w:after="360"/>
      </w:pPr>
      <w:bookmarkStart w:id="10" w:name="_Toc425867112"/>
      <w:r>
        <w:t>Real Estate Cycle Characteristics</w:t>
      </w:r>
      <w:bookmarkEnd w:id="10"/>
    </w:p>
    <w:p w:rsidR="00DE2E4B" w:rsidRPr="006B56E3" w:rsidRDefault="00181561" w:rsidP="00070BCD">
      <w:pPr>
        <w:pStyle w:val="a3"/>
        <w:numPr>
          <w:ilvl w:val="0"/>
          <w:numId w:val="42"/>
        </w:numPr>
        <w:spacing w:afterLines="50" w:after="120"/>
        <w:ind w:left="482" w:hanging="482"/>
        <w:contextualSpacing w:val="0"/>
      </w:pPr>
      <w:r w:rsidRPr="006B56E3">
        <w:t>The i</w:t>
      </w:r>
      <w:r w:rsidR="00CC7719" w:rsidRPr="006B56E3">
        <w:t>ncrease in housing supply takes a long period of time</w:t>
      </w:r>
      <w:r w:rsidR="00992E28" w:rsidRPr="006B56E3">
        <w:t xml:space="preserve"> to realize</w:t>
      </w:r>
      <w:r w:rsidR="005922D6" w:rsidRPr="006B56E3">
        <w:rPr>
          <w:rFonts w:hint="eastAsia"/>
        </w:rPr>
        <w:t xml:space="preserve"> while </w:t>
      </w:r>
      <w:r w:rsidR="00CC7719" w:rsidRPr="006B56E3">
        <w:t>the</w:t>
      </w:r>
      <w:r w:rsidR="005922D6" w:rsidRPr="006B56E3">
        <w:rPr>
          <w:rFonts w:hint="eastAsia"/>
        </w:rPr>
        <w:t xml:space="preserve"> stock </w:t>
      </w:r>
      <w:r w:rsidR="000110AB" w:rsidRPr="006B56E3">
        <w:t xml:space="preserve">also </w:t>
      </w:r>
      <w:r w:rsidR="00CC7719" w:rsidRPr="006B56E3">
        <w:t xml:space="preserve">has a very slow </w:t>
      </w:r>
      <w:r w:rsidR="005922D6" w:rsidRPr="006B56E3">
        <w:rPr>
          <w:rFonts w:hint="eastAsia"/>
        </w:rPr>
        <w:t xml:space="preserve">depreciation </w:t>
      </w:r>
      <w:r w:rsidR="00CC7719" w:rsidRPr="006B56E3">
        <w:t xml:space="preserve">rate. </w:t>
      </w:r>
    </w:p>
    <w:p w:rsidR="00DE2E4B" w:rsidRPr="006B56E3" w:rsidRDefault="001742E4" w:rsidP="00070BCD">
      <w:pPr>
        <w:pStyle w:val="a3"/>
        <w:numPr>
          <w:ilvl w:val="0"/>
          <w:numId w:val="42"/>
        </w:numPr>
        <w:spacing w:afterLines="50" w:after="120"/>
        <w:ind w:left="482" w:hanging="482"/>
        <w:contextualSpacing w:val="0"/>
      </w:pPr>
      <w:r w:rsidRPr="006B56E3">
        <w:t xml:space="preserve">Changes of demand </w:t>
      </w:r>
      <w:r w:rsidRPr="006B56E3">
        <w:rPr>
          <w:rFonts w:hint="eastAsia"/>
        </w:rPr>
        <w:t>are</w:t>
      </w:r>
      <w:r w:rsidR="00CC7719" w:rsidRPr="006B56E3">
        <w:t xml:space="preserve"> faster than changes in supply</w:t>
      </w:r>
      <w:r w:rsidR="00992E28" w:rsidRPr="006B56E3">
        <w:t>.</w:t>
      </w:r>
    </w:p>
    <w:p w:rsidR="00957345" w:rsidRPr="006B56E3" w:rsidRDefault="001742E4" w:rsidP="00070BCD">
      <w:pPr>
        <w:pStyle w:val="a3"/>
        <w:numPr>
          <w:ilvl w:val="0"/>
          <w:numId w:val="42"/>
        </w:numPr>
        <w:spacing w:afterLines="50" w:after="120"/>
        <w:ind w:left="482" w:hanging="482"/>
        <w:contextualSpacing w:val="0"/>
      </w:pPr>
      <w:r w:rsidRPr="006B56E3">
        <w:t xml:space="preserve">Real </w:t>
      </w:r>
      <w:r w:rsidRPr="006B56E3">
        <w:rPr>
          <w:rFonts w:hint="eastAsia"/>
        </w:rPr>
        <w:t>e</w:t>
      </w:r>
      <w:r w:rsidRPr="006B56E3">
        <w:t xml:space="preserve">state </w:t>
      </w:r>
      <w:r w:rsidRPr="006B56E3">
        <w:rPr>
          <w:rFonts w:hint="eastAsia"/>
        </w:rPr>
        <w:t>c</w:t>
      </w:r>
      <w:r w:rsidR="00E50503" w:rsidRPr="006B56E3">
        <w:t xml:space="preserve">ycle and business cycle are desynchronised as a result of </w:t>
      </w:r>
      <w:r w:rsidR="00EB303C" w:rsidRPr="006B56E3">
        <w:t xml:space="preserve">the </w:t>
      </w:r>
      <w:r w:rsidR="00E50503" w:rsidRPr="006B56E3">
        <w:t xml:space="preserve">supply time lag. </w:t>
      </w:r>
    </w:p>
    <w:p w:rsidR="006B56E3" w:rsidRDefault="006B56E3">
      <w:pPr>
        <w:spacing w:line="240" w:lineRule="auto"/>
        <w:jc w:val="left"/>
        <w:rPr>
          <w:rFonts w:asciiTheme="majorHAnsi" w:eastAsiaTheme="majorEastAsia" w:hAnsiTheme="majorHAnsi" w:cstheme="majorBidi"/>
          <w:b/>
          <w:bCs/>
          <w:sz w:val="32"/>
          <w:szCs w:val="48"/>
        </w:rPr>
      </w:pPr>
      <w:r>
        <w:br w:type="page"/>
      </w:r>
    </w:p>
    <w:p w:rsidR="00C26424" w:rsidRDefault="009254E0" w:rsidP="00070BCD">
      <w:pPr>
        <w:pStyle w:val="TitleLv2"/>
        <w:numPr>
          <w:ilvl w:val="1"/>
          <w:numId w:val="6"/>
        </w:numPr>
        <w:spacing w:afterLines="100" w:after="240"/>
      </w:pPr>
      <w:bookmarkStart w:id="11" w:name="_Toc425867113"/>
      <w:r w:rsidRPr="00393BA5">
        <w:lastRenderedPageBreak/>
        <w:t>Imperfect Information</w:t>
      </w:r>
      <w:bookmarkEnd w:id="11"/>
      <w:r w:rsidR="001742E4">
        <w:rPr>
          <w:rFonts w:hint="eastAsia"/>
        </w:rPr>
        <w:t xml:space="preserve"> </w:t>
      </w:r>
    </w:p>
    <w:p w:rsidR="00A132AB" w:rsidRDefault="00FB3E32" w:rsidP="00070BCD">
      <w:pPr>
        <w:pStyle w:val="a3"/>
        <w:numPr>
          <w:ilvl w:val="0"/>
          <w:numId w:val="12"/>
        </w:numPr>
        <w:spacing w:afterLines="150" w:after="360" w:line="312" w:lineRule="auto"/>
        <w:ind w:left="482" w:hanging="482"/>
      </w:pPr>
      <w:r w:rsidRPr="00C26424">
        <w:t xml:space="preserve">Each flat or housing </w:t>
      </w:r>
      <w:r w:rsidR="005F0150" w:rsidRPr="00C26424">
        <w:t>estate is</w:t>
      </w:r>
      <w:r w:rsidRPr="00C26424">
        <w:t xml:space="preserve"> </w:t>
      </w:r>
      <w:r w:rsidR="005F0150" w:rsidRPr="00C26424">
        <w:t xml:space="preserve">heterogeneous: </w:t>
      </w:r>
      <w:r w:rsidR="00502A53" w:rsidRPr="00C26424">
        <w:t>They</w:t>
      </w:r>
      <w:r w:rsidR="005F0150" w:rsidRPr="00C26424">
        <w:t xml:space="preserve"> are </w:t>
      </w:r>
      <w:r w:rsidRPr="00C26424">
        <w:t>built in different landscape</w:t>
      </w:r>
      <w:r w:rsidR="000110AB">
        <w:t>s</w:t>
      </w:r>
      <w:r w:rsidRPr="00C26424">
        <w:t xml:space="preserve"> and uniquely located, which increases the information cos</w:t>
      </w:r>
      <w:r w:rsidR="001742E4">
        <w:t xml:space="preserve">t </w:t>
      </w:r>
      <w:r w:rsidR="001742E4">
        <w:rPr>
          <w:rFonts w:hint="eastAsia"/>
        </w:rPr>
        <w:t>from</w:t>
      </w:r>
      <w:r w:rsidRPr="00C26424">
        <w:t xml:space="preserve"> the buyer’s prospective. </w:t>
      </w:r>
      <w:r w:rsidR="001A365F" w:rsidRPr="00C26424">
        <w:t>P</w:t>
      </w:r>
      <w:r w:rsidR="007F7000">
        <w:rPr>
          <w:rFonts w:hint="eastAsia"/>
        </w:rPr>
        <w:t xml:space="preserve">otential buyers </w:t>
      </w:r>
      <w:r w:rsidRPr="00C26424">
        <w:t>of real estate have to spend more time evaluating</w:t>
      </w:r>
      <w:r w:rsidR="005F0150" w:rsidRPr="00C26424">
        <w:t xml:space="preserve"> </w:t>
      </w:r>
      <w:r w:rsidR="00992E28">
        <w:t>a</w:t>
      </w:r>
      <w:r w:rsidR="005F0150" w:rsidRPr="00C26424">
        <w:t xml:space="preserve"> </w:t>
      </w:r>
      <w:r w:rsidR="00393BA5" w:rsidRPr="00C26424">
        <w:t>house</w:t>
      </w:r>
      <w:r w:rsidRPr="00C26424">
        <w:t xml:space="preserve">. Agencies </w:t>
      </w:r>
      <w:r w:rsidR="000110AB">
        <w:t xml:space="preserve">thus </w:t>
      </w:r>
      <w:r w:rsidR="00992E28">
        <w:t>research</w:t>
      </w:r>
      <w:r w:rsidR="005F0150" w:rsidRPr="00C26424">
        <w:t xml:space="preserve"> on housing for pairing up buyers and sellers</w:t>
      </w:r>
      <w:r w:rsidR="000110AB">
        <w:t>. This helps</w:t>
      </w:r>
      <w:r w:rsidR="00B93C27">
        <w:rPr>
          <w:rFonts w:hint="eastAsia"/>
          <w:lang w:eastAsia="zh-HK"/>
        </w:rPr>
        <w:t xml:space="preserve"> </w:t>
      </w:r>
      <w:r w:rsidR="00992E28">
        <w:t>reduce the</w:t>
      </w:r>
      <w:r w:rsidR="005F0150" w:rsidRPr="00C26424">
        <w:t xml:space="preserve"> </w:t>
      </w:r>
      <w:r w:rsidR="00992E28">
        <w:rPr>
          <w:rFonts w:hint="eastAsia"/>
        </w:rPr>
        <w:t>transaction costs</w:t>
      </w:r>
      <w:r w:rsidR="00B93C27">
        <w:t>, raising buyers</w:t>
      </w:r>
      <w:r w:rsidR="00B93C27">
        <w:rPr>
          <w:lang w:eastAsia="zh-HK"/>
        </w:rPr>
        <w:t>’</w:t>
      </w:r>
      <w:r w:rsidR="00B93C27">
        <w:t xml:space="preserve"> </w:t>
      </w:r>
      <w:r w:rsidR="000110AB">
        <w:t xml:space="preserve">incentives in </w:t>
      </w:r>
      <w:r w:rsidR="005F0150" w:rsidRPr="00C26424">
        <w:t xml:space="preserve">trading. </w:t>
      </w:r>
    </w:p>
    <w:p w:rsidR="00490FC0" w:rsidRPr="00A132AB" w:rsidRDefault="005F0150" w:rsidP="00070BCD">
      <w:pPr>
        <w:pStyle w:val="TitleLv2"/>
        <w:numPr>
          <w:ilvl w:val="1"/>
          <w:numId w:val="6"/>
        </w:numPr>
        <w:spacing w:afterLines="100" w:after="240"/>
      </w:pPr>
      <w:bookmarkStart w:id="12" w:name="_Toc425867114"/>
      <w:r w:rsidRPr="00A132AB">
        <w:t xml:space="preserve">Highly </w:t>
      </w:r>
      <w:r w:rsidR="00490FC0" w:rsidRPr="00A132AB">
        <w:t xml:space="preserve">Regulated by </w:t>
      </w:r>
      <w:r w:rsidR="00B21CAA">
        <w:t xml:space="preserve">the </w:t>
      </w:r>
      <w:r w:rsidR="00490FC0" w:rsidRPr="00A132AB">
        <w:t>Government</w:t>
      </w:r>
      <w:bookmarkEnd w:id="12"/>
    </w:p>
    <w:p w:rsidR="00DE2E4B" w:rsidRPr="00DE2E4B" w:rsidRDefault="004D2BE7" w:rsidP="00070BCD">
      <w:pPr>
        <w:pStyle w:val="a3"/>
        <w:numPr>
          <w:ilvl w:val="0"/>
          <w:numId w:val="12"/>
        </w:numPr>
        <w:spacing w:afterLines="50" w:after="120" w:line="312" w:lineRule="auto"/>
        <w:ind w:left="482" w:hanging="482"/>
        <w:contextualSpacing w:val="0"/>
      </w:pPr>
      <w:r>
        <w:t>I</w:t>
      </w:r>
      <w:r w:rsidR="001742E4" w:rsidRPr="00F75CCC">
        <w:t xml:space="preserve">n </w:t>
      </w:r>
      <w:r>
        <w:t xml:space="preserve">the </w:t>
      </w:r>
      <w:r w:rsidR="001742E4" w:rsidRPr="00F75CCC">
        <w:t>housing market, property owners or developers are</w:t>
      </w:r>
      <w:r w:rsidR="005F0150" w:rsidRPr="00F75CCC">
        <w:t xml:space="preserve"> </w:t>
      </w:r>
      <w:r>
        <w:t xml:space="preserve">often </w:t>
      </w:r>
      <w:r w:rsidR="005F0150" w:rsidRPr="00F75CCC">
        <w:t>better informed than propert</w:t>
      </w:r>
      <w:r w:rsidR="007F7000">
        <w:rPr>
          <w:rFonts w:hint="eastAsia"/>
        </w:rPr>
        <w:t>y</w:t>
      </w:r>
      <w:r w:rsidR="005F0150" w:rsidRPr="00F75CCC">
        <w:t xml:space="preserve"> buyer</w:t>
      </w:r>
      <w:r w:rsidR="00B21CAA">
        <w:t>s.</w:t>
      </w:r>
      <w:r w:rsidR="005F0150" w:rsidRPr="00F75CCC">
        <w:t xml:space="preserve"> </w:t>
      </w:r>
      <w:r w:rsidR="00B21CAA">
        <w:t>T</w:t>
      </w:r>
      <w:r w:rsidR="005F0150" w:rsidRPr="00F75CCC">
        <w:t xml:space="preserve">his </w:t>
      </w:r>
      <w:r w:rsidR="00B21CAA">
        <w:t xml:space="preserve">phenomenon </w:t>
      </w:r>
      <w:r w:rsidR="005F0150" w:rsidRPr="00F75CCC">
        <w:t>is so called informat</w:t>
      </w:r>
      <w:r w:rsidR="001742E4">
        <w:t xml:space="preserve">ion asymmetry. To protect </w:t>
      </w:r>
      <w:r w:rsidR="001742E4">
        <w:rPr>
          <w:rFonts w:hint="eastAsia"/>
        </w:rPr>
        <w:t>public interest</w:t>
      </w:r>
      <w:r w:rsidR="005F0150" w:rsidRPr="00F75CCC">
        <w:t xml:space="preserve">, the </w:t>
      </w:r>
      <w:r w:rsidR="000A6F32">
        <w:rPr>
          <w:rFonts w:hint="eastAsia"/>
          <w:lang w:eastAsia="zh-HK"/>
        </w:rPr>
        <w:t>HKSAR G</w:t>
      </w:r>
      <w:r w:rsidR="001742E4">
        <w:t>overnment has imposed a number</w:t>
      </w:r>
      <w:r w:rsidR="005F0150" w:rsidRPr="00F75CCC">
        <w:t xml:space="preserve"> of regulations. </w:t>
      </w:r>
    </w:p>
    <w:p w:rsidR="00DE2E4B" w:rsidRPr="00DE2E4B" w:rsidRDefault="00187230" w:rsidP="00070BCD">
      <w:pPr>
        <w:pStyle w:val="a3"/>
        <w:numPr>
          <w:ilvl w:val="0"/>
          <w:numId w:val="12"/>
        </w:numPr>
        <w:spacing w:afterLines="50" w:after="120" w:line="312" w:lineRule="auto"/>
        <w:ind w:left="482" w:hanging="482"/>
        <w:contextualSpacing w:val="0"/>
      </w:pPr>
      <w:r>
        <w:t>“</w:t>
      </w:r>
      <w:r w:rsidR="002F22AF" w:rsidRPr="00DE2E4B">
        <w:rPr>
          <w:lang w:val="en-US"/>
        </w:rPr>
        <w:t>Town Planning Ordinance</w:t>
      </w:r>
      <w:r w:rsidRPr="00DE2E4B">
        <w:rPr>
          <w:lang w:val="en-US"/>
        </w:rPr>
        <w:t>”</w:t>
      </w:r>
      <w:r w:rsidR="002F22AF" w:rsidRPr="00DE2E4B">
        <w:rPr>
          <w:lang w:val="en-US"/>
        </w:rPr>
        <w:t xml:space="preserve"> requires developers to submit application to the </w:t>
      </w:r>
      <w:r w:rsidR="00490FC0" w:rsidRPr="00DE2E4B">
        <w:rPr>
          <w:lang w:val="en-US"/>
        </w:rPr>
        <w:t>committees</w:t>
      </w:r>
      <w:r w:rsidR="00B21CAA" w:rsidRPr="00DE2E4B">
        <w:rPr>
          <w:lang w:val="en-US"/>
        </w:rPr>
        <w:t xml:space="preserve"> for permission in building, which</w:t>
      </w:r>
      <w:r w:rsidR="002F22AF" w:rsidRPr="00DE2E4B">
        <w:rPr>
          <w:lang w:val="en-US"/>
        </w:rPr>
        <w:t xml:space="preserve"> is to </w:t>
      </w:r>
      <w:r w:rsidR="007F7000" w:rsidRPr="00DE2E4B">
        <w:rPr>
          <w:rFonts w:hint="eastAsia"/>
          <w:lang w:val="en-US"/>
        </w:rPr>
        <w:t>consider the external effects of their development projects</w:t>
      </w:r>
      <w:r w:rsidR="0081032F" w:rsidRPr="00DE2E4B">
        <w:rPr>
          <w:lang w:val="en-US"/>
        </w:rPr>
        <w:t xml:space="preserve">. One example would be </w:t>
      </w:r>
      <w:r w:rsidR="0081032F" w:rsidRPr="00DE2E4B">
        <w:rPr>
          <w:lang w:val="en-US" w:eastAsia="zh-HK"/>
        </w:rPr>
        <w:t>“</w:t>
      </w:r>
      <w:r w:rsidR="0081032F" w:rsidRPr="00DE2E4B">
        <w:rPr>
          <w:lang w:val="en-US"/>
        </w:rPr>
        <w:t>Walled Building</w:t>
      </w:r>
      <w:r w:rsidR="0081032F" w:rsidRPr="00DE2E4B">
        <w:rPr>
          <w:lang w:val="en-US" w:eastAsia="zh-HK"/>
        </w:rPr>
        <w:t>”</w:t>
      </w:r>
      <w:r w:rsidR="002F22AF" w:rsidRPr="00DE2E4B">
        <w:rPr>
          <w:lang w:val="en-US"/>
        </w:rPr>
        <w:t xml:space="preserve"> </w:t>
      </w:r>
      <w:r w:rsidR="008501C5" w:rsidRPr="00DE2E4B">
        <w:rPr>
          <w:lang w:val="en-US"/>
        </w:rPr>
        <w:t>which</w:t>
      </w:r>
      <w:r w:rsidR="004D2BE7" w:rsidRPr="00DE2E4B">
        <w:rPr>
          <w:lang w:val="en-US"/>
        </w:rPr>
        <w:t xml:space="preserve"> may</w:t>
      </w:r>
      <w:r w:rsidR="002F22AF" w:rsidRPr="00DE2E4B">
        <w:rPr>
          <w:lang w:val="en-US"/>
        </w:rPr>
        <w:t xml:space="preserve"> create</w:t>
      </w:r>
      <w:r w:rsidR="004D2BE7" w:rsidRPr="00DE2E4B">
        <w:rPr>
          <w:lang w:val="en-US"/>
        </w:rPr>
        <w:t xml:space="preserve"> </w:t>
      </w:r>
      <w:r w:rsidR="00C228AC" w:rsidRPr="00DE2E4B">
        <w:rPr>
          <w:lang w:val="en-US"/>
        </w:rPr>
        <w:t xml:space="preserve">problems in </w:t>
      </w:r>
      <w:r w:rsidR="004D2BE7" w:rsidRPr="00DE2E4B">
        <w:rPr>
          <w:lang w:val="en-US"/>
        </w:rPr>
        <w:t>air circulation</w:t>
      </w:r>
      <w:r w:rsidR="00992E28" w:rsidRPr="00DE2E4B">
        <w:rPr>
          <w:lang w:val="en-US"/>
        </w:rPr>
        <w:t xml:space="preserve"> </w:t>
      </w:r>
      <w:r w:rsidR="00C228AC" w:rsidRPr="00DE2E4B">
        <w:rPr>
          <w:lang w:val="en-US"/>
        </w:rPr>
        <w:t>in</w:t>
      </w:r>
      <w:r w:rsidR="00992E28" w:rsidRPr="00DE2E4B">
        <w:rPr>
          <w:lang w:val="en-US"/>
        </w:rPr>
        <w:t xml:space="preserve"> the real </w:t>
      </w:r>
      <w:proofErr w:type="spellStart"/>
      <w:r w:rsidR="00992E28" w:rsidRPr="00DE2E4B">
        <w:rPr>
          <w:lang w:val="en-US"/>
        </w:rPr>
        <w:t>estate</w:t>
      </w:r>
      <w:r w:rsidR="00C228AC" w:rsidRPr="00DE2E4B">
        <w:rPr>
          <w:lang w:val="en-US"/>
        </w:rPr>
        <w:t>s</w:t>
      </w:r>
      <w:proofErr w:type="spellEnd"/>
      <w:r w:rsidR="002F22AF" w:rsidRPr="00DE2E4B">
        <w:rPr>
          <w:lang w:val="en-US"/>
        </w:rPr>
        <w:t xml:space="preserve"> nearby</w:t>
      </w:r>
      <w:r w:rsidR="004D2BE7" w:rsidRPr="00DE2E4B">
        <w:rPr>
          <w:lang w:val="en-US"/>
        </w:rPr>
        <w:t>,</w:t>
      </w:r>
      <w:r w:rsidR="002F22AF" w:rsidRPr="00DE2E4B">
        <w:rPr>
          <w:lang w:val="en-US"/>
        </w:rPr>
        <w:t xml:space="preserve"> </w:t>
      </w:r>
      <w:r w:rsidR="004D2BE7" w:rsidRPr="00DE2E4B">
        <w:rPr>
          <w:lang w:val="en-US"/>
        </w:rPr>
        <w:t>by altering the</w:t>
      </w:r>
      <w:r w:rsidR="00B169D9" w:rsidRPr="00DE2E4B">
        <w:rPr>
          <w:lang w:val="en-US"/>
        </w:rPr>
        <w:t xml:space="preserve"> original landscape. The </w:t>
      </w:r>
      <w:r w:rsidR="000A6F32" w:rsidRPr="00DE2E4B">
        <w:rPr>
          <w:rFonts w:hint="eastAsia"/>
          <w:lang w:val="en-US" w:eastAsia="zh-HK"/>
        </w:rPr>
        <w:t>HKSAR G</w:t>
      </w:r>
      <w:r w:rsidR="00B169D9" w:rsidRPr="00DE2E4B">
        <w:rPr>
          <w:lang w:val="en-US"/>
        </w:rPr>
        <w:t>overnment has imposed tougher regulation</w:t>
      </w:r>
      <w:r w:rsidR="00FC5C37" w:rsidRPr="00DE2E4B">
        <w:rPr>
          <w:rFonts w:hint="eastAsia"/>
          <w:lang w:val="en-US"/>
        </w:rPr>
        <w:t>s</w:t>
      </w:r>
      <w:r w:rsidR="0081032F" w:rsidRPr="00DE2E4B">
        <w:rPr>
          <w:lang w:val="en-US"/>
        </w:rPr>
        <w:t xml:space="preserve"> in tackling the </w:t>
      </w:r>
      <w:r w:rsidR="0081032F" w:rsidRPr="00DE2E4B">
        <w:rPr>
          <w:lang w:val="en-US" w:eastAsia="zh-HK"/>
        </w:rPr>
        <w:t>“</w:t>
      </w:r>
      <w:r w:rsidR="0081032F" w:rsidRPr="00DE2E4B">
        <w:rPr>
          <w:rFonts w:hint="eastAsia"/>
          <w:lang w:val="en-US" w:eastAsia="zh-HK"/>
        </w:rPr>
        <w:t>W</w:t>
      </w:r>
      <w:r w:rsidR="0081032F" w:rsidRPr="00DE2E4B">
        <w:rPr>
          <w:lang w:val="en-US"/>
        </w:rPr>
        <w:t xml:space="preserve">alled </w:t>
      </w:r>
      <w:r w:rsidR="0081032F" w:rsidRPr="00DE2E4B">
        <w:rPr>
          <w:rFonts w:hint="eastAsia"/>
          <w:lang w:val="en-US" w:eastAsia="zh-HK"/>
        </w:rPr>
        <w:t>B</w:t>
      </w:r>
      <w:r w:rsidR="00B169D9" w:rsidRPr="00DE2E4B">
        <w:rPr>
          <w:lang w:val="en-US"/>
        </w:rPr>
        <w:t>uilding</w:t>
      </w:r>
      <w:r w:rsidR="0081032F" w:rsidRPr="00DE2E4B">
        <w:rPr>
          <w:lang w:val="en-US" w:eastAsia="zh-HK"/>
        </w:rPr>
        <w:t>”</w:t>
      </w:r>
      <w:r w:rsidR="00B169D9" w:rsidRPr="00DE2E4B">
        <w:rPr>
          <w:lang w:val="en-US"/>
        </w:rPr>
        <w:t>,</w:t>
      </w:r>
      <w:r w:rsidR="00B93C27" w:rsidRPr="00DE2E4B">
        <w:rPr>
          <w:rFonts w:hint="eastAsia"/>
          <w:lang w:val="en-US" w:eastAsia="zh-HK"/>
        </w:rPr>
        <w:t xml:space="preserve"> </w:t>
      </w:r>
      <w:r w:rsidR="00C228AC" w:rsidRPr="00DE2E4B">
        <w:rPr>
          <w:lang w:val="en-US"/>
        </w:rPr>
        <w:t>which</w:t>
      </w:r>
      <w:r w:rsidR="00B169D9" w:rsidRPr="00DE2E4B">
        <w:rPr>
          <w:lang w:val="en-US"/>
        </w:rPr>
        <w:t xml:space="preserve"> </w:t>
      </w:r>
      <w:r w:rsidR="00B93C27" w:rsidRPr="00DE2E4B">
        <w:rPr>
          <w:rFonts w:hint="eastAsia"/>
          <w:lang w:val="en-US" w:eastAsia="zh-HK"/>
        </w:rPr>
        <w:t>i</w:t>
      </w:r>
      <w:r w:rsidR="00B169D9" w:rsidRPr="00DE2E4B">
        <w:rPr>
          <w:lang w:val="en-US"/>
        </w:rPr>
        <w:t xml:space="preserve">n some way has </w:t>
      </w:r>
      <w:r w:rsidR="000027BE" w:rsidRPr="00DE2E4B">
        <w:rPr>
          <w:lang w:val="en-US"/>
        </w:rPr>
        <w:t>limit</w:t>
      </w:r>
      <w:r w:rsidR="001742E4" w:rsidRPr="00DE2E4B">
        <w:rPr>
          <w:rFonts w:hint="eastAsia"/>
          <w:lang w:val="en-US"/>
        </w:rPr>
        <w:t>ed</w:t>
      </w:r>
      <w:r w:rsidR="00B169D9" w:rsidRPr="00DE2E4B">
        <w:rPr>
          <w:lang w:val="en-US"/>
        </w:rPr>
        <w:t xml:space="preserve"> the developers from supply</w:t>
      </w:r>
      <w:r w:rsidR="00890823" w:rsidRPr="00DE2E4B">
        <w:rPr>
          <w:rFonts w:hint="eastAsia"/>
          <w:lang w:val="en-US"/>
        </w:rPr>
        <w:t>ing</w:t>
      </w:r>
      <w:r w:rsidR="00B169D9" w:rsidRPr="00DE2E4B">
        <w:rPr>
          <w:lang w:val="en-US"/>
        </w:rPr>
        <w:t xml:space="preserve"> more houses.</w:t>
      </w:r>
      <w:r w:rsidR="00393BA5">
        <w:rPr>
          <w:rStyle w:val="a6"/>
          <w:rFonts w:eastAsia="微軟正黑體"/>
        </w:rPr>
        <w:footnoteReference w:id="14"/>
      </w:r>
    </w:p>
    <w:p w:rsidR="003D7419" w:rsidRPr="00FC5C37" w:rsidRDefault="00B93C27" w:rsidP="00070BCD">
      <w:pPr>
        <w:pStyle w:val="a3"/>
        <w:numPr>
          <w:ilvl w:val="0"/>
          <w:numId w:val="12"/>
        </w:numPr>
        <w:spacing w:afterLines="200" w:after="480" w:line="312" w:lineRule="auto"/>
        <w:ind w:left="482" w:hanging="482"/>
        <w:contextualSpacing w:val="0"/>
      </w:pPr>
      <w:r w:rsidRPr="00DE2E4B">
        <w:rPr>
          <w:rFonts w:hint="eastAsia"/>
          <w:lang w:val="en-US" w:eastAsia="zh-HK"/>
        </w:rPr>
        <w:t>De</w:t>
      </w:r>
      <w:r w:rsidR="00B169D9" w:rsidRPr="00DE2E4B">
        <w:rPr>
          <w:lang w:val="en-US"/>
        </w:rPr>
        <w:t xml:space="preserve">velopers had been providing </w:t>
      </w:r>
      <w:r w:rsidR="0026554B" w:rsidRPr="00DE2E4B">
        <w:rPr>
          <w:lang w:val="en-US"/>
        </w:rPr>
        <w:t xml:space="preserve">sales </w:t>
      </w:r>
      <w:r w:rsidR="00B169D9" w:rsidRPr="00DE2E4B">
        <w:rPr>
          <w:lang w:val="en-US"/>
        </w:rPr>
        <w:t xml:space="preserve">information </w:t>
      </w:r>
      <w:r w:rsidR="000027BE" w:rsidRPr="00DE2E4B">
        <w:rPr>
          <w:lang w:val="en-US"/>
        </w:rPr>
        <w:t>for buyers</w:t>
      </w:r>
      <w:r w:rsidR="00992E28" w:rsidRPr="00DE2E4B">
        <w:rPr>
          <w:lang w:val="en-US"/>
        </w:rPr>
        <w:t xml:space="preserve"> that </w:t>
      </w:r>
      <w:r w:rsidR="000027BE" w:rsidRPr="00DE2E4B">
        <w:rPr>
          <w:lang w:val="en-US"/>
        </w:rPr>
        <w:t xml:space="preserve">might </w:t>
      </w:r>
      <w:r w:rsidR="00992E28" w:rsidRPr="00DE2E4B">
        <w:rPr>
          <w:lang w:val="en-US"/>
        </w:rPr>
        <w:t xml:space="preserve">misinform </w:t>
      </w:r>
      <w:r w:rsidR="000027BE" w:rsidRPr="00DE2E4B">
        <w:rPr>
          <w:lang w:val="en-US"/>
        </w:rPr>
        <w:t>the flats’ saleable area, price, facilities an</w:t>
      </w:r>
      <w:r w:rsidR="001742E4" w:rsidRPr="00DE2E4B">
        <w:rPr>
          <w:lang w:val="en-US"/>
        </w:rPr>
        <w:t xml:space="preserve">d other essential </w:t>
      </w:r>
      <w:r w:rsidR="00992E28" w:rsidRPr="00DE2E4B">
        <w:rPr>
          <w:lang w:val="en-US"/>
        </w:rPr>
        <w:t>information in recent years.</w:t>
      </w:r>
      <w:r w:rsidR="001742E4" w:rsidRPr="00DE2E4B">
        <w:rPr>
          <w:lang w:val="en-US"/>
        </w:rPr>
        <w:t xml:space="preserve"> </w:t>
      </w:r>
      <w:r w:rsidR="00992E28" w:rsidRPr="00DE2E4B">
        <w:rPr>
          <w:lang w:val="en-US"/>
        </w:rPr>
        <w:t>T</w:t>
      </w:r>
      <w:r w:rsidR="000027BE" w:rsidRPr="00DE2E4B">
        <w:rPr>
          <w:lang w:val="en-US"/>
        </w:rPr>
        <w:t xml:space="preserve">he </w:t>
      </w:r>
      <w:r w:rsidR="000A6F32" w:rsidRPr="00DE2E4B">
        <w:rPr>
          <w:rFonts w:hint="eastAsia"/>
          <w:lang w:val="en-US" w:eastAsia="zh-HK"/>
        </w:rPr>
        <w:t>HKSAR G</w:t>
      </w:r>
      <w:r w:rsidR="000A6F32" w:rsidRPr="00DE2E4B">
        <w:rPr>
          <w:lang w:val="en-US"/>
        </w:rPr>
        <w:t>overnment</w:t>
      </w:r>
      <w:r w:rsidR="000027BE" w:rsidRPr="00DE2E4B">
        <w:rPr>
          <w:lang w:val="en-US"/>
        </w:rPr>
        <w:t xml:space="preserve"> has </w:t>
      </w:r>
      <w:r w:rsidR="00FC5C37" w:rsidRPr="00DE2E4B">
        <w:rPr>
          <w:rFonts w:hint="eastAsia"/>
          <w:lang w:val="en-US"/>
        </w:rPr>
        <w:t>implemented</w:t>
      </w:r>
      <w:r w:rsidR="00187230" w:rsidRPr="00DE2E4B">
        <w:rPr>
          <w:lang w:val="en-US"/>
        </w:rPr>
        <w:t xml:space="preserve"> </w:t>
      </w:r>
      <w:r w:rsidR="00C21F88" w:rsidRPr="00DE2E4B">
        <w:rPr>
          <w:lang w:val="en-US"/>
        </w:rPr>
        <w:t>t</w:t>
      </w:r>
      <w:r w:rsidR="000027BE" w:rsidRPr="00DE2E4B">
        <w:rPr>
          <w:lang w:val="en-US"/>
        </w:rPr>
        <w:t xml:space="preserve">he </w:t>
      </w:r>
      <w:r w:rsidR="00C21F88" w:rsidRPr="00DE2E4B">
        <w:rPr>
          <w:lang w:val="en-US"/>
        </w:rPr>
        <w:t>“</w:t>
      </w:r>
      <w:r w:rsidR="000027BE" w:rsidRPr="00DE2E4B">
        <w:rPr>
          <w:lang w:val="en-US"/>
        </w:rPr>
        <w:t>Residential Properties (First-hand Sales) Ordinance</w:t>
      </w:r>
      <w:r w:rsidR="00187230" w:rsidRPr="00DE2E4B">
        <w:rPr>
          <w:lang w:val="en-US"/>
        </w:rPr>
        <w:t>”</w:t>
      </w:r>
      <w:r w:rsidR="000027BE" w:rsidRPr="00DE2E4B">
        <w:rPr>
          <w:lang w:val="en-US"/>
        </w:rPr>
        <w:t xml:space="preserve"> </w:t>
      </w:r>
      <w:r w:rsidR="00187230">
        <w:rPr>
          <w:rStyle w:val="a6"/>
          <w:rFonts w:eastAsia="微軟正黑體"/>
          <w:lang w:val="en-US"/>
        </w:rPr>
        <w:footnoteReference w:id="15"/>
      </w:r>
      <w:r w:rsidR="00187230" w:rsidRPr="00DE2E4B">
        <w:rPr>
          <w:rFonts w:hint="eastAsia"/>
          <w:lang w:val="en-US"/>
        </w:rPr>
        <w:t xml:space="preserve"> </w:t>
      </w:r>
      <w:r w:rsidR="000027BE" w:rsidRPr="00DE2E4B">
        <w:rPr>
          <w:lang w:val="en-US"/>
        </w:rPr>
        <w:t>to ensure the context of the sales brochure is correctly presented</w:t>
      </w:r>
      <w:r w:rsidR="00FC5C37" w:rsidRPr="00DE2E4B">
        <w:rPr>
          <w:lang w:val="en-US"/>
        </w:rPr>
        <w:t xml:space="preserve"> </w:t>
      </w:r>
      <w:r w:rsidR="00C21F88" w:rsidRPr="00DE2E4B">
        <w:rPr>
          <w:lang w:val="en-US"/>
        </w:rPr>
        <w:t xml:space="preserve">and thus buyers can be </w:t>
      </w:r>
      <w:r w:rsidR="00FC5C37" w:rsidRPr="00DE2E4B">
        <w:rPr>
          <w:lang w:val="en-US"/>
        </w:rPr>
        <w:t>fully protect</w:t>
      </w:r>
      <w:r w:rsidR="00C21F88" w:rsidRPr="00DE2E4B">
        <w:rPr>
          <w:lang w:val="en-US"/>
        </w:rPr>
        <w:t>ed</w:t>
      </w:r>
      <w:r w:rsidR="000027BE" w:rsidRPr="00DE2E4B">
        <w:rPr>
          <w:lang w:val="en-US"/>
        </w:rPr>
        <w:t>.</w:t>
      </w:r>
    </w:p>
    <w:p w:rsidR="008E3DEA" w:rsidRPr="00DE2E4B" w:rsidRDefault="00BB6BB2" w:rsidP="00E40649">
      <w:pPr>
        <w:pStyle w:val="TitleLv1"/>
      </w:pPr>
      <w:bookmarkStart w:id="13" w:name="_Toc425867115"/>
      <w:r w:rsidRPr="00DE2E4B">
        <w:lastRenderedPageBreak/>
        <w:t>Microeconomics</w:t>
      </w:r>
      <w:r w:rsidR="008E3DEA" w:rsidRPr="00DE2E4B">
        <w:t>: Demand and Supply</w:t>
      </w:r>
      <w:bookmarkEnd w:id="13"/>
    </w:p>
    <w:p w:rsidR="00A132AB" w:rsidRPr="00F75CCC" w:rsidRDefault="0088355D" w:rsidP="00E40649">
      <w:pPr>
        <w:pStyle w:val="a3"/>
        <w:spacing w:after="360"/>
        <w:ind w:left="0" w:firstLineChars="150" w:firstLine="360"/>
        <w:rPr>
          <w:lang w:val="en-US"/>
        </w:rPr>
      </w:pPr>
      <w:r>
        <w:rPr>
          <w:rFonts w:hint="eastAsia"/>
          <w:lang w:val="en-US"/>
        </w:rPr>
        <w:t>I</w:t>
      </w:r>
      <w:r w:rsidR="00455801" w:rsidRPr="00F75CCC">
        <w:rPr>
          <w:lang w:val="en-US"/>
        </w:rPr>
        <w:t xml:space="preserve">nformation </w:t>
      </w:r>
      <w:r w:rsidR="00C21F88">
        <w:rPr>
          <w:lang w:val="en-US"/>
        </w:rPr>
        <w:t xml:space="preserve">about </w:t>
      </w:r>
      <w:r w:rsidR="00455801" w:rsidRPr="00F75CCC">
        <w:rPr>
          <w:lang w:val="en-US"/>
        </w:rPr>
        <w:t xml:space="preserve">housing market is </w:t>
      </w:r>
      <w:r w:rsidR="005730D0" w:rsidRPr="00F75CCC">
        <w:rPr>
          <w:lang w:val="en-US"/>
        </w:rPr>
        <w:t>asymmetr</w:t>
      </w:r>
      <w:r w:rsidR="00C21F88">
        <w:rPr>
          <w:lang w:val="en-US"/>
        </w:rPr>
        <w:t>ical</w:t>
      </w:r>
      <w:r w:rsidR="00CF551D">
        <w:rPr>
          <w:lang w:val="en-US"/>
        </w:rPr>
        <w:t xml:space="preserve"> among buyers and sellers</w:t>
      </w:r>
      <w:r w:rsidR="005730D0" w:rsidRPr="00F75CCC">
        <w:rPr>
          <w:lang w:val="en-US"/>
        </w:rPr>
        <w:t xml:space="preserve">, hence making the market an imperfect </w:t>
      </w:r>
      <w:r w:rsidR="00B93C27">
        <w:rPr>
          <w:lang w:val="en-US"/>
        </w:rPr>
        <w:t>one</w:t>
      </w:r>
      <w:r w:rsidR="005730D0" w:rsidRPr="00F75CCC">
        <w:rPr>
          <w:lang w:val="en-US"/>
        </w:rPr>
        <w:t xml:space="preserve">. </w:t>
      </w:r>
      <w:r w:rsidR="00CF551D">
        <w:rPr>
          <w:lang w:val="en-US"/>
        </w:rPr>
        <w:t>Despite so,</w:t>
      </w:r>
      <w:r w:rsidR="005730D0" w:rsidRPr="00F75CCC">
        <w:rPr>
          <w:lang w:val="en-US"/>
        </w:rPr>
        <w:t xml:space="preserve"> </w:t>
      </w:r>
      <w:r w:rsidR="00C21F88">
        <w:rPr>
          <w:lang w:val="en-US"/>
        </w:rPr>
        <w:t xml:space="preserve">a </w:t>
      </w:r>
      <w:r w:rsidR="005730D0" w:rsidRPr="00F75CCC">
        <w:rPr>
          <w:lang w:val="en-US"/>
        </w:rPr>
        <w:t>standard demand and supply model assume</w:t>
      </w:r>
      <w:r w:rsidR="00CF551D">
        <w:rPr>
          <w:lang w:val="en-US"/>
        </w:rPr>
        <w:t>s</w:t>
      </w:r>
      <w:r w:rsidR="005730D0" w:rsidRPr="00F75CCC">
        <w:rPr>
          <w:lang w:val="en-US"/>
        </w:rPr>
        <w:t xml:space="preserve"> a perfect market</w:t>
      </w:r>
      <w:r w:rsidR="00CF551D">
        <w:rPr>
          <w:lang w:val="en-US"/>
        </w:rPr>
        <w:t>.</w:t>
      </w:r>
      <w:r w:rsidR="005730D0" w:rsidRPr="00F75CCC">
        <w:rPr>
          <w:lang w:val="en-US"/>
        </w:rPr>
        <w:t xml:space="preserve"> </w:t>
      </w:r>
      <w:r w:rsidR="00CF551D">
        <w:rPr>
          <w:lang w:val="en-US"/>
        </w:rPr>
        <w:t>I</w:t>
      </w:r>
      <w:r w:rsidR="005730D0" w:rsidRPr="00F75CCC">
        <w:rPr>
          <w:lang w:val="en-US"/>
        </w:rPr>
        <w:t>n the following sections</w:t>
      </w:r>
      <w:r w:rsidR="00CF551D">
        <w:rPr>
          <w:lang w:val="en-US"/>
        </w:rPr>
        <w:t>,</w:t>
      </w:r>
      <w:r w:rsidR="005730D0" w:rsidRPr="00F75CCC">
        <w:rPr>
          <w:lang w:val="en-US"/>
        </w:rPr>
        <w:t xml:space="preserve"> we will </w:t>
      </w:r>
      <w:r w:rsidR="00A72A14" w:rsidRPr="00F75CCC">
        <w:rPr>
          <w:lang w:val="en-US"/>
        </w:rPr>
        <w:t xml:space="preserve">use </w:t>
      </w:r>
      <w:r w:rsidR="00F8750F">
        <w:rPr>
          <w:lang w:val="en-US"/>
        </w:rPr>
        <w:t>th</w:t>
      </w:r>
      <w:r w:rsidR="00CF551D">
        <w:rPr>
          <w:lang w:val="en-US"/>
        </w:rPr>
        <w:t>e standard supply and demand</w:t>
      </w:r>
      <w:r w:rsidR="00F8750F">
        <w:rPr>
          <w:lang w:val="en-US"/>
        </w:rPr>
        <w:t xml:space="preserve"> model to </w:t>
      </w:r>
      <w:r w:rsidR="00CF551D">
        <w:rPr>
          <w:lang w:val="en-US"/>
        </w:rPr>
        <w:t>explore</w:t>
      </w:r>
      <w:r w:rsidR="00F8750F">
        <w:rPr>
          <w:lang w:val="en-US"/>
        </w:rPr>
        <w:t xml:space="preserve"> </w:t>
      </w:r>
      <w:r w:rsidR="00A72A14" w:rsidRPr="00F75CCC">
        <w:rPr>
          <w:lang w:val="en-US"/>
        </w:rPr>
        <w:t xml:space="preserve">variables </w:t>
      </w:r>
      <w:r w:rsidR="00F8750F">
        <w:rPr>
          <w:rFonts w:hint="eastAsia"/>
          <w:lang w:val="en-US"/>
        </w:rPr>
        <w:t xml:space="preserve">that </w:t>
      </w:r>
      <w:r w:rsidR="00A72A14" w:rsidRPr="00F75CCC">
        <w:rPr>
          <w:lang w:val="en-US"/>
        </w:rPr>
        <w:t xml:space="preserve">are influencing </w:t>
      </w:r>
      <w:r w:rsidR="00F8750F">
        <w:rPr>
          <w:rFonts w:hint="eastAsia"/>
          <w:lang w:val="en-US"/>
        </w:rPr>
        <w:t xml:space="preserve">the </w:t>
      </w:r>
      <w:r w:rsidR="00A72A14" w:rsidRPr="00F75CCC">
        <w:rPr>
          <w:lang w:val="en-US"/>
        </w:rPr>
        <w:t>property price.</w:t>
      </w:r>
    </w:p>
    <w:p w:rsidR="00A132AB" w:rsidRPr="00B23FCC" w:rsidRDefault="00A132AB" w:rsidP="00E40649">
      <w:pPr>
        <w:pStyle w:val="titlefigure"/>
        <w:spacing w:afterLines="0" w:after="0"/>
        <w:rPr>
          <w:rFonts w:eastAsiaTheme="minorEastAsia"/>
        </w:rPr>
      </w:pPr>
      <w:r>
        <w:t xml:space="preserve">Figure </w:t>
      </w:r>
      <w:r w:rsidR="00B5136C">
        <w:fldChar w:fldCharType="begin"/>
      </w:r>
      <w:r w:rsidR="003D543A">
        <w:instrText xml:space="preserve"> STYLEREF 1 \s </w:instrText>
      </w:r>
      <w:r w:rsidR="00B5136C">
        <w:fldChar w:fldCharType="separate"/>
      </w:r>
      <w:r w:rsidR="003B16AB">
        <w:rPr>
          <w:noProof/>
        </w:rPr>
        <w:t>4</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1</w:t>
      </w:r>
      <w:r w:rsidR="00B5136C">
        <w:fldChar w:fldCharType="end"/>
      </w:r>
      <w:r w:rsidR="00B23FCC" w:rsidRPr="00441165">
        <w:rPr>
          <w:rFonts w:eastAsiaTheme="minorEastAsia" w:hint="eastAsia"/>
        </w:rPr>
        <w:t xml:space="preserve"> Demand and Supply Curves</w:t>
      </w:r>
    </w:p>
    <w:p w:rsidR="00F20FD9" w:rsidRDefault="00FF3576" w:rsidP="00FF3576">
      <w:pPr>
        <w:pStyle w:val="a3"/>
        <w:spacing w:after="360"/>
        <w:ind w:left="0"/>
        <w:jc w:val="center"/>
        <w:rPr>
          <w:color w:val="FF0000"/>
          <w:lang w:val="en-US"/>
        </w:rPr>
      </w:pPr>
      <w:r>
        <w:rPr>
          <w:noProof/>
          <w:lang w:val="en-US"/>
        </w:rPr>
        <w:drawing>
          <wp:inline distT="0" distB="0" distL="0" distR="0" wp14:anchorId="01F10CC7" wp14:editId="1783D03D">
            <wp:extent cx="5152483" cy="376235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0889" t="29474" r="24241" b="29571"/>
                    <a:stretch/>
                  </pic:blipFill>
                  <pic:spPr bwMode="auto">
                    <a:xfrm>
                      <a:off x="0" y="0"/>
                      <a:ext cx="5165668" cy="3771982"/>
                    </a:xfrm>
                    <a:prstGeom prst="rect">
                      <a:avLst/>
                    </a:prstGeom>
                    <a:ln>
                      <a:noFill/>
                    </a:ln>
                    <a:extLst>
                      <a:ext uri="{53640926-AAD7-44D8-BBD7-CCE9431645EC}">
                        <a14:shadowObscured xmlns:a14="http://schemas.microsoft.com/office/drawing/2010/main"/>
                      </a:ext>
                    </a:extLst>
                  </pic:spPr>
                </pic:pic>
              </a:graphicData>
            </a:graphic>
          </wp:inline>
        </w:drawing>
      </w:r>
    </w:p>
    <w:p w:rsidR="00E40649" w:rsidRDefault="00A72A14" w:rsidP="00070BCD">
      <w:pPr>
        <w:pStyle w:val="a3"/>
        <w:numPr>
          <w:ilvl w:val="0"/>
          <w:numId w:val="43"/>
        </w:numPr>
        <w:spacing w:afterLines="100" w:after="240"/>
        <w:ind w:left="482" w:hanging="482"/>
        <w:contextualSpacing w:val="0"/>
      </w:pPr>
      <w:r w:rsidRPr="00E40649">
        <w:t xml:space="preserve">In </w:t>
      </w:r>
      <w:r w:rsidR="00867778" w:rsidRPr="00E40649">
        <w:t xml:space="preserve">the </w:t>
      </w:r>
      <w:r w:rsidRPr="00E40649">
        <w:t>housing market, quantity demanded</w:t>
      </w:r>
      <w:r w:rsidR="00F97C0A" w:rsidRPr="00E40649">
        <w:rPr>
          <w:rFonts w:hint="eastAsia"/>
        </w:rPr>
        <w:t xml:space="preserve"> </w:t>
      </w:r>
      <w:r w:rsidRPr="00E40649">
        <w:t xml:space="preserve">will </w:t>
      </w:r>
      <w:r w:rsidR="00442743" w:rsidRPr="00E40649">
        <w:t>fall</w:t>
      </w:r>
      <w:r w:rsidR="007F4024" w:rsidRPr="00E40649">
        <w:t xml:space="preserve"> as price increase</w:t>
      </w:r>
      <w:r w:rsidR="00CF551D" w:rsidRPr="00E40649">
        <w:t>s</w:t>
      </w:r>
      <w:r w:rsidR="00867778" w:rsidRPr="00E40649">
        <w:t>.</w:t>
      </w:r>
      <w:r w:rsidR="00E40649">
        <w:t xml:space="preserve"> </w:t>
      </w:r>
      <w:r w:rsidR="00867778" w:rsidRPr="00E40649">
        <w:t>T</w:t>
      </w:r>
      <w:r w:rsidR="007F4024" w:rsidRPr="00E40649">
        <w:t>herefore</w:t>
      </w:r>
      <w:r w:rsidR="00CF551D" w:rsidRPr="00E40649">
        <w:t>,</w:t>
      </w:r>
      <w:r w:rsidR="007F4024" w:rsidRPr="00E40649">
        <w:t xml:space="preserve"> the demand curve slope</w:t>
      </w:r>
      <w:r w:rsidR="00CF551D" w:rsidRPr="00E40649">
        <w:t>s</w:t>
      </w:r>
      <w:r w:rsidR="007F4024" w:rsidRPr="00E40649">
        <w:t xml:space="preserve"> downward</w:t>
      </w:r>
      <w:r w:rsidR="00867778" w:rsidRPr="00E40649">
        <w:t>s</w:t>
      </w:r>
      <w:r w:rsidR="007F4024" w:rsidRPr="00E40649">
        <w:t>.</w:t>
      </w:r>
    </w:p>
    <w:p w:rsidR="00AB72FA" w:rsidRPr="00E40649" w:rsidRDefault="007F4024" w:rsidP="00070BCD">
      <w:pPr>
        <w:pStyle w:val="a3"/>
        <w:numPr>
          <w:ilvl w:val="0"/>
          <w:numId w:val="43"/>
        </w:numPr>
        <w:spacing w:afterLines="100" w:after="240"/>
        <w:ind w:left="482" w:hanging="482"/>
        <w:contextualSpacing w:val="0"/>
      </w:pPr>
      <w:r w:rsidRPr="00E40649">
        <w:t>I</w:t>
      </w:r>
      <w:r w:rsidR="006A6920" w:rsidRPr="00E40649">
        <w:t xml:space="preserve">n </w:t>
      </w:r>
      <w:r w:rsidR="00867778" w:rsidRPr="00E40649">
        <w:t xml:space="preserve">a </w:t>
      </w:r>
      <w:r w:rsidR="006A6920" w:rsidRPr="00E40649">
        <w:t>short run, it is diff</w:t>
      </w:r>
      <w:r w:rsidR="00F97C0A" w:rsidRPr="00E40649">
        <w:rPr>
          <w:rFonts w:hint="eastAsia"/>
        </w:rPr>
        <w:t>i</w:t>
      </w:r>
      <w:r w:rsidR="006A6920" w:rsidRPr="00E40649">
        <w:t xml:space="preserve">cult for developers to increase </w:t>
      </w:r>
      <w:r w:rsidR="001A365F" w:rsidRPr="00E40649">
        <w:t xml:space="preserve">the supply of </w:t>
      </w:r>
      <w:r w:rsidR="006A6920" w:rsidRPr="00E40649">
        <w:t>real estate</w:t>
      </w:r>
      <w:r w:rsidR="001A365F" w:rsidRPr="00E40649">
        <w:t>.</w:t>
      </w:r>
      <w:r w:rsidR="00442743" w:rsidRPr="00E40649">
        <w:t xml:space="preserve"> T</w:t>
      </w:r>
      <w:r w:rsidR="006A6920" w:rsidRPr="00E40649">
        <w:t xml:space="preserve">he </w:t>
      </w:r>
      <w:r w:rsidR="00442743" w:rsidRPr="00E40649">
        <w:t>current</w:t>
      </w:r>
      <w:r w:rsidR="006A6920" w:rsidRPr="00E40649">
        <w:t xml:space="preserve"> </w:t>
      </w:r>
      <w:r w:rsidR="00442743" w:rsidRPr="00E40649">
        <w:t>supply</w:t>
      </w:r>
      <w:r w:rsidR="006A6920" w:rsidRPr="00E40649">
        <w:t xml:space="preserve"> of housing depends on the existing stock of </w:t>
      </w:r>
      <w:r w:rsidR="00867778" w:rsidRPr="00E40649">
        <w:t xml:space="preserve">that </w:t>
      </w:r>
      <w:r w:rsidR="006A6920" w:rsidRPr="00E40649">
        <w:t>in the market</w:t>
      </w:r>
      <w:r w:rsidR="00CF551D" w:rsidRPr="00E40649">
        <w:t>.</w:t>
      </w:r>
      <w:r w:rsidR="006A6920" w:rsidRPr="00E40649">
        <w:t xml:space="preserve"> </w:t>
      </w:r>
      <w:r w:rsidR="00442743" w:rsidRPr="00E40649">
        <w:t>S</w:t>
      </w:r>
      <w:r w:rsidR="006A6920" w:rsidRPr="00E40649">
        <w:t>hort run supply curve appears to be inelastic.</w:t>
      </w:r>
    </w:p>
    <w:p w:rsidR="0026554B" w:rsidRPr="00E40649" w:rsidRDefault="006A6920" w:rsidP="001554E6">
      <w:pPr>
        <w:pStyle w:val="a3"/>
        <w:numPr>
          <w:ilvl w:val="0"/>
          <w:numId w:val="43"/>
        </w:numPr>
        <w:spacing w:afterLines="300" w:after="720"/>
        <w:ind w:left="482" w:hanging="482"/>
        <w:contextualSpacing w:val="0"/>
      </w:pPr>
      <w:r w:rsidRPr="00E40649">
        <w:lastRenderedPageBreak/>
        <w:t xml:space="preserve">In </w:t>
      </w:r>
      <w:r w:rsidR="00867778" w:rsidRPr="00E40649">
        <w:t xml:space="preserve">a </w:t>
      </w:r>
      <w:r w:rsidRPr="00E40649">
        <w:t xml:space="preserve">long run, developers can increase housing supply in </w:t>
      </w:r>
      <w:r w:rsidR="00CF551D" w:rsidRPr="00E40649">
        <w:t xml:space="preserve">many </w:t>
      </w:r>
      <w:r w:rsidRPr="00E40649">
        <w:t>ways</w:t>
      </w:r>
      <w:r w:rsidR="001A365F" w:rsidRPr="00E40649">
        <w:t>.</w:t>
      </w:r>
      <w:r w:rsidRPr="00E40649">
        <w:t xml:space="preserve"> </w:t>
      </w:r>
      <w:r w:rsidR="001A365F" w:rsidRPr="00E40649">
        <w:t>T</w:t>
      </w:r>
      <w:r w:rsidRPr="00E40649">
        <w:t>herefore</w:t>
      </w:r>
      <w:r w:rsidR="00CF551D" w:rsidRPr="00E40649">
        <w:t>,</w:t>
      </w:r>
      <w:r w:rsidRPr="00E40649">
        <w:t xml:space="preserve"> </w:t>
      </w:r>
      <w:r w:rsidR="001A365F" w:rsidRPr="00E40649">
        <w:t xml:space="preserve">the </w:t>
      </w:r>
      <w:r w:rsidR="00867778" w:rsidRPr="00E40649">
        <w:t xml:space="preserve">long-term </w:t>
      </w:r>
      <w:r w:rsidRPr="00E40649">
        <w:t xml:space="preserve">quantity </w:t>
      </w:r>
      <w:r w:rsidR="001A365F" w:rsidRPr="00E40649">
        <w:t xml:space="preserve">of properties </w:t>
      </w:r>
      <w:r w:rsidRPr="00E40649">
        <w:t>supplied</w:t>
      </w:r>
      <w:r w:rsidR="00F97C0A" w:rsidRPr="00E40649">
        <w:rPr>
          <w:rFonts w:hint="eastAsia"/>
        </w:rPr>
        <w:t xml:space="preserve"> </w:t>
      </w:r>
      <w:r w:rsidRPr="00E40649">
        <w:t>increase</w:t>
      </w:r>
      <w:r w:rsidR="00CF551D" w:rsidRPr="00E40649">
        <w:t>s</w:t>
      </w:r>
      <w:r w:rsidRPr="00E40649">
        <w:t xml:space="preserve"> </w:t>
      </w:r>
      <w:r w:rsidR="001A365F" w:rsidRPr="00E40649">
        <w:t xml:space="preserve">with </w:t>
      </w:r>
      <w:r w:rsidR="00867778" w:rsidRPr="00E40649">
        <w:t xml:space="preserve">the </w:t>
      </w:r>
      <w:r w:rsidRPr="00E40649">
        <w:t>price</w:t>
      </w:r>
      <w:r w:rsidR="00CF551D" w:rsidRPr="00E40649">
        <w:t>.</w:t>
      </w:r>
      <w:r w:rsidRPr="00E40649">
        <w:t xml:space="preserve"> </w:t>
      </w:r>
      <w:r w:rsidR="00442743" w:rsidRPr="00E40649">
        <w:t>The supply curve</w:t>
      </w:r>
      <w:r w:rsidRPr="00E40649">
        <w:t xml:space="preserve"> will</w:t>
      </w:r>
      <w:r w:rsidR="00442743" w:rsidRPr="00E40649">
        <w:t xml:space="preserve"> therefore</w:t>
      </w:r>
      <w:r w:rsidRPr="00E40649">
        <w:t xml:space="preserve"> be upward</w:t>
      </w:r>
      <w:r w:rsidR="00867778" w:rsidRPr="00E40649">
        <w:t>-</w:t>
      </w:r>
      <w:r w:rsidRPr="00E40649">
        <w:t>sloping.</w:t>
      </w:r>
    </w:p>
    <w:p w:rsidR="00981178" w:rsidRPr="00313D3A" w:rsidRDefault="006A6920" w:rsidP="00070BCD">
      <w:pPr>
        <w:pStyle w:val="TitleLv2"/>
        <w:numPr>
          <w:ilvl w:val="1"/>
          <w:numId w:val="6"/>
        </w:numPr>
        <w:spacing w:after="360"/>
      </w:pPr>
      <w:bookmarkStart w:id="14" w:name="_Toc425867116"/>
      <w:r w:rsidRPr="00313D3A">
        <w:t xml:space="preserve">Factors </w:t>
      </w:r>
      <w:r w:rsidR="005B6181">
        <w:rPr>
          <w:rFonts w:hint="eastAsia"/>
          <w:lang w:eastAsia="zh-HK"/>
        </w:rPr>
        <w:t>A</w:t>
      </w:r>
      <w:r w:rsidR="004F7DEA" w:rsidRPr="00313D3A">
        <w:rPr>
          <w:rFonts w:hint="eastAsia"/>
        </w:rPr>
        <w:t xml:space="preserve">ffecting </w:t>
      </w:r>
      <w:r w:rsidR="005B6181">
        <w:rPr>
          <w:rFonts w:hint="eastAsia"/>
          <w:lang w:eastAsia="zh-HK"/>
        </w:rPr>
        <w:t>H</w:t>
      </w:r>
      <w:r w:rsidR="005B6181">
        <w:t xml:space="preserve">ousing </w:t>
      </w:r>
      <w:r w:rsidR="005B6181">
        <w:rPr>
          <w:rFonts w:hint="eastAsia"/>
          <w:lang w:eastAsia="zh-HK"/>
        </w:rPr>
        <w:t>D</w:t>
      </w:r>
      <w:r w:rsidRPr="00313D3A">
        <w:t>emand</w:t>
      </w:r>
      <w:bookmarkEnd w:id="14"/>
    </w:p>
    <w:p w:rsidR="00981178" w:rsidRDefault="004D03A0" w:rsidP="00070BCD">
      <w:pPr>
        <w:pStyle w:val="a3"/>
        <w:numPr>
          <w:ilvl w:val="0"/>
          <w:numId w:val="2"/>
        </w:numPr>
        <w:ind w:hanging="482"/>
        <w:contextualSpacing w:val="0"/>
        <w:rPr>
          <w:lang w:val="en-US"/>
        </w:rPr>
      </w:pPr>
      <w:r>
        <w:rPr>
          <w:lang w:val="en-US"/>
        </w:rPr>
        <w:t>Demograph</w:t>
      </w:r>
      <w:r>
        <w:rPr>
          <w:rFonts w:hint="eastAsia"/>
          <w:lang w:val="en-US"/>
        </w:rPr>
        <w:t>y</w:t>
      </w:r>
      <w:r w:rsidR="007343A7">
        <w:rPr>
          <w:rFonts w:hint="eastAsia"/>
          <w:lang w:val="en-US"/>
        </w:rPr>
        <w:t xml:space="preserve"> </w:t>
      </w:r>
    </w:p>
    <w:p w:rsidR="00981178" w:rsidRDefault="006A6920" w:rsidP="00070BCD">
      <w:pPr>
        <w:pStyle w:val="a3"/>
        <w:numPr>
          <w:ilvl w:val="1"/>
          <w:numId w:val="2"/>
        </w:numPr>
        <w:spacing w:afterLines="50" w:after="120"/>
        <w:ind w:hanging="482"/>
        <w:contextualSpacing w:val="0"/>
        <w:rPr>
          <w:lang w:val="en-US"/>
        </w:rPr>
      </w:pPr>
      <w:r w:rsidRPr="00981178">
        <w:rPr>
          <w:lang w:val="en-US"/>
        </w:rPr>
        <w:t>Including: population, sex, age, birth rate and divorce rate (McKenzie, Betts and Jensen 2010)</w:t>
      </w:r>
    </w:p>
    <w:p w:rsidR="00981178" w:rsidRDefault="006A6920" w:rsidP="00070BCD">
      <w:pPr>
        <w:pStyle w:val="a3"/>
        <w:numPr>
          <w:ilvl w:val="1"/>
          <w:numId w:val="2"/>
        </w:numPr>
        <w:spacing w:afterLines="50" w:after="120"/>
        <w:ind w:hanging="482"/>
        <w:contextualSpacing w:val="0"/>
        <w:rPr>
          <w:lang w:val="en-US"/>
        </w:rPr>
      </w:pPr>
      <w:r w:rsidRPr="00981178">
        <w:rPr>
          <w:lang w:val="en-US"/>
        </w:rPr>
        <w:t>As population increase</w:t>
      </w:r>
      <w:r w:rsidR="006312E9">
        <w:rPr>
          <w:rFonts w:hint="eastAsia"/>
          <w:lang w:val="en-US"/>
        </w:rPr>
        <w:t>s</w:t>
      </w:r>
      <w:r w:rsidRPr="00981178">
        <w:rPr>
          <w:lang w:val="en-US"/>
        </w:rPr>
        <w:t xml:space="preserve">, </w:t>
      </w:r>
      <w:r w:rsidR="004F7DEA">
        <w:rPr>
          <w:rFonts w:hint="eastAsia"/>
          <w:lang w:val="en-US"/>
        </w:rPr>
        <w:t>household</w:t>
      </w:r>
      <w:r w:rsidRPr="00981178">
        <w:rPr>
          <w:lang w:val="en-US"/>
        </w:rPr>
        <w:t xml:space="preserve"> demand for housing also increase</w:t>
      </w:r>
      <w:r w:rsidR="006312E9">
        <w:rPr>
          <w:rFonts w:hint="eastAsia"/>
          <w:lang w:val="en-US"/>
        </w:rPr>
        <w:t>s.</w:t>
      </w:r>
    </w:p>
    <w:p w:rsidR="008C1AA9" w:rsidRPr="0026554B" w:rsidRDefault="00867778" w:rsidP="00070BCD">
      <w:pPr>
        <w:pStyle w:val="a3"/>
        <w:numPr>
          <w:ilvl w:val="1"/>
          <w:numId w:val="2"/>
        </w:numPr>
        <w:spacing w:afterLines="50" w:after="120"/>
        <w:ind w:hanging="482"/>
        <w:contextualSpacing w:val="0"/>
        <w:rPr>
          <w:lang w:val="en-US"/>
        </w:rPr>
      </w:pPr>
      <w:r>
        <w:rPr>
          <w:lang w:val="en-US"/>
        </w:rPr>
        <w:t>L</w:t>
      </w:r>
      <w:r w:rsidR="006312E9">
        <w:rPr>
          <w:lang w:val="en-US"/>
        </w:rPr>
        <w:t xml:space="preserve">ocal </w:t>
      </w:r>
      <w:r>
        <w:rPr>
          <w:lang w:val="en-US"/>
        </w:rPr>
        <w:t>statistics reveal that</w:t>
      </w:r>
      <w:r w:rsidR="006A6920" w:rsidRPr="00981178">
        <w:rPr>
          <w:lang w:val="en-US"/>
        </w:rPr>
        <w:t xml:space="preserve"> from 1996, </w:t>
      </w:r>
      <w:r w:rsidR="00D3645B" w:rsidRPr="00981178">
        <w:rPr>
          <w:lang w:val="en-US"/>
        </w:rPr>
        <w:t>t</w:t>
      </w:r>
      <w:r w:rsidR="006312E9">
        <w:rPr>
          <w:lang w:val="en-US"/>
        </w:rPr>
        <w:t>he number</w:t>
      </w:r>
      <w:r w:rsidR="006A6920" w:rsidRPr="00981178">
        <w:rPr>
          <w:lang w:val="en-US"/>
        </w:rPr>
        <w:t xml:space="preserve"> of Hong Kong single parent</w:t>
      </w:r>
      <w:r>
        <w:rPr>
          <w:lang w:val="en-US"/>
        </w:rPr>
        <w:t>s</w:t>
      </w:r>
      <w:r w:rsidR="006A6920" w:rsidRPr="00981178">
        <w:rPr>
          <w:lang w:val="en-US"/>
        </w:rPr>
        <w:t xml:space="preserve"> </w:t>
      </w:r>
      <w:r w:rsidR="00490FC0">
        <w:rPr>
          <w:lang w:val="en-US"/>
        </w:rPr>
        <w:t>has increased from around 4</w:t>
      </w:r>
      <w:r w:rsidR="00490FC0">
        <w:rPr>
          <w:rFonts w:hint="eastAsia"/>
          <w:lang w:val="en-US"/>
        </w:rPr>
        <w:t>2,</w:t>
      </w:r>
      <w:r w:rsidR="00490FC0">
        <w:rPr>
          <w:lang w:val="en-US"/>
        </w:rPr>
        <w:t>000, to 8</w:t>
      </w:r>
      <w:r w:rsidR="00D3645B" w:rsidRPr="00981178">
        <w:rPr>
          <w:lang w:val="en-US"/>
        </w:rPr>
        <w:t>1</w:t>
      </w:r>
      <w:r w:rsidR="00490FC0">
        <w:rPr>
          <w:rFonts w:hint="eastAsia"/>
          <w:lang w:val="en-US"/>
        </w:rPr>
        <w:t>,</w:t>
      </w:r>
      <w:r w:rsidR="00D3645B" w:rsidRPr="00981178">
        <w:rPr>
          <w:lang w:val="en-US"/>
        </w:rPr>
        <w:t>000 in 2011</w:t>
      </w:r>
      <w:r w:rsidR="00187230">
        <w:rPr>
          <w:rFonts w:hint="eastAsia"/>
          <w:lang w:val="en-US"/>
        </w:rPr>
        <w:t>,</w:t>
      </w:r>
      <w:r w:rsidR="008D0B5E">
        <w:rPr>
          <w:rStyle w:val="a6"/>
          <w:rFonts w:eastAsia="微軟正黑體"/>
          <w:lang w:val="en-US"/>
        </w:rPr>
        <w:footnoteReference w:id="16"/>
      </w:r>
      <w:r w:rsidR="00D3645B" w:rsidRPr="00981178">
        <w:rPr>
          <w:lang w:val="en-US"/>
        </w:rPr>
        <w:t xml:space="preserve"> </w:t>
      </w:r>
      <w:r>
        <w:rPr>
          <w:lang w:val="en-US"/>
        </w:rPr>
        <w:t xml:space="preserve">which has </w:t>
      </w:r>
      <w:r w:rsidR="00D3645B" w:rsidRPr="00981178">
        <w:rPr>
          <w:lang w:val="en-US"/>
        </w:rPr>
        <w:t>almost double</w:t>
      </w:r>
      <w:r w:rsidR="00F8750F">
        <w:rPr>
          <w:rFonts w:hint="eastAsia"/>
          <w:lang w:val="en-US"/>
        </w:rPr>
        <w:t>d</w:t>
      </w:r>
      <w:r w:rsidR="00442743">
        <w:rPr>
          <w:lang w:val="en-US"/>
        </w:rPr>
        <w:t>.</w:t>
      </w:r>
      <w:r w:rsidR="003B20AD">
        <w:rPr>
          <w:rStyle w:val="a6"/>
          <w:rFonts w:eastAsia="微軟正黑體"/>
          <w:lang w:val="en-US"/>
        </w:rPr>
        <w:footnoteReference w:id="17"/>
      </w:r>
      <w:r w:rsidR="00442743">
        <w:rPr>
          <w:lang w:val="en-US"/>
        </w:rPr>
        <w:t xml:space="preserve"> The effect of th</w:t>
      </w:r>
      <w:r w:rsidR="004F7DEA">
        <w:rPr>
          <w:rFonts w:hint="eastAsia"/>
          <w:lang w:val="en-US"/>
        </w:rPr>
        <w:t xml:space="preserve">is </w:t>
      </w:r>
      <w:r w:rsidR="00D3645B" w:rsidRPr="00981178">
        <w:rPr>
          <w:lang w:val="en-US"/>
        </w:rPr>
        <w:t>may have contribute</w:t>
      </w:r>
      <w:r w:rsidR="007343A7">
        <w:rPr>
          <w:rFonts w:hint="eastAsia"/>
          <w:lang w:val="en-US"/>
        </w:rPr>
        <w:t>d</w:t>
      </w:r>
      <w:r w:rsidR="00D3645B" w:rsidRPr="00981178">
        <w:rPr>
          <w:lang w:val="en-US"/>
        </w:rPr>
        <w:t xml:space="preserve"> to the increase </w:t>
      </w:r>
      <w:r>
        <w:rPr>
          <w:lang w:val="en-US"/>
        </w:rPr>
        <w:t xml:space="preserve">in </w:t>
      </w:r>
      <w:r w:rsidR="00D3645B" w:rsidRPr="00981178">
        <w:rPr>
          <w:lang w:val="en-US"/>
        </w:rPr>
        <w:t xml:space="preserve">demand </w:t>
      </w:r>
      <w:r>
        <w:rPr>
          <w:lang w:val="en-US"/>
        </w:rPr>
        <w:t>for</w:t>
      </w:r>
      <w:r w:rsidRPr="00981178">
        <w:rPr>
          <w:lang w:val="en-US"/>
        </w:rPr>
        <w:t xml:space="preserve"> </w:t>
      </w:r>
      <w:r w:rsidR="00D3645B" w:rsidRPr="00981178">
        <w:rPr>
          <w:lang w:val="en-US"/>
        </w:rPr>
        <w:t>small housing units.</w:t>
      </w:r>
    </w:p>
    <w:p w:rsidR="008C1AA9" w:rsidRDefault="00D3645B" w:rsidP="00070BCD">
      <w:pPr>
        <w:pStyle w:val="a3"/>
        <w:numPr>
          <w:ilvl w:val="0"/>
          <w:numId w:val="2"/>
        </w:numPr>
        <w:spacing w:after="360"/>
        <w:rPr>
          <w:lang w:val="en-US"/>
        </w:rPr>
      </w:pPr>
      <w:r w:rsidRPr="008C1AA9">
        <w:rPr>
          <w:lang w:val="en-US"/>
        </w:rPr>
        <w:t>Income</w:t>
      </w:r>
      <w:r w:rsidR="007343A7" w:rsidRPr="008C1AA9">
        <w:rPr>
          <w:rFonts w:hint="eastAsia"/>
          <w:lang w:val="en-US"/>
        </w:rPr>
        <w:t xml:space="preserve"> </w:t>
      </w:r>
    </w:p>
    <w:p w:rsidR="0026554B" w:rsidRPr="0026554B" w:rsidRDefault="00867778" w:rsidP="00070BCD">
      <w:pPr>
        <w:pStyle w:val="a3"/>
        <w:numPr>
          <w:ilvl w:val="1"/>
          <w:numId w:val="2"/>
        </w:numPr>
        <w:spacing w:afterLines="50" w:after="120"/>
        <w:ind w:left="964" w:hanging="482"/>
        <w:contextualSpacing w:val="0"/>
        <w:rPr>
          <w:lang w:val="en-US"/>
        </w:rPr>
      </w:pPr>
      <w:r>
        <w:rPr>
          <w:lang w:val="en-US"/>
        </w:rPr>
        <w:t>Normally,</w:t>
      </w:r>
      <w:r w:rsidR="0026554B">
        <w:rPr>
          <w:lang w:val="en-US"/>
        </w:rPr>
        <w:t xml:space="preserve"> housing demand increas</w:t>
      </w:r>
      <w:r>
        <w:rPr>
          <w:lang w:val="en-US"/>
        </w:rPr>
        <w:t xml:space="preserve">es </w:t>
      </w:r>
      <w:r w:rsidR="0026554B">
        <w:rPr>
          <w:lang w:val="en-US"/>
        </w:rPr>
        <w:t>with income</w:t>
      </w:r>
      <w:r w:rsidR="001A365F">
        <w:rPr>
          <w:lang w:val="en-US"/>
        </w:rPr>
        <w:t xml:space="preserve"> </w:t>
      </w:r>
      <w:r w:rsidR="0026554B">
        <w:t xml:space="preserve">(McKenzie, Betts and Jensen 2010). </w:t>
      </w:r>
    </w:p>
    <w:p w:rsidR="008C1AA9" w:rsidRPr="0026554B" w:rsidRDefault="001A365F" w:rsidP="00070BCD">
      <w:pPr>
        <w:pStyle w:val="a3"/>
        <w:numPr>
          <w:ilvl w:val="2"/>
          <w:numId w:val="2"/>
        </w:numPr>
        <w:spacing w:afterLines="50" w:after="120"/>
        <w:ind w:hanging="482"/>
        <w:contextualSpacing w:val="0"/>
        <w:rPr>
          <w:lang w:val="en-US"/>
        </w:rPr>
      </w:pPr>
      <w:r w:rsidRPr="0026554B">
        <w:rPr>
          <w:lang w:val="en-US"/>
        </w:rPr>
        <w:t>W</w:t>
      </w:r>
      <w:r w:rsidR="006312E9" w:rsidRPr="0026554B">
        <w:rPr>
          <w:lang w:val="en-US"/>
        </w:rPr>
        <w:t>hen</w:t>
      </w:r>
      <w:r w:rsidR="00867778">
        <w:rPr>
          <w:lang w:val="en-US"/>
        </w:rPr>
        <w:t xml:space="preserve"> the</w:t>
      </w:r>
      <w:r w:rsidR="006312E9" w:rsidRPr="0026554B">
        <w:rPr>
          <w:lang w:val="en-US"/>
        </w:rPr>
        <w:t xml:space="preserve"> </w:t>
      </w:r>
      <w:r w:rsidR="006930A8">
        <w:rPr>
          <w:rFonts w:hint="eastAsia"/>
          <w:lang w:val="en-US"/>
        </w:rPr>
        <w:t>household</w:t>
      </w:r>
      <w:r w:rsidR="00D3645B" w:rsidRPr="0026554B">
        <w:rPr>
          <w:lang w:val="en-US"/>
        </w:rPr>
        <w:t xml:space="preserve"> income increase</w:t>
      </w:r>
      <w:r w:rsidR="006D1AEE" w:rsidRPr="0026554B">
        <w:rPr>
          <w:lang w:val="en-US"/>
        </w:rPr>
        <w:t>s</w:t>
      </w:r>
      <w:r w:rsidR="00D3645B" w:rsidRPr="0026554B">
        <w:rPr>
          <w:lang w:val="en-US"/>
        </w:rPr>
        <w:t>, the demand for housing also increase</w:t>
      </w:r>
      <w:r w:rsidR="006D1AEE" w:rsidRPr="0026554B">
        <w:rPr>
          <w:lang w:val="en-US"/>
        </w:rPr>
        <w:t>s</w:t>
      </w:r>
      <w:r w:rsidR="00D3645B" w:rsidRPr="0026554B">
        <w:rPr>
          <w:lang w:val="en-US"/>
        </w:rPr>
        <w:t xml:space="preserve"> (McKenzie, Betts and Jensen 2010)</w:t>
      </w:r>
      <w:r w:rsidR="006D1AEE" w:rsidRPr="0026554B">
        <w:rPr>
          <w:lang w:val="en-US"/>
        </w:rPr>
        <w:t>.</w:t>
      </w:r>
      <w:r w:rsidR="00D3645B" w:rsidRPr="0026554B">
        <w:rPr>
          <w:lang w:val="en-US"/>
        </w:rPr>
        <w:t xml:space="preserve"> </w:t>
      </w:r>
      <w:r w:rsidR="00C378A2" w:rsidRPr="0026554B">
        <w:rPr>
          <w:lang w:val="en-US"/>
        </w:rPr>
        <w:t>R</w:t>
      </w:r>
      <w:r w:rsidR="00D6359F" w:rsidRPr="0026554B">
        <w:rPr>
          <w:lang w:val="en-US"/>
        </w:rPr>
        <w:t>esidents</w:t>
      </w:r>
      <w:r w:rsidR="00D3645B" w:rsidRPr="0026554B">
        <w:rPr>
          <w:lang w:val="en-US"/>
        </w:rPr>
        <w:t xml:space="preserve"> </w:t>
      </w:r>
      <w:r w:rsidR="00C378A2" w:rsidRPr="0026554B">
        <w:rPr>
          <w:lang w:val="en-US"/>
        </w:rPr>
        <w:t xml:space="preserve">living </w:t>
      </w:r>
      <w:r w:rsidR="00D3645B" w:rsidRPr="0026554B">
        <w:rPr>
          <w:lang w:val="en-US"/>
        </w:rPr>
        <w:t xml:space="preserve">in </w:t>
      </w:r>
      <w:r w:rsidR="00C378A2" w:rsidRPr="0026554B">
        <w:rPr>
          <w:lang w:val="en-US"/>
        </w:rPr>
        <w:t xml:space="preserve">the </w:t>
      </w:r>
      <w:r w:rsidR="00D3645B" w:rsidRPr="0026554B">
        <w:rPr>
          <w:lang w:val="en-US"/>
        </w:rPr>
        <w:t>developing citi</w:t>
      </w:r>
      <w:r w:rsidR="00C378A2" w:rsidRPr="0026554B">
        <w:rPr>
          <w:lang w:val="en-US"/>
        </w:rPr>
        <w:t>es</w:t>
      </w:r>
      <w:r w:rsidR="00867778" w:rsidRPr="00867778">
        <w:rPr>
          <w:lang w:val="en-US"/>
        </w:rPr>
        <w:t xml:space="preserve"> </w:t>
      </w:r>
      <w:r w:rsidR="00867778" w:rsidRPr="0026554B">
        <w:rPr>
          <w:lang w:val="en-US"/>
        </w:rPr>
        <w:t>nearby</w:t>
      </w:r>
      <w:r w:rsidR="00C378A2" w:rsidRPr="0026554B">
        <w:rPr>
          <w:lang w:val="en-US"/>
        </w:rPr>
        <w:t xml:space="preserve"> </w:t>
      </w:r>
      <w:r w:rsidR="00867778">
        <w:rPr>
          <w:lang w:val="en-US"/>
        </w:rPr>
        <w:t>will</w:t>
      </w:r>
      <w:r w:rsidR="00867778" w:rsidRPr="0026554B">
        <w:rPr>
          <w:lang w:val="en-US"/>
        </w:rPr>
        <w:t xml:space="preserve"> </w:t>
      </w:r>
      <w:r w:rsidR="00C378A2" w:rsidRPr="0026554B">
        <w:rPr>
          <w:lang w:val="en-US"/>
        </w:rPr>
        <w:t>be attracted to migrate</w:t>
      </w:r>
      <w:r w:rsidR="00D3645B" w:rsidRPr="0026554B">
        <w:rPr>
          <w:lang w:val="en-US"/>
        </w:rPr>
        <w:t xml:space="preserve"> to</w:t>
      </w:r>
      <w:r w:rsidR="00C378A2" w:rsidRPr="0026554B">
        <w:rPr>
          <w:lang w:val="en-US"/>
        </w:rPr>
        <w:t xml:space="preserve"> a more developed region, such as</w:t>
      </w:r>
      <w:r w:rsidR="006D1AEE" w:rsidRPr="0026554B">
        <w:rPr>
          <w:lang w:val="en-US"/>
        </w:rPr>
        <w:t xml:space="preserve"> </w:t>
      </w:r>
      <w:r w:rsidR="00D3645B" w:rsidRPr="0026554B">
        <w:rPr>
          <w:lang w:val="en-US"/>
        </w:rPr>
        <w:t>Hong Kong. In recent years,</w:t>
      </w:r>
      <w:r w:rsidR="00867778">
        <w:rPr>
          <w:lang w:val="en-US"/>
        </w:rPr>
        <w:t xml:space="preserve"> the</w:t>
      </w:r>
      <w:r w:rsidR="00D3645B" w:rsidRPr="0026554B">
        <w:rPr>
          <w:lang w:val="en-US"/>
        </w:rPr>
        <w:t xml:space="preserve"> </w:t>
      </w:r>
      <w:r w:rsidR="006D1AEE" w:rsidRPr="0026554B">
        <w:rPr>
          <w:lang w:val="en-US"/>
        </w:rPr>
        <w:t xml:space="preserve">mainland </w:t>
      </w:r>
      <w:r w:rsidR="00D3645B" w:rsidRPr="0026554B">
        <w:rPr>
          <w:lang w:val="en-US"/>
        </w:rPr>
        <w:t xml:space="preserve">economy </w:t>
      </w:r>
      <w:r w:rsidR="00D6359F" w:rsidRPr="0026554B">
        <w:rPr>
          <w:lang w:val="en-US"/>
        </w:rPr>
        <w:t>has been b</w:t>
      </w:r>
      <w:r w:rsidR="00867778">
        <w:rPr>
          <w:lang w:val="en-US"/>
        </w:rPr>
        <w:t>l</w:t>
      </w:r>
      <w:r w:rsidR="00D6359F" w:rsidRPr="0026554B">
        <w:rPr>
          <w:lang w:val="en-US"/>
        </w:rPr>
        <w:t>ooming</w:t>
      </w:r>
      <w:r w:rsidR="00C378A2" w:rsidRPr="0026554B">
        <w:rPr>
          <w:lang w:val="en-US"/>
        </w:rPr>
        <w:t>.</w:t>
      </w:r>
      <w:r w:rsidR="003B20AD">
        <w:rPr>
          <w:rStyle w:val="a6"/>
          <w:rFonts w:eastAsia="微軟正黑體"/>
          <w:lang w:val="en-US"/>
        </w:rPr>
        <w:footnoteReference w:id="18"/>
      </w:r>
      <w:r w:rsidR="00D3645B" w:rsidRPr="0026554B">
        <w:rPr>
          <w:lang w:val="en-US"/>
        </w:rPr>
        <w:t xml:space="preserve"> </w:t>
      </w:r>
      <w:r w:rsidR="00C378A2" w:rsidRPr="0026554B">
        <w:rPr>
          <w:lang w:val="en-US"/>
        </w:rPr>
        <w:t>A</w:t>
      </w:r>
      <w:r w:rsidR="00D3645B" w:rsidRPr="0026554B">
        <w:rPr>
          <w:lang w:val="en-US"/>
        </w:rPr>
        <w:t xml:space="preserve">s the </w:t>
      </w:r>
      <w:r w:rsidR="00502A53" w:rsidRPr="0026554B">
        <w:rPr>
          <w:lang w:val="en-US"/>
        </w:rPr>
        <w:t xml:space="preserve">income of </w:t>
      </w:r>
      <w:r w:rsidR="00925B51">
        <w:rPr>
          <w:lang w:val="en-US"/>
        </w:rPr>
        <w:t>mainland</w:t>
      </w:r>
      <w:r w:rsidR="006930A8">
        <w:rPr>
          <w:rFonts w:hint="eastAsia"/>
          <w:lang w:val="en-US"/>
        </w:rPr>
        <w:t xml:space="preserve"> </w:t>
      </w:r>
      <w:r w:rsidR="00867778">
        <w:rPr>
          <w:lang w:val="en-US"/>
        </w:rPr>
        <w:t>citizens</w:t>
      </w:r>
      <w:r w:rsidR="00867778" w:rsidRPr="0026554B">
        <w:rPr>
          <w:lang w:val="en-US"/>
        </w:rPr>
        <w:t xml:space="preserve"> </w:t>
      </w:r>
      <w:r w:rsidR="00D3645B" w:rsidRPr="0026554B">
        <w:rPr>
          <w:lang w:val="en-US"/>
        </w:rPr>
        <w:t>increase</w:t>
      </w:r>
      <w:r w:rsidR="006D1AEE" w:rsidRPr="0026554B">
        <w:rPr>
          <w:lang w:val="en-US"/>
        </w:rPr>
        <w:t>s</w:t>
      </w:r>
      <w:r w:rsidR="00D3645B" w:rsidRPr="0026554B">
        <w:rPr>
          <w:lang w:val="en-US"/>
        </w:rPr>
        <w:t xml:space="preserve">, they can choose to migrate </w:t>
      </w:r>
      <w:r w:rsidR="00C378A2" w:rsidRPr="0026554B">
        <w:rPr>
          <w:lang w:val="en-US"/>
        </w:rPr>
        <w:t xml:space="preserve">by investment in </w:t>
      </w:r>
      <w:r w:rsidR="00701B0E" w:rsidRPr="0026554B">
        <w:rPr>
          <w:lang w:val="en-US"/>
        </w:rPr>
        <w:t>housing or other permitted industries under the</w:t>
      </w:r>
      <w:r w:rsidR="0081032F">
        <w:rPr>
          <w:lang w:val="en-US"/>
        </w:rPr>
        <w:t xml:space="preserve"> </w:t>
      </w:r>
      <w:r w:rsidR="0081032F">
        <w:rPr>
          <w:lang w:val="en-US" w:eastAsia="zh-HK"/>
        </w:rPr>
        <w:t>“</w:t>
      </w:r>
      <w:r w:rsidR="00DA1890" w:rsidRPr="0026554B">
        <w:rPr>
          <w:lang w:val="en-US"/>
        </w:rPr>
        <w:t>Capital</w:t>
      </w:r>
      <w:r w:rsidR="00D3645B" w:rsidRPr="0026554B">
        <w:rPr>
          <w:lang w:val="en-US"/>
        </w:rPr>
        <w:t xml:space="preserve"> Investment Entr</w:t>
      </w:r>
      <w:r w:rsidR="0081032F">
        <w:rPr>
          <w:lang w:val="en-US"/>
        </w:rPr>
        <w:t xml:space="preserve">ant </w:t>
      </w:r>
      <w:r w:rsidR="0081032F">
        <w:rPr>
          <w:lang w:val="en-US"/>
        </w:rPr>
        <w:lastRenderedPageBreak/>
        <w:t>Scheme</w:t>
      </w:r>
      <w:r w:rsidR="0081032F">
        <w:rPr>
          <w:lang w:val="en-US" w:eastAsia="zh-HK"/>
        </w:rPr>
        <w:t>”</w:t>
      </w:r>
      <w:r w:rsidR="0096444A" w:rsidRPr="0026554B">
        <w:rPr>
          <w:lang w:val="en-US"/>
        </w:rPr>
        <w:t>.</w:t>
      </w:r>
      <w:r w:rsidR="003B20AD">
        <w:rPr>
          <w:rStyle w:val="a6"/>
          <w:rFonts w:eastAsia="微軟正黑體"/>
          <w:lang w:val="en-US"/>
        </w:rPr>
        <w:footnoteReference w:id="19"/>
      </w:r>
      <w:r w:rsidR="00D6359F" w:rsidRPr="0026554B">
        <w:rPr>
          <w:lang w:val="en-US"/>
        </w:rPr>
        <w:t xml:space="preserve"> </w:t>
      </w:r>
      <w:r w:rsidR="00C378A2" w:rsidRPr="0026554B">
        <w:rPr>
          <w:lang w:val="en-US"/>
        </w:rPr>
        <w:t xml:space="preserve">Also, </w:t>
      </w:r>
      <w:r w:rsidR="00701B0E" w:rsidRPr="0026554B">
        <w:rPr>
          <w:lang w:val="en-US"/>
        </w:rPr>
        <w:t xml:space="preserve">there are mainland residents </w:t>
      </w:r>
      <w:r w:rsidR="00C378A2" w:rsidRPr="0026554B">
        <w:rPr>
          <w:lang w:val="en-US"/>
        </w:rPr>
        <w:t>purchasing housing properties in Hong Kong purely for investment</w:t>
      </w:r>
      <w:r w:rsidR="003D25B3">
        <w:rPr>
          <w:lang w:val="en-US"/>
        </w:rPr>
        <w:t>’s</w:t>
      </w:r>
      <w:r w:rsidR="00C378A2" w:rsidRPr="0026554B">
        <w:rPr>
          <w:lang w:val="en-US"/>
        </w:rPr>
        <w:t xml:space="preserve"> </w:t>
      </w:r>
      <w:r w:rsidR="003D25B3">
        <w:rPr>
          <w:lang w:val="en-US"/>
        </w:rPr>
        <w:t>sake</w:t>
      </w:r>
      <w:r w:rsidR="006D1AEE" w:rsidRPr="0026554B">
        <w:rPr>
          <w:lang w:val="en-US"/>
        </w:rPr>
        <w:t>, lead</w:t>
      </w:r>
      <w:r w:rsidR="0096444A" w:rsidRPr="0026554B">
        <w:rPr>
          <w:lang w:val="en-US"/>
        </w:rPr>
        <w:t>ing</w:t>
      </w:r>
      <w:r w:rsidR="006D1AEE" w:rsidRPr="0026554B">
        <w:rPr>
          <w:lang w:val="en-US"/>
        </w:rPr>
        <w:t xml:space="preserve"> to</w:t>
      </w:r>
      <w:r w:rsidR="00C378A2" w:rsidRPr="0026554B">
        <w:rPr>
          <w:lang w:val="en-US"/>
        </w:rPr>
        <w:t xml:space="preserve"> </w:t>
      </w:r>
      <w:r w:rsidR="006D1AEE" w:rsidRPr="0026554B">
        <w:rPr>
          <w:lang w:val="en-US"/>
        </w:rPr>
        <w:t>an</w:t>
      </w:r>
      <w:r w:rsidR="00701B0E" w:rsidRPr="0026554B">
        <w:rPr>
          <w:lang w:val="en-US"/>
        </w:rPr>
        <w:t xml:space="preserve"> overall</w:t>
      </w:r>
      <w:r w:rsidR="006D1AEE" w:rsidRPr="0026554B">
        <w:rPr>
          <w:lang w:val="en-US"/>
        </w:rPr>
        <w:t xml:space="preserve"> increase in the</w:t>
      </w:r>
      <w:r w:rsidR="00701B0E" w:rsidRPr="0026554B">
        <w:rPr>
          <w:lang w:val="en-US"/>
        </w:rPr>
        <w:t xml:space="preserve"> demand for housing in Hong Kong.  </w:t>
      </w:r>
    </w:p>
    <w:p w:rsidR="008C1AA9" w:rsidRDefault="00E97195" w:rsidP="00070BCD">
      <w:pPr>
        <w:pStyle w:val="a3"/>
        <w:numPr>
          <w:ilvl w:val="1"/>
          <w:numId w:val="2"/>
        </w:numPr>
        <w:spacing w:afterLines="50" w:after="120"/>
        <w:ind w:left="964" w:hanging="482"/>
        <w:contextualSpacing w:val="0"/>
        <w:rPr>
          <w:lang w:val="en-US"/>
        </w:rPr>
      </w:pPr>
      <w:r>
        <w:rPr>
          <w:lang w:val="en-US"/>
        </w:rPr>
        <w:t xml:space="preserve">Although Hong Kong has experienced </w:t>
      </w:r>
      <w:r w:rsidR="003D25B3">
        <w:rPr>
          <w:lang w:val="en-US"/>
        </w:rPr>
        <w:t xml:space="preserve">a </w:t>
      </w:r>
      <w:r>
        <w:rPr>
          <w:lang w:val="en-US"/>
        </w:rPr>
        <w:t>substantial economic growth over the past few decades and the majority of Hong Kong po</w:t>
      </w:r>
      <w:r w:rsidR="006D1AEE">
        <w:rPr>
          <w:lang w:val="en-US"/>
        </w:rPr>
        <w:t>pulation has become wealthier,</w:t>
      </w:r>
      <w:r>
        <w:rPr>
          <w:lang w:val="en-US"/>
        </w:rPr>
        <w:t xml:space="preserve"> a</w:t>
      </w:r>
      <w:r w:rsidR="00A4557D" w:rsidRPr="008C1AA9">
        <w:rPr>
          <w:lang w:val="en-US"/>
        </w:rPr>
        <w:t xml:space="preserve"> demand for more affordable</w:t>
      </w:r>
      <w:r w:rsidR="00DA1890" w:rsidRPr="008C1AA9">
        <w:rPr>
          <w:lang w:val="en-US"/>
        </w:rPr>
        <w:t xml:space="preserve"> but often unsafe </w:t>
      </w:r>
      <w:r w:rsidR="003D25B3">
        <w:rPr>
          <w:lang w:val="en-US"/>
        </w:rPr>
        <w:t>or</w:t>
      </w:r>
      <w:r w:rsidR="003D25B3" w:rsidRPr="008C1AA9">
        <w:rPr>
          <w:lang w:val="en-US"/>
        </w:rPr>
        <w:t xml:space="preserve"> </w:t>
      </w:r>
      <w:r w:rsidR="00DA1890" w:rsidRPr="008C1AA9">
        <w:rPr>
          <w:lang w:val="en-US"/>
        </w:rPr>
        <w:t xml:space="preserve">poorly conditioned </w:t>
      </w:r>
      <w:r w:rsidR="00A4557D" w:rsidRPr="008C1AA9">
        <w:rPr>
          <w:lang w:val="en-US"/>
        </w:rPr>
        <w:t>housing</w:t>
      </w:r>
      <w:r w:rsidR="006D1AEE">
        <w:rPr>
          <w:lang w:val="en-US"/>
        </w:rPr>
        <w:t xml:space="preserve"> remains</w:t>
      </w:r>
      <w:r w:rsidR="00DA1890" w:rsidRPr="008C1AA9">
        <w:rPr>
          <w:lang w:val="en-US"/>
        </w:rPr>
        <w:t xml:space="preserve">. </w:t>
      </w:r>
      <w:r w:rsidR="006D1AEE" w:rsidRPr="008C1AA9">
        <w:rPr>
          <w:lang w:val="en-US"/>
        </w:rPr>
        <w:t xml:space="preserve">Despite the prosperity of Hong Kong housing market </w:t>
      </w:r>
      <w:r w:rsidR="003D25B3">
        <w:rPr>
          <w:lang w:val="en-US"/>
        </w:rPr>
        <w:t>since</w:t>
      </w:r>
      <w:r w:rsidR="003D25B3" w:rsidRPr="008C1AA9">
        <w:rPr>
          <w:lang w:val="en-US"/>
        </w:rPr>
        <w:t xml:space="preserve"> </w:t>
      </w:r>
      <w:r w:rsidR="006D1AEE" w:rsidRPr="008C1AA9">
        <w:rPr>
          <w:lang w:val="en-US"/>
        </w:rPr>
        <w:t>2009,</w:t>
      </w:r>
      <w:r w:rsidR="003D25B3">
        <w:rPr>
          <w:lang w:val="en-US"/>
        </w:rPr>
        <w:t xml:space="preserve"> the supply of</w:t>
      </w:r>
      <w:r w:rsidR="006D1AEE" w:rsidRPr="008C1AA9">
        <w:rPr>
          <w:lang w:val="en-US"/>
        </w:rPr>
        <w:t xml:space="preserve"> subdivided flats </w:t>
      </w:r>
      <w:r w:rsidR="003D25B3">
        <w:rPr>
          <w:lang w:val="en-US"/>
        </w:rPr>
        <w:t>is still on a rise</w:t>
      </w:r>
      <w:r w:rsidR="006D1AEE" w:rsidRPr="008C1AA9">
        <w:rPr>
          <w:lang w:val="en-US"/>
        </w:rPr>
        <w:t>.</w:t>
      </w:r>
    </w:p>
    <w:p w:rsidR="008C1AA9" w:rsidRPr="00DD6122" w:rsidRDefault="007343A7" w:rsidP="001554E6">
      <w:pPr>
        <w:pStyle w:val="a3"/>
        <w:numPr>
          <w:ilvl w:val="2"/>
          <w:numId w:val="2"/>
        </w:numPr>
        <w:autoSpaceDE w:val="0"/>
        <w:autoSpaceDN w:val="0"/>
        <w:adjustRightInd w:val="0"/>
        <w:spacing w:afterLines="50" w:after="120"/>
        <w:ind w:hanging="482"/>
        <w:contextualSpacing w:val="0"/>
        <w:rPr>
          <w:lang w:val="en-US"/>
        </w:rPr>
      </w:pPr>
      <w:r w:rsidRPr="00DD6122">
        <w:rPr>
          <w:lang w:val="en-US"/>
        </w:rPr>
        <w:t xml:space="preserve">According to the </w:t>
      </w:r>
      <w:r w:rsidR="004D6FB6" w:rsidRPr="004D6FB6">
        <w:rPr>
          <w:lang w:val="en-US"/>
        </w:rPr>
        <w:t xml:space="preserve">recent </w:t>
      </w:r>
      <w:r w:rsidR="003D25B3">
        <w:rPr>
          <w:lang w:val="en-US" w:eastAsia="zh-HK"/>
        </w:rPr>
        <w:t>governmental</w:t>
      </w:r>
      <w:r w:rsidR="004D6FB6" w:rsidRPr="004D6FB6">
        <w:rPr>
          <w:lang w:val="en-US"/>
        </w:rPr>
        <w:t xml:space="preserve"> study</w:t>
      </w:r>
      <w:r w:rsidR="003D25B3">
        <w:rPr>
          <w:lang w:val="en-US"/>
        </w:rPr>
        <w:t xml:space="preserve"> conducted by Policy 21</w:t>
      </w:r>
      <w:r w:rsidR="004D6FB6" w:rsidRPr="00DD6122">
        <w:rPr>
          <w:lang w:val="en-US"/>
        </w:rPr>
        <w:t xml:space="preserve"> </w:t>
      </w:r>
      <w:r w:rsidR="003D25B3">
        <w:rPr>
          <w:lang w:val="en-US"/>
        </w:rPr>
        <w:t xml:space="preserve">titled </w:t>
      </w:r>
      <w:r w:rsidR="0081032F">
        <w:rPr>
          <w:lang w:val="en-US" w:eastAsia="zh-HK"/>
        </w:rPr>
        <w:t>“</w:t>
      </w:r>
      <w:r w:rsidRPr="00DD6122">
        <w:rPr>
          <w:lang w:val="en-US"/>
        </w:rPr>
        <w:t>Survey of Subdivided U</w:t>
      </w:r>
      <w:r w:rsidR="0081032F">
        <w:rPr>
          <w:lang w:val="en-US"/>
        </w:rPr>
        <w:t>nits in Hong Kong</w:t>
      </w:r>
      <w:r w:rsidR="0081032F">
        <w:rPr>
          <w:lang w:val="en-US" w:eastAsia="zh-HK"/>
        </w:rPr>
        <w:t>”</w:t>
      </w:r>
      <w:r w:rsidR="00E6433C" w:rsidRPr="00DD6122">
        <w:rPr>
          <w:lang w:val="en-US"/>
        </w:rPr>
        <w:t xml:space="preserve"> </w:t>
      </w:r>
      <w:r w:rsidR="004D6FB6">
        <w:rPr>
          <w:lang w:val="en-US"/>
        </w:rPr>
        <w:t xml:space="preserve">in June </w:t>
      </w:r>
      <w:proofErr w:type="gramStart"/>
      <w:r w:rsidR="004D6FB6">
        <w:rPr>
          <w:lang w:val="en-US"/>
        </w:rPr>
        <w:t xml:space="preserve">2013 </w:t>
      </w:r>
      <w:proofErr w:type="gramEnd"/>
      <w:r w:rsidR="00187230" w:rsidRPr="00187230">
        <w:rPr>
          <w:rStyle w:val="a6"/>
          <w:rFonts w:eastAsia="微軟正黑體"/>
          <w:lang w:val="en-US"/>
        </w:rPr>
        <w:t xml:space="preserve"> </w:t>
      </w:r>
      <w:r w:rsidR="00187230" w:rsidRPr="004D6FB6">
        <w:rPr>
          <w:rStyle w:val="a6"/>
          <w:rFonts w:eastAsia="微軟正黑體"/>
          <w:lang w:val="en-US"/>
        </w:rPr>
        <w:footnoteReference w:id="20"/>
      </w:r>
      <w:r w:rsidR="00E6433C" w:rsidRPr="00DD6122">
        <w:rPr>
          <w:lang w:val="en-US"/>
        </w:rPr>
        <w:t xml:space="preserve">, </w:t>
      </w:r>
      <w:r w:rsidR="004D6FB6" w:rsidRPr="004D6FB6">
        <w:rPr>
          <w:lang w:val="en-US"/>
        </w:rPr>
        <w:t>it was estimated that there were</w:t>
      </w:r>
      <w:r w:rsidR="00EE5CDD" w:rsidRPr="00DD6122">
        <w:rPr>
          <w:lang w:val="en-US"/>
        </w:rPr>
        <w:t xml:space="preserve"> around 6</w:t>
      </w:r>
      <w:r w:rsidR="004D6FB6" w:rsidRPr="004D6FB6">
        <w:rPr>
          <w:lang w:val="en-US"/>
        </w:rPr>
        <w:t>6</w:t>
      </w:r>
      <w:r w:rsidR="00A948F6" w:rsidRPr="00DD6122">
        <w:rPr>
          <w:lang w:val="en-US"/>
        </w:rPr>
        <w:t>,</w:t>
      </w:r>
      <w:r w:rsidR="004D6FB6" w:rsidRPr="004D6FB6">
        <w:rPr>
          <w:lang w:val="en-US"/>
        </w:rPr>
        <w:t>9</w:t>
      </w:r>
      <w:r w:rsidR="00EE5CDD" w:rsidRPr="00DD6122">
        <w:rPr>
          <w:lang w:val="en-US"/>
        </w:rPr>
        <w:t xml:space="preserve">00 households </w:t>
      </w:r>
      <w:r w:rsidR="006312E9" w:rsidRPr="00DD6122">
        <w:rPr>
          <w:lang w:val="en-US"/>
        </w:rPr>
        <w:t xml:space="preserve">living in </w:t>
      </w:r>
      <w:r w:rsidR="003D25B3">
        <w:rPr>
          <w:lang w:val="en-US"/>
        </w:rPr>
        <w:t>S</w:t>
      </w:r>
      <w:r w:rsidR="006312E9" w:rsidRPr="00DD6122">
        <w:rPr>
          <w:lang w:val="en-US"/>
        </w:rPr>
        <w:t>ub</w:t>
      </w:r>
      <w:r w:rsidR="003D25B3">
        <w:rPr>
          <w:lang w:val="en-US"/>
        </w:rPr>
        <w:t>-</w:t>
      </w:r>
      <w:r w:rsidR="006312E9" w:rsidRPr="00DD6122">
        <w:rPr>
          <w:lang w:val="en-US"/>
        </w:rPr>
        <w:t xml:space="preserve">divided </w:t>
      </w:r>
      <w:r w:rsidR="004D6FB6" w:rsidRPr="004D6FB6">
        <w:rPr>
          <w:lang w:val="en-US"/>
        </w:rPr>
        <w:t>Units (SDU)</w:t>
      </w:r>
      <w:r w:rsidR="006D1AEE">
        <w:rPr>
          <w:lang w:val="en-US"/>
        </w:rPr>
        <w:t>. It was</w:t>
      </w:r>
      <w:r w:rsidR="003D25B3">
        <w:rPr>
          <w:lang w:val="en-US"/>
        </w:rPr>
        <w:t xml:space="preserve"> also</w:t>
      </w:r>
      <w:r w:rsidR="006D1AEE">
        <w:rPr>
          <w:lang w:val="en-US"/>
        </w:rPr>
        <w:t xml:space="preserve"> </w:t>
      </w:r>
      <w:r w:rsidR="00046FCE" w:rsidRPr="00DD6122">
        <w:rPr>
          <w:lang w:val="en-US"/>
        </w:rPr>
        <w:t xml:space="preserve">estimated that there were </w:t>
      </w:r>
      <w:r w:rsidR="00C157B9">
        <w:rPr>
          <w:bCs/>
          <w:iCs/>
          <w:lang w:val="en-US"/>
        </w:rPr>
        <w:t>171</w:t>
      </w:r>
      <w:r w:rsidR="00C157B9">
        <w:rPr>
          <w:rFonts w:hint="eastAsia"/>
          <w:bCs/>
          <w:iCs/>
          <w:lang w:val="en-US" w:eastAsia="zh-HK"/>
        </w:rPr>
        <w:t>,</w:t>
      </w:r>
      <w:r w:rsidR="00046FCE" w:rsidRPr="006D1AEE">
        <w:rPr>
          <w:bCs/>
          <w:iCs/>
          <w:lang w:val="en-US"/>
        </w:rPr>
        <w:t>300 persons living in SDU</w:t>
      </w:r>
      <w:r w:rsidR="00046FCE" w:rsidRPr="006D1AEE">
        <w:rPr>
          <w:lang w:val="en-US"/>
        </w:rPr>
        <w:t>,</w:t>
      </w:r>
      <w:r w:rsidR="00046FCE" w:rsidRPr="00DD6122">
        <w:rPr>
          <w:lang w:val="en-US"/>
        </w:rPr>
        <w:t xml:space="preserve"> accounting for 2.4% of</w:t>
      </w:r>
      <w:r w:rsidR="004D6FB6" w:rsidRPr="00DD6122">
        <w:rPr>
          <w:lang w:val="en-US"/>
        </w:rPr>
        <w:t xml:space="preserve"> </w:t>
      </w:r>
      <w:r w:rsidR="00046FCE" w:rsidRPr="00DD6122">
        <w:rPr>
          <w:lang w:val="en-US"/>
        </w:rPr>
        <w:t>the total population in Hong Kong.</w:t>
      </w:r>
      <w:r w:rsidR="00C157B9" w:rsidRPr="00C157B9">
        <w:rPr>
          <w:rStyle w:val="a6"/>
          <w:rFonts w:eastAsia="微軟正黑體"/>
          <w:lang w:val="en-US"/>
        </w:rPr>
        <w:t xml:space="preserve"> </w:t>
      </w:r>
      <w:r w:rsidR="00C157B9" w:rsidRPr="004D6FB6">
        <w:rPr>
          <w:rStyle w:val="a6"/>
          <w:rFonts w:eastAsia="微軟正黑體"/>
          <w:lang w:val="en-US"/>
        </w:rPr>
        <w:footnoteReference w:id="21"/>
      </w:r>
      <w:r w:rsidR="00C157B9" w:rsidRPr="00DD6122">
        <w:rPr>
          <w:lang w:val="en-US"/>
        </w:rPr>
        <w:t xml:space="preserve"> </w:t>
      </w:r>
      <w:r w:rsidR="00C157B9">
        <w:rPr>
          <w:lang w:val="en-US"/>
        </w:rPr>
        <w:t xml:space="preserve"> </w:t>
      </w:r>
    </w:p>
    <w:p w:rsidR="006D1AEE" w:rsidRDefault="00831DA9" w:rsidP="00070BCD">
      <w:pPr>
        <w:pStyle w:val="a3"/>
        <w:numPr>
          <w:ilvl w:val="2"/>
          <w:numId w:val="2"/>
        </w:numPr>
        <w:spacing w:afterLines="50" w:after="120"/>
        <w:ind w:hanging="482"/>
        <w:contextualSpacing w:val="0"/>
        <w:rPr>
          <w:lang w:val="en-US"/>
        </w:rPr>
      </w:pPr>
      <w:r w:rsidRPr="006D1AEE">
        <w:rPr>
          <w:lang w:val="en-US"/>
        </w:rPr>
        <w:t>In 2011, Hong Kong</w:t>
      </w:r>
      <w:r w:rsidR="006D1AEE" w:rsidRPr="006D1AEE">
        <w:rPr>
          <w:lang w:val="en-US"/>
        </w:rPr>
        <w:t>’s</w:t>
      </w:r>
      <w:r w:rsidRPr="006D1AEE">
        <w:rPr>
          <w:lang w:val="en-US"/>
        </w:rPr>
        <w:t xml:space="preserve"> Gini Coefficient</w:t>
      </w:r>
      <w:r w:rsidR="00A702B5">
        <w:rPr>
          <w:rStyle w:val="a6"/>
          <w:rFonts w:eastAsia="微軟正黑體"/>
          <w:lang w:val="en-US"/>
        </w:rPr>
        <w:footnoteReference w:id="22"/>
      </w:r>
      <w:r w:rsidR="00B14CBE" w:rsidRPr="006D1AEE">
        <w:rPr>
          <w:lang w:val="en-US"/>
        </w:rPr>
        <w:t xml:space="preserve"> has risen from 0.52</w:t>
      </w:r>
      <w:r w:rsidR="0063341D">
        <w:rPr>
          <w:rFonts w:hint="eastAsia"/>
          <w:lang w:val="en-US"/>
        </w:rPr>
        <w:t>5</w:t>
      </w:r>
      <w:r w:rsidR="00B14CBE" w:rsidRPr="006D1AEE">
        <w:rPr>
          <w:lang w:val="en-US"/>
        </w:rPr>
        <w:t xml:space="preserve"> </w:t>
      </w:r>
      <w:r w:rsidRPr="006D1AEE">
        <w:rPr>
          <w:lang w:val="en-US"/>
        </w:rPr>
        <w:t>to 0.537 over ten years, even though income of</w:t>
      </w:r>
      <w:r w:rsidR="006312E9" w:rsidRPr="006D1AEE">
        <w:rPr>
          <w:lang w:val="en-US"/>
        </w:rPr>
        <w:t xml:space="preserve"> the lowest earning groups ha</w:t>
      </w:r>
      <w:r w:rsidR="006312E9" w:rsidRPr="006D1AEE">
        <w:rPr>
          <w:rFonts w:hint="eastAsia"/>
          <w:lang w:val="en-US"/>
        </w:rPr>
        <w:t xml:space="preserve">s </w:t>
      </w:r>
      <w:r w:rsidR="0040241E" w:rsidRPr="006D1AEE">
        <w:rPr>
          <w:lang w:val="en-US"/>
        </w:rPr>
        <w:t>increased</w:t>
      </w:r>
      <w:r w:rsidR="006D1AEE" w:rsidRPr="006D1AEE">
        <w:rPr>
          <w:lang w:val="en-US"/>
        </w:rPr>
        <w:t>.</w:t>
      </w:r>
      <w:r w:rsidR="004B51C8">
        <w:rPr>
          <w:rStyle w:val="a6"/>
          <w:rFonts w:eastAsia="微軟正黑體"/>
          <w:lang w:val="en-US"/>
        </w:rPr>
        <w:footnoteReference w:id="23"/>
      </w:r>
      <w:r w:rsidR="006D1AEE" w:rsidRPr="006D1AEE">
        <w:rPr>
          <w:lang w:val="en-US"/>
        </w:rPr>
        <w:t xml:space="preserve"> </w:t>
      </w:r>
      <w:r w:rsidR="00C85D07">
        <w:rPr>
          <w:lang w:val="en-US"/>
        </w:rPr>
        <w:t xml:space="preserve">Hence, the widening income disparity may contribute to the increasing demand of SDU. </w:t>
      </w:r>
    </w:p>
    <w:p w:rsidR="001554E6" w:rsidRDefault="001554E6">
      <w:pPr>
        <w:spacing w:line="240" w:lineRule="auto"/>
        <w:jc w:val="left"/>
        <w:rPr>
          <w:lang w:val="en-US"/>
        </w:rPr>
      </w:pPr>
      <w:r>
        <w:rPr>
          <w:lang w:val="en-US"/>
        </w:rPr>
        <w:br w:type="page"/>
      </w:r>
    </w:p>
    <w:p w:rsidR="00C157B9" w:rsidRPr="00313D3A" w:rsidRDefault="006D1AEE" w:rsidP="00070BCD">
      <w:pPr>
        <w:pStyle w:val="a3"/>
        <w:numPr>
          <w:ilvl w:val="2"/>
          <w:numId w:val="2"/>
        </w:numPr>
        <w:spacing w:afterLines="50" w:after="120"/>
        <w:ind w:hanging="482"/>
        <w:contextualSpacing w:val="0"/>
        <w:rPr>
          <w:lang w:val="en-US"/>
        </w:rPr>
      </w:pPr>
      <w:r w:rsidRPr="00C85D07">
        <w:rPr>
          <w:lang w:val="en-US"/>
        </w:rPr>
        <w:lastRenderedPageBreak/>
        <w:t>A research</w:t>
      </w:r>
      <w:r w:rsidR="00685EBC" w:rsidRPr="00C85D07">
        <w:rPr>
          <w:lang w:val="en-US"/>
        </w:rPr>
        <w:t xml:space="preserve"> by </w:t>
      </w:r>
      <w:r w:rsidR="00685EBC" w:rsidRPr="00C85D07">
        <w:t xml:space="preserve">Caritas Youth and Community Service </w:t>
      </w:r>
      <w:r w:rsidR="00FB5DF1" w:rsidRPr="00C85D07">
        <w:t>show</w:t>
      </w:r>
      <w:r w:rsidR="00FB5DF1">
        <w:t>s</w:t>
      </w:r>
      <w:r w:rsidR="00FB5DF1" w:rsidRPr="00C85D07">
        <w:t xml:space="preserve"> </w:t>
      </w:r>
      <w:r w:rsidR="00685EBC" w:rsidRPr="00C85D07">
        <w:t>that most of the resident</w:t>
      </w:r>
      <w:r w:rsidR="004D6FB6" w:rsidRPr="00C85D07">
        <w:t>s</w:t>
      </w:r>
      <w:r w:rsidR="00685EBC" w:rsidRPr="00C85D07">
        <w:t xml:space="preserve"> of subdivided </w:t>
      </w:r>
      <w:r w:rsidR="004D6FB6" w:rsidRPr="00C85D07">
        <w:t xml:space="preserve">units </w:t>
      </w:r>
      <w:r w:rsidR="00685EBC" w:rsidRPr="00C85D07">
        <w:t xml:space="preserve">are </w:t>
      </w:r>
      <w:r w:rsidR="004D6FB6" w:rsidRPr="00C85D07">
        <w:t xml:space="preserve">from </w:t>
      </w:r>
      <w:r w:rsidR="00685EBC" w:rsidRPr="00C85D07">
        <w:t xml:space="preserve">the grassroots </w:t>
      </w:r>
      <w:r w:rsidR="00FB5DF1">
        <w:t>level as they are</w:t>
      </w:r>
      <w:r w:rsidR="00FB5DF1" w:rsidRPr="00C85D07">
        <w:t xml:space="preserve"> </w:t>
      </w:r>
      <w:r w:rsidR="00685EBC" w:rsidRPr="00C85D07">
        <w:t xml:space="preserve">still </w:t>
      </w:r>
      <w:r w:rsidR="0040241E" w:rsidRPr="00C85D07">
        <w:t>queuing</w:t>
      </w:r>
      <w:r w:rsidR="00685EBC" w:rsidRPr="00C85D07">
        <w:t xml:space="preserve"> </w:t>
      </w:r>
      <w:r w:rsidR="00FB5DF1">
        <w:t xml:space="preserve">up </w:t>
      </w:r>
      <w:r w:rsidR="00685EBC" w:rsidRPr="00C85D07">
        <w:t>for public housing</w:t>
      </w:r>
      <w:r w:rsidR="004D6FB6" w:rsidRPr="00C85D07">
        <w:t>. Due to various reasons,</w:t>
      </w:r>
      <w:r w:rsidR="00685EBC" w:rsidRPr="00C85D07">
        <w:t xml:space="preserve"> subdivi</w:t>
      </w:r>
      <w:r w:rsidR="008C1AA9" w:rsidRPr="00C85D07">
        <w:t>ded flats are their</w:t>
      </w:r>
      <w:r w:rsidR="004D6FB6" w:rsidRPr="00C85D07">
        <w:t xml:space="preserve"> </w:t>
      </w:r>
      <w:r w:rsidR="008C1AA9" w:rsidRPr="00C85D07">
        <w:t xml:space="preserve">only </w:t>
      </w:r>
      <w:r w:rsidR="006930A8">
        <w:rPr>
          <w:rFonts w:hint="eastAsia"/>
        </w:rPr>
        <w:t xml:space="preserve">affordable </w:t>
      </w:r>
      <w:r w:rsidR="008C1AA9" w:rsidRPr="00C85D07">
        <w:t>choice</w:t>
      </w:r>
      <w:r w:rsidR="00FB5DF1">
        <w:t>s</w:t>
      </w:r>
      <w:r w:rsidR="008C1AA9" w:rsidRPr="00C85D07">
        <w:rPr>
          <w:rFonts w:hint="eastAsia"/>
        </w:rPr>
        <w:t>.</w:t>
      </w:r>
    </w:p>
    <w:p w:rsidR="008C1AA9" w:rsidRDefault="00685EBC" w:rsidP="001554E6">
      <w:pPr>
        <w:pStyle w:val="a3"/>
        <w:numPr>
          <w:ilvl w:val="0"/>
          <w:numId w:val="2"/>
        </w:numPr>
        <w:spacing w:afterLines="50" w:after="120"/>
        <w:ind w:left="482" w:hanging="482"/>
        <w:contextualSpacing w:val="0"/>
        <w:rPr>
          <w:lang w:val="en-US"/>
        </w:rPr>
      </w:pPr>
      <w:r w:rsidRPr="008C1AA9">
        <w:rPr>
          <w:lang w:val="en-US"/>
        </w:rPr>
        <w:t>Finance</w:t>
      </w:r>
      <w:r w:rsidR="007343A7" w:rsidRPr="008C1AA9">
        <w:rPr>
          <w:rFonts w:hint="eastAsia"/>
          <w:lang w:val="en-US"/>
        </w:rPr>
        <w:t xml:space="preserve"> </w:t>
      </w:r>
    </w:p>
    <w:p w:rsidR="008C1AA9" w:rsidRDefault="007D4324" w:rsidP="00070BCD">
      <w:pPr>
        <w:pStyle w:val="a3"/>
        <w:numPr>
          <w:ilvl w:val="1"/>
          <w:numId w:val="2"/>
        </w:numPr>
        <w:spacing w:afterLines="50" w:after="120"/>
        <w:ind w:left="964" w:hanging="482"/>
        <w:contextualSpacing w:val="0"/>
        <w:rPr>
          <w:lang w:val="en-US"/>
        </w:rPr>
      </w:pPr>
      <w:r w:rsidRPr="008C1AA9">
        <w:rPr>
          <w:lang w:val="en-US"/>
        </w:rPr>
        <w:t xml:space="preserve">Since </w:t>
      </w:r>
      <w:r w:rsidR="00E76296">
        <w:rPr>
          <w:rFonts w:hint="eastAsia"/>
          <w:lang w:val="en-US"/>
        </w:rPr>
        <w:t xml:space="preserve">most property </w:t>
      </w:r>
      <w:r w:rsidR="006312E9">
        <w:rPr>
          <w:lang w:val="en-US"/>
        </w:rPr>
        <w:t>buyers have to re</w:t>
      </w:r>
      <w:r w:rsidRPr="008C1AA9">
        <w:rPr>
          <w:lang w:val="en-US"/>
        </w:rPr>
        <w:t xml:space="preserve">ly on </w:t>
      </w:r>
      <w:r w:rsidR="006312E9">
        <w:rPr>
          <w:rFonts w:hint="eastAsia"/>
          <w:lang w:val="en-US"/>
        </w:rPr>
        <w:t xml:space="preserve">external </w:t>
      </w:r>
      <w:r w:rsidR="00C944C3" w:rsidRPr="008C1AA9">
        <w:rPr>
          <w:lang w:val="en-US"/>
        </w:rPr>
        <w:t xml:space="preserve">sources of money other than their </w:t>
      </w:r>
      <w:r w:rsidR="004C528E">
        <w:rPr>
          <w:lang w:val="en-US"/>
        </w:rPr>
        <w:t xml:space="preserve">own </w:t>
      </w:r>
      <w:r w:rsidR="00C944C3" w:rsidRPr="008C1AA9">
        <w:rPr>
          <w:lang w:val="en-US"/>
        </w:rPr>
        <w:t>income,</w:t>
      </w:r>
      <w:r w:rsidR="004C528E">
        <w:rPr>
          <w:lang w:val="en-US"/>
        </w:rPr>
        <w:t xml:space="preserve"> </w:t>
      </w:r>
      <w:r w:rsidR="006312E9">
        <w:rPr>
          <w:lang w:val="en-US"/>
        </w:rPr>
        <w:t>the av</w:t>
      </w:r>
      <w:r w:rsidR="006312E9" w:rsidRPr="008C1AA9">
        <w:rPr>
          <w:lang w:val="en-US"/>
        </w:rPr>
        <w:t>a</w:t>
      </w:r>
      <w:r w:rsidR="006312E9">
        <w:rPr>
          <w:lang w:val="en-US"/>
        </w:rPr>
        <w:t>il</w:t>
      </w:r>
      <w:r w:rsidR="006312E9" w:rsidRPr="008C1AA9">
        <w:rPr>
          <w:lang w:val="en-US"/>
        </w:rPr>
        <w:t>ability</w:t>
      </w:r>
      <w:r w:rsidR="00C944C3" w:rsidRPr="008C1AA9">
        <w:rPr>
          <w:lang w:val="en-US"/>
        </w:rPr>
        <w:t xml:space="preserve"> of financing in the market can affect</w:t>
      </w:r>
      <w:r w:rsidR="005E2A61">
        <w:rPr>
          <w:lang w:val="en-US"/>
        </w:rPr>
        <w:t xml:space="preserve"> the buyers’ demand for housing</w:t>
      </w:r>
      <w:r w:rsidR="00C944C3" w:rsidRPr="008C1AA9">
        <w:rPr>
          <w:lang w:val="en-US"/>
        </w:rPr>
        <w:t xml:space="preserve"> (McKenzie, Betts and Jensen 2010)</w:t>
      </w:r>
      <w:r w:rsidR="005E2A61">
        <w:rPr>
          <w:lang w:val="en-US"/>
        </w:rPr>
        <w:t>.</w:t>
      </w:r>
    </w:p>
    <w:p w:rsidR="008C1AA9" w:rsidRDefault="00B14CBE" w:rsidP="00070BCD">
      <w:pPr>
        <w:pStyle w:val="a3"/>
        <w:numPr>
          <w:ilvl w:val="1"/>
          <w:numId w:val="2"/>
        </w:numPr>
        <w:spacing w:afterLines="50" w:after="120"/>
        <w:ind w:left="964" w:hanging="482"/>
        <w:contextualSpacing w:val="0"/>
        <w:rPr>
          <w:lang w:val="en-US"/>
        </w:rPr>
      </w:pPr>
      <w:r w:rsidRPr="008C1AA9">
        <w:rPr>
          <w:lang w:val="en-US"/>
        </w:rPr>
        <w:t>Credit availability</w:t>
      </w:r>
      <w:r w:rsidR="00C944C3" w:rsidRPr="008C1AA9">
        <w:rPr>
          <w:lang w:val="en-US"/>
        </w:rPr>
        <w:t xml:space="preserve"> (Loan-to-value ratio</w:t>
      </w:r>
      <w:r w:rsidR="007343A7" w:rsidRPr="008C1AA9">
        <w:rPr>
          <w:rFonts w:hint="eastAsia"/>
          <w:lang w:val="en-US"/>
        </w:rPr>
        <w:t>,</w:t>
      </w:r>
      <w:r w:rsidR="00441165">
        <w:rPr>
          <w:rStyle w:val="a6"/>
          <w:rFonts w:eastAsia="微軟正黑體"/>
          <w:lang w:val="en-US"/>
        </w:rPr>
        <w:footnoteReference w:id="24"/>
      </w:r>
      <w:r w:rsidR="006312E9">
        <w:rPr>
          <w:rFonts w:hint="eastAsia"/>
          <w:lang w:val="en-US"/>
        </w:rPr>
        <w:t xml:space="preserve">): </w:t>
      </w:r>
      <w:r w:rsidR="00957345" w:rsidRPr="008C1AA9">
        <w:rPr>
          <w:lang w:val="en-US"/>
        </w:rPr>
        <w:t xml:space="preserve">HKMA </w:t>
      </w:r>
      <w:r w:rsidR="00C944C3" w:rsidRPr="008C1AA9">
        <w:rPr>
          <w:lang w:val="en-US"/>
        </w:rPr>
        <w:t>would control the loan-to-va</w:t>
      </w:r>
      <w:r w:rsidR="000C013F">
        <w:rPr>
          <w:lang w:val="en-US"/>
        </w:rPr>
        <w:t xml:space="preserve">lue ratio to </w:t>
      </w:r>
      <w:r w:rsidR="00E76296">
        <w:rPr>
          <w:rFonts w:hint="eastAsia"/>
          <w:lang w:val="en-US"/>
        </w:rPr>
        <w:t xml:space="preserve">manage </w:t>
      </w:r>
      <w:r w:rsidR="000C013F">
        <w:rPr>
          <w:lang w:val="en-US"/>
        </w:rPr>
        <w:t xml:space="preserve">the risk </w:t>
      </w:r>
      <w:r w:rsidR="000C013F">
        <w:rPr>
          <w:rFonts w:hint="eastAsia"/>
          <w:lang w:val="en-US"/>
        </w:rPr>
        <w:t>that the</w:t>
      </w:r>
      <w:r w:rsidR="00C944C3" w:rsidRPr="008C1AA9">
        <w:rPr>
          <w:lang w:val="en-US"/>
        </w:rPr>
        <w:t xml:space="preserve"> banks are facing. So if the loan-to-value ratio decreases, </w:t>
      </w:r>
      <w:r w:rsidR="0063341D">
        <w:rPr>
          <w:rFonts w:hint="eastAsia"/>
          <w:lang w:val="en-US"/>
        </w:rPr>
        <w:t>potential buyers</w:t>
      </w:r>
      <w:r w:rsidR="004C528E">
        <w:rPr>
          <w:lang w:val="en-US"/>
        </w:rPr>
        <w:t xml:space="preserve"> will</w:t>
      </w:r>
      <w:r w:rsidR="0063341D">
        <w:rPr>
          <w:rFonts w:hint="eastAsia"/>
          <w:lang w:val="en-US"/>
        </w:rPr>
        <w:t xml:space="preserve"> </w:t>
      </w:r>
      <w:r w:rsidR="00262A35">
        <w:rPr>
          <w:rFonts w:hint="eastAsia"/>
          <w:lang w:val="en-US"/>
        </w:rPr>
        <w:t>find it difficult to finance housing purchases</w:t>
      </w:r>
      <w:r w:rsidR="00E76296">
        <w:rPr>
          <w:rFonts w:hint="eastAsia"/>
          <w:lang w:val="en-US"/>
        </w:rPr>
        <w:t>.</w:t>
      </w:r>
      <w:r w:rsidR="00C944C3" w:rsidRPr="008C1AA9">
        <w:rPr>
          <w:lang w:val="en-US"/>
        </w:rPr>
        <w:t xml:space="preserve"> </w:t>
      </w:r>
    </w:p>
    <w:p w:rsidR="00A8140B" w:rsidRDefault="00490FC0" w:rsidP="00070BCD">
      <w:pPr>
        <w:pStyle w:val="a3"/>
        <w:numPr>
          <w:ilvl w:val="1"/>
          <w:numId w:val="2"/>
        </w:numPr>
        <w:spacing w:after="360"/>
        <w:rPr>
          <w:lang w:val="en-US"/>
        </w:rPr>
      </w:pPr>
      <w:r w:rsidRPr="008C1AA9">
        <w:rPr>
          <w:lang w:val="en-US"/>
        </w:rPr>
        <w:t>Interest</w:t>
      </w:r>
      <w:r w:rsidR="00C944C3" w:rsidRPr="008C1AA9">
        <w:rPr>
          <w:lang w:val="en-US"/>
        </w:rPr>
        <w:t xml:space="preserve"> rate (Prime rate</w:t>
      </w:r>
      <w:r w:rsidR="007343A7" w:rsidRPr="008C1AA9">
        <w:rPr>
          <w:rFonts w:hint="eastAsia"/>
          <w:lang w:val="en-US"/>
        </w:rPr>
        <w:t>,</w:t>
      </w:r>
      <w:r w:rsidR="00A702B5">
        <w:rPr>
          <w:rStyle w:val="a6"/>
          <w:rFonts w:eastAsia="微軟正黑體"/>
          <w:lang w:val="en-US"/>
        </w:rPr>
        <w:footnoteReference w:id="25"/>
      </w:r>
      <w:r w:rsidR="007343A7" w:rsidRPr="008C1AA9">
        <w:rPr>
          <w:lang w:val="en-US"/>
        </w:rPr>
        <w:t>): Interest</w:t>
      </w:r>
      <w:r w:rsidR="00262A35">
        <w:rPr>
          <w:lang w:val="en-US"/>
        </w:rPr>
        <w:t xml:space="preserve"> </w:t>
      </w:r>
      <w:r w:rsidR="00262A35">
        <w:rPr>
          <w:rFonts w:hint="eastAsia"/>
          <w:lang w:val="en-US"/>
        </w:rPr>
        <w:t xml:space="preserve">payment </w:t>
      </w:r>
      <w:r w:rsidR="005E2A61">
        <w:rPr>
          <w:lang w:val="en-US"/>
        </w:rPr>
        <w:t>is</w:t>
      </w:r>
      <w:r w:rsidR="00C944C3" w:rsidRPr="008C1AA9">
        <w:rPr>
          <w:lang w:val="en-US"/>
        </w:rPr>
        <w:t xml:space="preserve"> </w:t>
      </w:r>
      <w:r w:rsidR="004C528E">
        <w:rPr>
          <w:lang w:val="en-US"/>
        </w:rPr>
        <w:t xml:space="preserve">a </w:t>
      </w:r>
      <w:r w:rsidR="0096444A">
        <w:rPr>
          <w:lang w:val="en-US"/>
        </w:rPr>
        <w:t>part of the</w:t>
      </w:r>
      <w:r w:rsidRPr="008C1AA9">
        <w:rPr>
          <w:lang w:val="en-US"/>
        </w:rPr>
        <w:t xml:space="preserve"> mortgage </w:t>
      </w:r>
      <w:r w:rsidR="005E2A61">
        <w:rPr>
          <w:lang w:val="en-US"/>
        </w:rPr>
        <w:t>re</w:t>
      </w:r>
      <w:r w:rsidR="00262A35">
        <w:rPr>
          <w:lang w:val="en-US"/>
        </w:rPr>
        <w:t>payment</w:t>
      </w:r>
      <w:r w:rsidR="00E76296">
        <w:rPr>
          <w:rFonts w:hint="eastAsia"/>
          <w:lang w:val="en-US"/>
        </w:rPr>
        <w:t xml:space="preserve"> and the amount </w:t>
      </w:r>
      <w:r w:rsidR="00262A35">
        <w:rPr>
          <w:rFonts w:hint="eastAsia"/>
          <w:lang w:val="en-US"/>
        </w:rPr>
        <w:t xml:space="preserve">depends on </w:t>
      </w:r>
      <w:r w:rsidR="00E76296">
        <w:rPr>
          <w:rFonts w:hint="eastAsia"/>
          <w:lang w:val="en-US"/>
        </w:rPr>
        <w:t xml:space="preserve">the level of </w:t>
      </w:r>
      <w:r w:rsidR="00262A35">
        <w:rPr>
          <w:rFonts w:hint="eastAsia"/>
          <w:lang w:val="en-US"/>
        </w:rPr>
        <w:t>interest rate.</w:t>
      </w:r>
      <w:r w:rsidRPr="008C1AA9">
        <w:rPr>
          <w:lang w:val="en-US"/>
        </w:rPr>
        <w:t xml:space="preserve"> </w:t>
      </w:r>
      <w:r w:rsidR="0096444A">
        <w:rPr>
          <w:lang w:val="en-US"/>
        </w:rPr>
        <w:t xml:space="preserve">A </w:t>
      </w:r>
      <w:r w:rsidR="00C944C3" w:rsidRPr="008C1AA9">
        <w:rPr>
          <w:lang w:val="en-US"/>
        </w:rPr>
        <w:t xml:space="preserve">contractionary monetary policy </w:t>
      </w:r>
      <w:r w:rsidR="0096444A">
        <w:rPr>
          <w:lang w:val="en-US"/>
        </w:rPr>
        <w:t>will</w:t>
      </w:r>
      <w:r w:rsidR="00C944C3" w:rsidRPr="008C1AA9">
        <w:rPr>
          <w:lang w:val="en-US"/>
        </w:rPr>
        <w:t xml:space="preserve"> increase</w:t>
      </w:r>
      <w:r w:rsidR="0096444A">
        <w:rPr>
          <w:lang w:val="en-US"/>
        </w:rPr>
        <w:t xml:space="preserve"> interest rate, and thereby</w:t>
      </w:r>
      <w:r w:rsidR="0050111C" w:rsidRPr="008C1AA9">
        <w:rPr>
          <w:lang w:val="en-US"/>
        </w:rPr>
        <w:t xml:space="preserve"> mortgage payer</w:t>
      </w:r>
      <w:r w:rsidR="007343A7" w:rsidRPr="008C1AA9">
        <w:rPr>
          <w:rFonts w:hint="eastAsia"/>
          <w:lang w:val="en-US"/>
        </w:rPr>
        <w:t>s</w:t>
      </w:r>
      <w:r w:rsidR="0050111C" w:rsidRPr="008C1AA9">
        <w:rPr>
          <w:lang w:val="en-US"/>
        </w:rPr>
        <w:t xml:space="preserve"> </w:t>
      </w:r>
      <w:r w:rsidR="004C528E">
        <w:rPr>
          <w:lang w:val="en-US"/>
        </w:rPr>
        <w:t xml:space="preserve">will </w:t>
      </w:r>
      <w:r w:rsidR="0050111C" w:rsidRPr="008C1AA9">
        <w:rPr>
          <w:lang w:val="en-US"/>
        </w:rPr>
        <w:t>have to bear a larger amount of interest</w:t>
      </w:r>
      <w:r w:rsidR="00E76296">
        <w:rPr>
          <w:rFonts w:hint="eastAsia"/>
          <w:lang w:val="en-US"/>
        </w:rPr>
        <w:t xml:space="preserve"> payment</w:t>
      </w:r>
      <w:r w:rsidR="0050111C" w:rsidRPr="008C1AA9">
        <w:rPr>
          <w:lang w:val="en-US"/>
        </w:rPr>
        <w:t xml:space="preserve">, </w:t>
      </w:r>
      <w:r w:rsidR="004C528E">
        <w:rPr>
          <w:lang w:val="en-US"/>
        </w:rPr>
        <w:t xml:space="preserve">possibly lowering </w:t>
      </w:r>
      <w:r w:rsidR="0050111C" w:rsidRPr="008C1AA9">
        <w:rPr>
          <w:lang w:val="en-US"/>
        </w:rPr>
        <w:t>their demand for property.</w:t>
      </w:r>
    </w:p>
    <w:p w:rsidR="00E40649" w:rsidRDefault="00E40649" w:rsidP="00E40649">
      <w:pPr>
        <w:pStyle w:val="a3"/>
        <w:spacing w:after="360"/>
        <w:ind w:left="960"/>
        <w:rPr>
          <w:lang w:val="en-US"/>
        </w:rPr>
      </w:pPr>
    </w:p>
    <w:p w:rsidR="001554E6" w:rsidRDefault="001554E6">
      <w:pPr>
        <w:spacing w:line="240" w:lineRule="auto"/>
        <w:jc w:val="left"/>
        <w:rPr>
          <w:lang w:val="en-US"/>
        </w:rPr>
      </w:pPr>
      <w:r>
        <w:rPr>
          <w:lang w:val="en-US"/>
        </w:rPr>
        <w:br w:type="page"/>
      </w:r>
    </w:p>
    <w:p w:rsidR="008C1AA9" w:rsidRDefault="00F867E6" w:rsidP="00070BCD">
      <w:pPr>
        <w:pStyle w:val="a3"/>
        <w:numPr>
          <w:ilvl w:val="0"/>
          <w:numId w:val="2"/>
        </w:numPr>
        <w:spacing w:afterLines="50" w:after="120"/>
        <w:ind w:hanging="482"/>
        <w:contextualSpacing w:val="0"/>
        <w:rPr>
          <w:lang w:val="en-US"/>
        </w:rPr>
      </w:pPr>
      <w:r>
        <w:rPr>
          <w:rFonts w:hint="eastAsia"/>
          <w:lang w:val="en-US"/>
        </w:rPr>
        <w:lastRenderedPageBreak/>
        <w:t xml:space="preserve">HKSAR </w:t>
      </w:r>
      <w:r w:rsidR="0050111C" w:rsidRPr="008C1AA9">
        <w:rPr>
          <w:lang w:val="en-US"/>
        </w:rPr>
        <w:t xml:space="preserve">Government </w:t>
      </w:r>
      <w:r w:rsidR="007343A7" w:rsidRPr="008C1AA9">
        <w:rPr>
          <w:rFonts w:hint="eastAsia"/>
          <w:lang w:val="en-US"/>
        </w:rPr>
        <w:t>R</w:t>
      </w:r>
      <w:r w:rsidR="0050111C" w:rsidRPr="008C1AA9">
        <w:rPr>
          <w:lang w:val="en-US"/>
        </w:rPr>
        <w:t>egulations</w:t>
      </w:r>
      <w:r w:rsidR="007343A7" w:rsidRPr="008C1AA9">
        <w:rPr>
          <w:rFonts w:hint="eastAsia"/>
          <w:lang w:val="en-US"/>
        </w:rPr>
        <w:t xml:space="preserve"> </w:t>
      </w:r>
    </w:p>
    <w:p w:rsidR="008C1AA9" w:rsidRDefault="0050111C" w:rsidP="00070BCD">
      <w:pPr>
        <w:pStyle w:val="a3"/>
        <w:numPr>
          <w:ilvl w:val="1"/>
          <w:numId w:val="2"/>
        </w:numPr>
        <w:spacing w:afterLines="50" w:after="120"/>
        <w:ind w:hanging="482"/>
        <w:contextualSpacing w:val="0"/>
        <w:rPr>
          <w:lang w:val="en-US"/>
        </w:rPr>
      </w:pPr>
      <w:r w:rsidRPr="008C1AA9">
        <w:rPr>
          <w:lang w:val="en-US"/>
        </w:rPr>
        <w:t xml:space="preserve">The </w:t>
      </w:r>
      <w:r w:rsidR="000A6F32">
        <w:rPr>
          <w:rFonts w:hint="eastAsia"/>
          <w:lang w:val="en-US" w:eastAsia="zh-HK"/>
        </w:rPr>
        <w:t>HKSAR G</w:t>
      </w:r>
      <w:r w:rsidR="000A6F32" w:rsidRPr="00490FC0">
        <w:rPr>
          <w:lang w:val="en-US"/>
        </w:rPr>
        <w:t>overnment</w:t>
      </w:r>
      <w:r w:rsidRPr="008C1AA9">
        <w:rPr>
          <w:lang w:val="en-US"/>
        </w:rPr>
        <w:t xml:space="preserve"> is responsible for </w:t>
      </w:r>
      <w:r w:rsidR="007405D7">
        <w:rPr>
          <w:lang w:val="en-US"/>
        </w:rPr>
        <w:t>introducing</w:t>
      </w:r>
      <w:r w:rsidR="007405D7" w:rsidRPr="008C1AA9">
        <w:rPr>
          <w:lang w:val="en-US"/>
        </w:rPr>
        <w:t xml:space="preserve"> </w:t>
      </w:r>
      <w:r w:rsidRPr="008C1AA9">
        <w:rPr>
          <w:lang w:val="en-US"/>
        </w:rPr>
        <w:t>a clear, fair and transparent platform for transactions</w:t>
      </w:r>
      <w:r w:rsidR="00E40B0B">
        <w:rPr>
          <w:rFonts w:hint="eastAsia"/>
          <w:lang w:val="en-US"/>
        </w:rPr>
        <w:t xml:space="preserve"> of</w:t>
      </w:r>
      <w:r w:rsidR="00E40B0B" w:rsidRPr="00E40B0B">
        <w:rPr>
          <w:lang w:val="en-US"/>
        </w:rPr>
        <w:t xml:space="preserve"> </w:t>
      </w:r>
      <w:r w:rsidR="00E40B0B" w:rsidRPr="008C1AA9">
        <w:rPr>
          <w:lang w:val="en-US"/>
        </w:rPr>
        <w:t>residential properties</w:t>
      </w:r>
      <w:r w:rsidRPr="008C1AA9">
        <w:rPr>
          <w:lang w:val="en-US"/>
        </w:rPr>
        <w:t>.</w:t>
      </w:r>
      <w:r w:rsidR="00A702B5">
        <w:rPr>
          <w:rStyle w:val="a6"/>
          <w:rFonts w:eastAsia="微軟正黑體"/>
          <w:lang w:val="en-US"/>
        </w:rPr>
        <w:footnoteReference w:id="26"/>
      </w:r>
    </w:p>
    <w:p w:rsidR="008C1AA9" w:rsidRDefault="0050111C" w:rsidP="00070BCD">
      <w:pPr>
        <w:pStyle w:val="a3"/>
        <w:numPr>
          <w:ilvl w:val="1"/>
          <w:numId w:val="2"/>
        </w:numPr>
        <w:spacing w:afterLines="50" w:after="120"/>
        <w:ind w:hanging="482"/>
        <w:contextualSpacing w:val="0"/>
        <w:rPr>
          <w:lang w:val="en-US"/>
        </w:rPr>
      </w:pPr>
      <w:r w:rsidRPr="008C1AA9">
        <w:rPr>
          <w:lang w:val="en-US"/>
        </w:rPr>
        <w:t xml:space="preserve">The </w:t>
      </w:r>
      <w:r w:rsidR="000A6F32">
        <w:rPr>
          <w:rFonts w:hint="eastAsia"/>
          <w:lang w:val="en-US" w:eastAsia="zh-HK"/>
        </w:rPr>
        <w:t>HKSAR G</w:t>
      </w:r>
      <w:r w:rsidR="000A6F32" w:rsidRPr="00490FC0">
        <w:rPr>
          <w:lang w:val="en-US"/>
        </w:rPr>
        <w:t>overnment</w:t>
      </w:r>
      <w:r w:rsidRPr="008C1AA9">
        <w:rPr>
          <w:lang w:val="en-US"/>
        </w:rPr>
        <w:t xml:space="preserve"> can also restrict or relax the housing market </w:t>
      </w:r>
      <w:r w:rsidR="0096444A">
        <w:rPr>
          <w:lang w:val="en-US"/>
        </w:rPr>
        <w:t xml:space="preserve">conditions </w:t>
      </w:r>
      <w:r w:rsidRPr="008C1AA9">
        <w:rPr>
          <w:lang w:val="en-US"/>
        </w:rPr>
        <w:t xml:space="preserve">in accordance to the market </w:t>
      </w:r>
      <w:r w:rsidR="00E40B0B">
        <w:rPr>
          <w:rFonts w:hint="eastAsia"/>
          <w:lang w:val="en-US"/>
        </w:rPr>
        <w:t>condition</w:t>
      </w:r>
      <w:r w:rsidR="007405D7">
        <w:rPr>
          <w:lang w:val="en-US"/>
        </w:rPr>
        <w:t>s</w:t>
      </w:r>
      <w:r w:rsidRPr="008C1AA9">
        <w:rPr>
          <w:lang w:val="en-US"/>
        </w:rPr>
        <w:t xml:space="preserve"> by imposing different regulations. </w:t>
      </w:r>
    </w:p>
    <w:p w:rsidR="008C1AA9" w:rsidRDefault="00E40B0B" w:rsidP="00070BCD">
      <w:pPr>
        <w:pStyle w:val="a3"/>
        <w:numPr>
          <w:ilvl w:val="1"/>
          <w:numId w:val="2"/>
        </w:numPr>
        <w:spacing w:afterLines="50" w:after="120"/>
        <w:ind w:hanging="482"/>
        <w:contextualSpacing w:val="0"/>
        <w:rPr>
          <w:lang w:val="en-US"/>
        </w:rPr>
      </w:pPr>
      <w:r>
        <w:rPr>
          <w:rFonts w:hint="eastAsia"/>
          <w:lang w:val="en-US"/>
        </w:rPr>
        <w:t xml:space="preserve">The </w:t>
      </w:r>
      <w:r w:rsidR="00FE6D5B" w:rsidRPr="008C1AA9">
        <w:rPr>
          <w:lang w:val="en-US"/>
        </w:rPr>
        <w:t>H</w:t>
      </w:r>
      <w:r w:rsidR="000A6F32">
        <w:rPr>
          <w:rFonts w:hint="eastAsia"/>
          <w:lang w:val="en-US" w:eastAsia="zh-HK"/>
        </w:rPr>
        <w:t>K</w:t>
      </w:r>
      <w:r>
        <w:rPr>
          <w:rFonts w:hint="eastAsia"/>
          <w:lang w:val="en-US"/>
        </w:rPr>
        <w:t>SAR G</w:t>
      </w:r>
      <w:r w:rsidR="00FE6D5B" w:rsidRPr="008C1AA9">
        <w:rPr>
          <w:lang w:val="en-US"/>
        </w:rPr>
        <w:t xml:space="preserve">overnment </w:t>
      </w:r>
      <w:r w:rsidR="007405D7">
        <w:rPr>
          <w:lang w:val="en-US"/>
        </w:rPr>
        <w:t xml:space="preserve">has </w:t>
      </w:r>
      <w:r w:rsidR="00FE6D5B" w:rsidRPr="008C1AA9">
        <w:rPr>
          <w:lang w:val="en-US"/>
        </w:rPr>
        <w:t>impose</w:t>
      </w:r>
      <w:r w:rsidR="007405D7">
        <w:rPr>
          <w:lang w:val="en-US"/>
        </w:rPr>
        <w:t>d</w:t>
      </w:r>
      <w:r w:rsidR="00FE6D5B" w:rsidRPr="008C1AA9">
        <w:rPr>
          <w:lang w:val="en-US"/>
        </w:rPr>
        <w:t xml:space="preserve"> a Special Stamp Duty</w:t>
      </w:r>
      <w:r w:rsidR="007343A7" w:rsidRPr="008C1AA9">
        <w:rPr>
          <w:rFonts w:hint="eastAsia"/>
          <w:lang w:val="en-US"/>
        </w:rPr>
        <w:t xml:space="preserve"> </w:t>
      </w:r>
      <w:r w:rsidR="00F5193D" w:rsidRPr="008C1AA9">
        <w:rPr>
          <w:lang w:val="en-US"/>
        </w:rPr>
        <w:t xml:space="preserve">on housing </w:t>
      </w:r>
      <w:r w:rsidR="007405D7" w:rsidRPr="008C1AA9">
        <w:rPr>
          <w:lang w:val="en-US"/>
        </w:rPr>
        <w:t>propert</w:t>
      </w:r>
      <w:r w:rsidR="007405D7">
        <w:rPr>
          <w:lang w:val="en-US"/>
        </w:rPr>
        <w:t>y</w:t>
      </w:r>
      <w:r w:rsidR="007405D7" w:rsidRPr="008C1AA9">
        <w:rPr>
          <w:lang w:val="en-US"/>
        </w:rPr>
        <w:t xml:space="preserve"> </w:t>
      </w:r>
      <w:r w:rsidR="00F5193D" w:rsidRPr="008C1AA9">
        <w:rPr>
          <w:lang w:val="en-US"/>
        </w:rPr>
        <w:t>investors</w:t>
      </w:r>
      <w:r w:rsidR="00F5193D" w:rsidRPr="008C1AA9">
        <w:rPr>
          <w:rFonts w:hint="eastAsia"/>
          <w:lang w:val="en-US"/>
        </w:rPr>
        <w:t xml:space="preserve">. As the </w:t>
      </w:r>
      <w:r w:rsidR="00F5193D" w:rsidRPr="008C1AA9">
        <w:rPr>
          <w:lang w:val="en-US"/>
        </w:rPr>
        <w:t>cost of investment increase</w:t>
      </w:r>
      <w:r w:rsidR="00F5193D" w:rsidRPr="008C1AA9">
        <w:rPr>
          <w:rFonts w:hint="eastAsia"/>
          <w:lang w:val="en-US"/>
        </w:rPr>
        <w:t>s</w:t>
      </w:r>
      <w:r w:rsidR="00F5193D" w:rsidRPr="008C1AA9">
        <w:rPr>
          <w:lang w:val="en-US"/>
        </w:rPr>
        <w:t xml:space="preserve">, </w:t>
      </w:r>
      <w:r w:rsidR="00F5193D" w:rsidRPr="008C1AA9">
        <w:rPr>
          <w:rFonts w:hint="eastAsia"/>
          <w:lang w:val="en-US"/>
        </w:rPr>
        <w:t xml:space="preserve">the </w:t>
      </w:r>
      <w:r w:rsidR="00FE6D5B" w:rsidRPr="008C1AA9">
        <w:rPr>
          <w:lang w:val="en-US"/>
        </w:rPr>
        <w:t xml:space="preserve">demand for properties </w:t>
      </w:r>
      <w:r w:rsidR="00F5193D" w:rsidRPr="008C1AA9">
        <w:rPr>
          <w:rFonts w:hint="eastAsia"/>
          <w:lang w:val="en-US"/>
        </w:rPr>
        <w:t xml:space="preserve">from investors </w:t>
      </w:r>
      <w:r w:rsidR="00F5193D" w:rsidRPr="008C1AA9">
        <w:rPr>
          <w:lang w:val="en-US"/>
        </w:rPr>
        <w:t>decrease</w:t>
      </w:r>
      <w:r w:rsidR="00F5193D" w:rsidRPr="008C1AA9">
        <w:rPr>
          <w:rFonts w:hint="eastAsia"/>
          <w:lang w:val="en-US"/>
        </w:rPr>
        <w:t>s</w:t>
      </w:r>
      <w:r w:rsidR="008C1AA9">
        <w:rPr>
          <w:rFonts w:hint="eastAsia"/>
          <w:lang w:val="en-US"/>
        </w:rPr>
        <w:t>.</w:t>
      </w:r>
    </w:p>
    <w:p w:rsidR="00D9168B" w:rsidRDefault="00D9168B" w:rsidP="00D9168B">
      <w:pPr>
        <w:pStyle w:val="a3"/>
        <w:spacing w:afterLines="50" w:after="120"/>
        <w:ind w:left="960"/>
        <w:contextualSpacing w:val="0"/>
        <w:rPr>
          <w:lang w:val="en-US"/>
        </w:rPr>
      </w:pPr>
    </w:p>
    <w:p w:rsidR="00A132AB" w:rsidRPr="0019139B" w:rsidRDefault="00A132AB" w:rsidP="00E40649">
      <w:pPr>
        <w:pStyle w:val="titlefigure"/>
      </w:pPr>
      <w:r>
        <w:t xml:space="preserve">Table </w:t>
      </w:r>
      <w:r w:rsidR="00B5136C">
        <w:fldChar w:fldCharType="begin"/>
      </w:r>
      <w:r w:rsidR="004300AE">
        <w:instrText xml:space="preserve"> STYLEREF 1 \s </w:instrText>
      </w:r>
      <w:r w:rsidR="00B5136C">
        <w:fldChar w:fldCharType="separate"/>
      </w:r>
      <w:r w:rsidR="003B16AB">
        <w:rPr>
          <w:noProof/>
        </w:rPr>
        <w:t>4</w:t>
      </w:r>
      <w:r w:rsidR="00B5136C">
        <w:fldChar w:fldCharType="end"/>
      </w:r>
      <w:r w:rsidR="004300AE">
        <w:noBreakHyphen/>
      </w:r>
      <w:r w:rsidR="00B5136C">
        <w:fldChar w:fldCharType="begin"/>
      </w:r>
      <w:r w:rsidR="004300AE">
        <w:instrText xml:space="preserve"> SEQ Table \* ARABIC \s 1 </w:instrText>
      </w:r>
      <w:r w:rsidR="00B5136C">
        <w:fldChar w:fldCharType="separate"/>
      </w:r>
      <w:r w:rsidR="003B16AB">
        <w:rPr>
          <w:noProof/>
        </w:rPr>
        <w:t>1</w:t>
      </w:r>
      <w:r w:rsidR="00B5136C">
        <w:fldChar w:fldCharType="end"/>
      </w:r>
      <w:r w:rsidR="0019139B">
        <w:rPr>
          <w:rFonts w:hint="eastAsia"/>
        </w:rPr>
        <w:t xml:space="preserve"> Timetable of </w:t>
      </w:r>
      <w:r w:rsidR="000A6F32">
        <w:rPr>
          <w:rFonts w:hint="eastAsia"/>
        </w:rPr>
        <w:t>HKSAR Government</w:t>
      </w:r>
      <w:r w:rsidR="0019139B">
        <w:rPr>
          <w:rFonts w:hint="eastAsia"/>
        </w:rPr>
        <w:t xml:space="preserve"> Imposing or</w:t>
      </w:r>
      <w:r w:rsidR="00E40649">
        <w:t xml:space="preserve"> </w:t>
      </w:r>
      <w:r w:rsidR="0019139B">
        <w:rPr>
          <w:rFonts w:hint="eastAsia"/>
        </w:rPr>
        <w:t xml:space="preserve">Increasing the Stamp Duty </w:t>
      </w:r>
    </w:p>
    <w:tbl>
      <w:tblPr>
        <w:tblW w:w="8480"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00" w:firstRow="0" w:lastRow="0" w:firstColumn="0" w:lastColumn="0" w:noHBand="0" w:noVBand="0"/>
      </w:tblPr>
      <w:tblGrid>
        <w:gridCol w:w="2115"/>
        <w:gridCol w:w="2274"/>
        <w:gridCol w:w="2063"/>
        <w:gridCol w:w="2028"/>
      </w:tblGrid>
      <w:tr w:rsidR="008C1AA9" w:rsidRPr="00A96254" w:rsidTr="00186D69">
        <w:trPr>
          <w:trHeight w:val="440"/>
          <w:jc w:val="center"/>
        </w:trPr>
        <w:tc>
          <w:tcPr>
            <w:tcW w:w="2115" w:type="dxa"/>
            <w:shd w:val="clear" w:color="auto" w:fill="EA7500"/>
          </w:tcPr>
          <w:p w:rsidR="008C1AA9" w:rsidRPr="00186D69" w:rsidRDefault="008C1AA9" w:rsidP="00186D69">
            <w:pPr>
              <w:spacing w:beforeLines="50" w:before="120" w:afterLines="50" w:after="120" w:line="240" w:lineRule="auto"/>
              <w:jc w:val="center"/>
              <w:rPr>
                <w:b/>
                <w:color w:val="FFFFFF" w:themeColor="background1"/>
                <w:sz w:val="22"/>
                <w:szCs w:val="22"/>
              </w:rPr>
            </w:pPr>
            <w:r w:rsidRPr="00186D69">
              <w:rPr>
                <w:b/>
                <w:color w:val="FFFFFF" w:themeColor="background1"/>
                <w:sz w:val="22"/>
                <w:szCs w:val="22"/>
              </w:rPr>
              <w:t>Date</w:t>
            </w:r>
          </w:p>
        </w:tc>
        <w:tc>
          <w:tcPr>
            <w:tcW w:w="2274" w:type="dxa"/>
            <w:shd w:val="clear" w:color="auto" w:fill="EA7500"/>
          </w:tcPr>
          <w:p w:rsidR="008C1AA9" w:rsidRPr="00186D69" w:rsidRDefault="008C1AA9" w:rsidP="00186D69">
            <w:pPr>
              <w:spacing w:beforeLines="50" w:before="120" w:afterLines="50" w:after="120" w:line="240" w:lineRule="auto"/>
              <w:jc w:val="center"/>
              <w:rPr>
                <w:b/>
                <w:color w:val="FFFFFF" w:themeColor="background1"/>
                <w:sz w:val="22"/>
                <w:szCs w:val="22"/>
              </w:rPr>
            </w:pPr>
            <w:r w:rsidRPr="00186D69">
              <w:rPr>
                <w:b/>
                <w:color w:val="FFFFFF" w:themeColor="background1"/>
                <w:sz w:val="22"/>
                <w:szCs w:val="22"/>
              </w:rPr>
              <w:t>Ad Valorem Stamp Duty</w:t>
            </w:r>
          </w:p>
        </w:tc>
        <w:tc>
          <w:tcPr>
            <w:tcW w:w="2063" w:type="dxa"/>
            <w:shd w:val="clear" w:color="auto" w:fill="EA7500"/>
          </w:tcPr>
          <w:p w:rsidR="008C1AA9" w:rsidRPr="00186D69" w:rsidRDefault="008C1AA9" w:rsidP="00186D69">
            <w:pPr>
              <w:spacing w:beforeLines="50" w:before="120" w:afterLines="50" w:after="120" w:line="240" w:lineRule="auto"/>
              <w:jc w:val="center"/>
              <w:rPr>
                <w:b/>
                <w:color w:val="FFFFFF" w:themeColor="background1"/>
                <w:sz w:val="22"/>
                <w:szCs w:val="22"/>
              </w:rPr>
            </w:pPr>
            <w:r w:rsidRPr="00186D69">
              <w:rPr>
                <w:b/>
                <w:color w:val="FFFFFF" w:themeColor="background1"/>
                <w:sz w:val="22"/>
                <w:szCs w:val="22"/>
              </w:rPr>
              <w:t>Special Stamp Duty</w:t>
            </w:r>
          </w:p>
        </w:tc>
        <w:tc>
          <w:tcPr>
            <w:tcW w:w="2028" w:type="dxa"/>
            <w:shd w:val="clear" w:color="auto" w:fill="EA7500"/>
          </w:tcPr>
          <w:p w:rsidR="008C1AA9" w:rsidRPr="00186D69" w:rsidRDefault="008C1AA9" w:rsidP="00186D69">
            <w:pPr>
              <w:spacing w:beforeLines="50" w:before="120" w:afterLines="50" w:after="120" w:line="240" w:lineRule="auto"/>
              <w:jc w:val="center"/>
              <w:rPr>
                <w:b/>
                <w:color w:val="FFFFFF" w:themeColor="background1"/>
                <w:sz w:val="22"/>
                <w:szCs w:val="22"/>
              </w:rPr>
            </w:pPr>
            <w:r w:rsidRPr="00186D69">
              <w:rPr>
                <w:b/>
                <w:color w:val="FFFFFF" w:themeColor="background1"/>
                <w:sz w:val="22"/>
                <w:szCs w:val="22"/>
              </w:rPr>
              <w:t>Buyer’s Stamp Duty</w:t>
            </w:r>
          </w:p>
        </w:tc>
      </w:tr>
      <w:tr w:rsidR="008C1AA9" w:rsidRPr="00A96254" w:rsidTr="00186D69">
        <w:trPr>
          <w:trHeight w:val="440"/>
          <w:jc w:val="center"/>
        </w:trPr>
        <w:tc>
          <w:tcPr>
            <w:tcW w:w="2115" w:type="dxa"/>
            <w:shd w:val="clear" w:color="auto" w:fill="FFFFCC"/>
          </w:tcPr>
          <w:p w:rsidR="008C1AA9" w:rsidRPr="00186D69" w:rsidRDefault="008C1AA9" w:rsidP="00186D69">
            <w:pPr>
              <w:spacing w:beforeLines="50" w:before="120" w:afterLines="50" w:after="120" w:line="240" w:lineRule="auto"/>
              <w:jc w:val="center"/>
              <w:rPr>
                <w:sz w:val="22"/>
                <w:szCs w:val="22"/>
              </w:rPr>
            </w:pPr>
            <w:r w:rsidRPr="00186D69">
              <w:rPr>
                <w:sz w:val="22"/>
                <w:szCs w:val="22"/>
              </w:rPr>
              <w:t>1 April 2010</w:t>
            </w:r>
          </w:p>
        </w:tc>
        <w:tc>
          <w:tcPr>
            <w:tcW w:w="2274" w:type="dxa"/>
            <w:shd w:val="clear" w:color="auto" w:fill="FFFFCC"/>
          </w:tcPr>
          <w:p w:rsidR="008C1AA9" w:rsidRPr="00186D69" w:rsidRDefault="008C1AA9" w:rsidP="00186D69">
            <w:pPr>
              <w:spacing w:beforeLines="50" w:before="120" w:afterLines="50" w:after="120" w:line="240" w:lineRule="auto"/>
              <w:jc w:val="center"/>
              <w:rPr>
                <w:sz w:val="22"/>
                <w:szCs w:val="22"/>
              </w:rPr>
            </w:pPr>
            <w:r w:rsidRPr="00186D69">
              <w:rPr>
                <w:sz w:val="22"/>
                <w:szCs w:val="22"/>
              </w:rPr>
              <w:t>Increased from the old rates</w:t>
            </w:r>
          </w:p>
        </w:tc>
        <w:tc>
          <w:tcPr>
            <w:tcW w:w="2063" w:type="dxa"/>
            <w:shd w:val="clear" w:color="auto" w:fill="FFFFCC"/>
          </w:tcPr>
          <w:p w:rsidR="008C1AA9" w:rsidRPr="00186D69" w:rsidRDefault="008C1AA9" w:rsidP="00186D69">
            <w:pPr>
              <w:spacing w:beforeLines="50" w:before="120" w:afterLines="50" w:after="120" w:line="240" w:lineRule="auto"/>
              <w:jc w:val="center"/>
              <w:rPr>
                <w:sz w:val="22"/>
                <w:szCs w:val="22"/>
              </w:rPr>
            </w:pPr>
          </w:p>
        </w:tc>
        <w:tc>
          <w:tcPr>
            <w:tcW w:w="2028" w:type="dxa"/>
            <w:vMerge w:val="restart"/>
            <w:shd w:val="clear" w:color="auto" w:fill="FFECD9"/>
          </w:tcPr>
          <w:p w:rsidR="008C1AA9" w:rsidRPr="00186D69" w:rsidRDefault="008C1AA9" w:rsidP="00186D69">
            <w:pPr>
              <w:spacing w:beforeLines="50" w:before="120" w:afterLines="50" w:after="120" w:line="240" w:lineRule="auto"/>
              <w:jc w:val="center"/>
              <w:rPr>
                <w:sz w:val="22"/>
                <w:szCs w:val="22"/>
              </w:rPr>
            </w:pPr>
          </w:p>
        </w:tc>
      </w:tr>
      <w:tr w:rsidR="008C1AA9" w:rsidRPr="00A96254" w:rsidTr="00186D69">
        <w:trPr>
          <w:trHeight w:val="440"/>
          <w:jc w:val="center"/>
        </w:trPr>
        <w:tc>
          <w:tcPr>
            <w:tcW w:w="2115" w:type="dxa"/>
            <w:shd w:val="clear" w:color="auto" w:fill="FFE0C1"/>
          </w:tcPr>
          <w:p w:rsidR="00186D69" w:rsidRDefault="008C1AA9" w:rsidP="00186D69">
            <w:pPr>
              <w:spacing w:beforeLines="50" w:before="120" w:line="240" w:lineRule="auto"/>
              <w:jc w:val="center"/>
              <w:rPr>
                <w:sz w:val="22"/>
                <w:szCs w:val="22"/>
              </w:rPr>
            </w:pPr>
            <w:r w:rsidRPr="00186D69">
              <w:rPr>
                <w:sz w:val="22"/>
                <w:szCs w:val="22"/>
              </w:rPr>
              <w:t xml:space="preserve">20 November 2010 – </w:t>
            </w:r>
          </w:p>
          <w:p w:rsidR="008C1AA9" w:rsidRPr="00186D69" w:rsidRDefault="008C1AA9" w:rsidP="00186D69">
            <w:pPr>
              <w:spacing w:afterLines="50" w:after="120" w:line="240" w:lineRule="auto"/>
              <w:jc w:val="center"/>
              <w:rPr>
                <w:sz w:val="22"/>
                <w:szCs w:val="22"/>
              </w:rPr>
            </w:pPr>
            <w:r w:rsidRPr="00186D69">
              <w:rPr>
                <w:sz w:val="22"/>
                <w:szCs w:val="22"/>
              </w:rPr>
              <w:t>26 October 2012</w:t>
            </w:r>
          </w:p>
        </w:tc>
        <w:tc>
          <w:tcPr>
            <w:tcW w:w="2274" w:type="dxa"/>
            <w:vMerge w:val="restart"/>
            <w:shd w:val="clear" w:color="auto" w:fill="FFECD9"/>
          </w:tcPr>
          <w:p w:rsidR="008C1AA9" w:rsidRPr="00186D69" w:rsidRDefault="008C1AA9" w:rsidP="00186D69">
            <w:pPr>
              <w:spacing w:beforeLines="50" w:before="120" w:afterLines="50" w:after="120" w:line="240" w:lineRule="auto"/>
              <w:jc w:val="center"/>
              <w:rPr>
                <w:sz w:val="22"/>
                <w:szCs w:val="22"/>
              </w:rPr>
            </w:pPr>
          </w:p>
        </w:tc>
        <w:tc>
          <w:tcPr>
            <w:tcW w:w="2063" w:type="dxa"/>
            <w:shd w:val="clear" w:color="auto" w:fill="FFE0C1"/>
          </w:tcPr>
          <w:p w:rsidR="008C1AA9" w:rsidRPr="00186D69" w:rsidRDefault="008C1AA9" w:rsidP="00186D69">
            <w:pPr>
              <w:spacing w:beforeLines="50" w:before="120" w:afterLines="50" w:after="120" w:line="240" w:lineRule="auto"/>
              <w:jc w:val="center"/>
              <w:rPr>
                <w:sz w:val="22"/>
                <w:szCs w:val="22"/>
              </w:rPr>
            </w:pPr>
            <w:r w:rsidRPr="00186D69">
              <w:rPr>
                <w:sz w:val="22"/>
                <w:szCs w:val="22"/>
              </w:rPr>
              <w:t>Started to levy (Stage 1)</w:t>
            </w:r>
          </w:p>
        </w:tc>
        <w:tc>
          <w:tcPr>
            <w:tcW w:w="0" w:type="auto"/>
            <w:vMerge/>
            <w:shd w:val="clear" w:color="auto" w:fill="FFECD9"/>
          </w:tcPr>
          <w:p w:rsidR="008C1AA9" w:rsidRPr="00186D69" w:rsidRDefault="008C1AA9" w:rsidP="00186D69">
            <w:pPr>
              <w:spacing w:beforeLines="50" w:before="120" w:afterLines="50" w:after="120" w:line="240" w:lineRule="auto"/>
              <w:jc w:val="center"/>
              <w:rPr>
                <w:sz w:val="22"/>
                <w:szCs w:val="22"/>
              </w:rPr>
            </w:pPr>
          </w:p>
        </w:tc>
      </w:tr>
      <w:tr w:rsidR="008C1AA9" w:rsidRPr="00A96254" w:rsidTr="00186D69">
        <w:trPr>
          <w:trHeight w:val="254"/>
          <w:jc w:val="center"/>
        </w:trPr>
        <w:tc>
          <w:tcPr>
            <w:tcW w:w="2115" w:type="dxa"/>
            <w:shd w:val="clear" w:color="auto" w:fill="FFFFCC"/>
          </w:tcPr>
          <w:p w:rsidR="008C1AA9" w:rsidRPr="00186D69" w:rsidRDefault="008C1AA9" w:rsidP="00186D69">
            <w:pPr>
              <w:spacing w:beforeLines="50" w:before="120" w:afterLines="50" w:after="120" w:line="240" w:lineRule="auto"/>
              <w:jc w:val="center"/>
              <w:rPr>
                <w:sz w:val="22"/>
                <w:szCs w:val="22"/>
              </w:rPr>
            </w:pPr>
            <w:r w:rsidRPr="00186D69">
              <w:rPr>
                <w:sz w:val="22"/>
                <w:szCs w:val="22"/>
              </w:rPr>
              <w:t>27 October 2012</w:t>
            </w:r>
          </w:p>
        </w:tc>
        <w:tc>
          <w:tcPr>
            <w:tcW w:w="2274" w:type="dxa"/>
            <w:vMerge/>
            <w:shd w:val="clear" w:color="auto" w:fill="FFECD9"/>
          </w:tcPr>
          <w:p w:rsidR="008C1AA9" w:rsidRPr="00186D69" w:rsidRDefault="008C1AA9" w:rsidP="00186D69">
            <w:pPr>
              <w:spacing w:beforeLines="50" w:before="120" w:afterLines="50" w:after="120" w:line="240" w:lineRule="auto"/>
              <w:jc w:val="center"/>
              <w:rPr>
                <w:sz w:val="22"/>
                <w:szCs w:val="22"/>
              </w:rPr>
            </w:pPr>
          </w:p>
        </w:tc>
        <w:tc>
          <w:tcPr>
            <w:tcW w:w="2063" w:type="dxa"/>
            <w:vMerge w:val="restart"/>
            <w:shd w:val="clear" w:color="auto" w:fill="FFFFCC"/>
          </w:tcPr>
          <w:p w:rsidR="008C1AA9" w:rsidRPr="00186D69" w:rsidRDefault="008C1AA9" w:rsidP="00186D69">
            <w:pPr>
              <w:spacing w:beforeLines="50" w:before="120" w:afterLines="50" w:after="120" w:line="240" w:lineRule="auto"/>
              <w:jc w:val="center"/>
              <w:rPr>
                <w:sz w:val="22"/>
                <w:szCs w:val="22"/>
              </w:rPr>
            </w:pPr>
            <w:r w:rsidRPr="00186D69">
              <w:rPr>
                <w:sz w:val="22"/>
                <w:szCs w:val="22"/>
              </w:rPr>
              <w:t>Adjusted to Stage 2</w:t>
            </w:r>
          </w:p>
        </w:tc>
        <w:tc>
          <w:tcPr>
            <w:tcW w:w="2028" w:type="dxa"/>
            <w:vMerge w:val="restart"/>
            <w:shd w:val="clear" w:color="auto" w:fill="FFE0C1"/>
          </w:tcPr>
          <w:p w:rsidR="008C1AA9" w:rsidRPr="00186D69" w:rsidRDefault="008C1AA9" w:rsidP="00186D69">
            <w:pPr>
              <w:spacing w:beforeLines="50" w:before="120" w:afterLines="50" w:after="120" w:line="240" w:lineRule="auto"/>
              <w:jc w:val="center"/>
              <w:rPr>
                <w:sz w:val="22"/>
                <w:szCs w:val="22"/>
              </w:rPr>
            </w:pPr>
            <w:r w:rsidRPr="00186D69">
              <w:rPr>
                <w:sz w:val="22"/>
                <w:szCs w:val="22"/>
              </w:rPr>
              <w:t>Started to levy</w:t>
            </w:r>
          </w:p>
        </w:tc>
      </w:tr>
      <w:tr w:rsidR="008C1AA9" w:rsidRPr="00A96254" w:rsidTr="00186D69">
        <w:trPr>
          <w:trHeight w:val="440"/>
          <w:jc w:val="center"/>
        </w:trPr>
        <w:tc>
          <w:tcPr>
            <w:tcW w:w="2115" w:type="dxa"/>
            <w:shd w:val="clear" w:color="auto" w:fill="FFE0C1"/>
          </w:tcPr>
          <w:p w:rsidR="008C1AA9" w:rsidRPr="00186D69" w:rsidRDefault="008C1AA9" w:rsidP="00186D69">
            <w:pPr>
              <w:spacing w:beforeLines="50" w:before="120" w:afterLines="50" w:after="120" w:line="240" w:lineRule="auto"/>
              <w:jc w:val="center"/>
              <w:rPr>
                <w:sz w:val="22"/>
                <w:szCs w:val="22"/>
              </w:rPr>
            </w:pPr>
            <w:r w:rsidRPr="00186D69">
              <w:rPr>
                <w:sz w:val="22"/>
                <w:szCs w:val="22"/>
              </w:rPr>
              <w:t>23 February 2013</w:t>
            </w:r>
          </w:p>
        </w:tc>
        <w:tc>
          <w:tcPr>
            <w:tcW w:w="2274" w:type="dxa"/>
            <w:shd w:val="clear" w:color="auto" w:fill="FFE0C1"/>
          </w:tcPr>
          <w:p w:rsidR="008C1AA9" w:rsidRPr="00186D69" w:rsidRDefault="008C1AA9" w:rsidP="00186D69">
            <w:pPr>
              <w:spacing w:beforeLines="50" w:before="120" w:afterLines="50" w:after="120" w:line="240" w:lineRule="auto"/>
              <w:jc w:val="center"/>
              <w:rPr>
                <w:sz w:val="22"/>
                <w:szCs w:val="22"/>
              </w:rPr>
            </w:pPr>
            <w:r w:rsidRPr="00186D69">
              <w:rPr>
                <w:sz w:val="22"/>
                <w:szCs w:val="22"/>
              </w:rPr>
              <w:t>Announced for a further adjustment</w:t>
            </w:r>
          </w:p>
        </w:tc>
        <w:tc>
          <w:tcPr>
            <w:tcW w:w="0" w:type="auto"/>
            <w:vMerge/>
            <w:shd w:val="clear" w:color="auto" w:fill="FFFFCC"/>
          </w:tcPr>
          <w:p w:rsidR="008C1AA9" w:rsidRPr="00A96254" w:rsidRDefault="008C1AA9" w:rsidP="00ED01C9">
            <w:pPr>
              <w:pStyle w:val="a3"/>
              <w:spacing w:after="360"/>
              <w:rPr>
                <w:lang w:val="en-US"/>
              </w:rPr>
            </w:pPr>
          </w:p>
        </w:tc>
        <w:tc>
          <w:tcPr>
            <w:tcW w:w="0" w:type="auto"/>
            <w:vMerge/>
            <w:shd w:val="clear" w:color="auto" w:fill="FFE0C1"/>
          </w:tcPr>
          <w:p w:rsidR="008C1AA9" w:rsidRPr="00A96254" w:rsidRDefault="008C1AA9" w:rsidP="00ED01C9">
            <w:pPr>
              <w:pStyle w:val="a3"/>
              <w:spacing w:after="360"/>
              <w:rPr>
                <w:lang w:val="en-US"/>
              </w:rPr>
            </w:pPr>
          </w:p>
        </w:tc>
      </w:tr>
    </w:tbl>
    <w:p w:rsidR="008C1AA9" w:rsidRPr="00D978CF" w:rsidRDefault="008C1AA9" w:rsidP="00E40649">
      <w:pPr>
        <w:pStyle w:val="source"/>
        <w:rPr>
          <w:lang w:eastAsia="zh-HK"/>
        </w:rPr>
      </w:pPr>
      <w:r w:rsidRPr="00957345">
        <w:rPr>
          <w:lang w:val="fr-FR"/>
        </w:rPr>
        <w:t xml:space="preserve">Source: </w:t>
      </w:r>
      <w:proofErr w:type="spellStart"/>
      <w:r w:rsidR="00D978CF">
        <w:rPr>
          <w:rFonts w:hint="eastAsia"/>
          <w:lang w:eastAsia="zh-HK"/>
        </w:rPr>
        <w:t>GovHK</w:t>
      </w:r>
      <w:proofErr w:type="spellEnd"/>
      <w:r w:rsidR="00D978CF">
        <w:rPr>
          <w:rFonts w:hint="eastAsia"/>
          <w:lang w:eastAsia="zh-HK"/>
        </w:rPr>
        <w:t xml:space="preserve"> Stamp Duty Rates, Inland Revenue Department: FAQ on Special Stamp Duty and </w:t>
      </w:r>
      <w:r w:rsidR="00D978CF">
        <w:rPr>
          <w:rFonts w:hint="eastAsia"/>
          <w:lang w:val="fr-FR" w:eastAsia="zh-HK"/>
        </w:rPr>
        <w:t xml:space="preserve"> Buyer</w:t>
      </w:r>
      <w:r w:rsidR="00D978CF">
        <w:rPr>
          <w:lang w:val="fr-FR" w:eastAsia="zh-HK"/>
        </w:rPr>
        <w:t>’</w:t>
      </w:r>
      <w:r w:rsidR="00D978CF">
        <w:rPr>
          <w:rFonts w:hint="eastAsia"/>
          <w:lang w:val="fr-FR" w:eastAsia="zh-HK"/>
        </w:rPr>
        <w:t>s Stamp Duty</w:t>
      </w:r>
    </w:p>
    <w:p w:rsidR="008C1AA9" w:rsidRPr="008C1AA9" w:rsidRDefault="008C1AA9" w:rsidP="008C1AA9">
      <w:pPr>
        <w:spacing w:after="360"/>
      </w:pPr>
    </w:p>
    <w:p w:rsidR="008C1AA9" w:rsidRDefault="00C157B9" w:rsidP="00C157B9">
      <w:pPr>
        <w:spacing w:after="360" w:line="240" w:lineRule="auto"/>
        <w:rPr>
          <w:lang w:val="en-US" w:eastAsia="zh-HK"/>
        </w:rPr>
      </w:pPr>
      <w:r>
        <w:rPr>
          <w:lang w:val="en-US"/>
        </w:rPr>
        <w:br w:type="page"/>
      </w:r>
    </w:p>
    <w:p w:rsidR="008C1AA9" w:rsidRPr="005B6181" w:rsidRDefault="00FE6D5B" w:rsidP="00070BCD">
      <w:pPr>
        <w:pStyle w:val="TitleLv2"/>
        <w:numPr>
          <w:ilvl w:val="1"/>
          <w:numId w:val="6"/>
        </w:numPr>
        <w:spacing w:after="360"/>
      </w:pPr>
      <w:bookmarkStart w:id="15" w:name="_Toc425867117"/>
      <w:r w:rsidRPr="005B6181">
        <w:lastRenderedPageBreak/>
        <w:t xml:space="preserve">Factors </w:t>
      </w:r>
      <w:r w:rsidR="005B6181">
        <w:rPr>
          <w:rFonts w:hint="eastAsia"/>
          <w:lang w:eastAsia="zh-HK"/>
        </w:rPr>
        <w:t>A</w:t>
      </w:r>
      <w:r w:rsidR="00D6557B" w:rsidRPr="005B6181">
        <w:rPr>
          <w:rFonts w:hint="eastAsia"/>
        </w:rPr>
        <w:t>ffecting</w:t>
      </w:r>
      <w:r w:rsidR="005B6181">
        <w:t xml:space="preserve"> </w:t>
      </w:r>
      <w:r w:rsidR="005B6181">
        <w:rPr>
          <w:rFonts w:hint="eastAsia"/>
          <w:lang w:eastAsia="zh-HK"/>
        </w:rPr>
        <w:t>H</w:t>
      </w:r>
      <w:r w:rsidR="005B6181">
        <w:t xml:space="preserve">ousing </w:t>
      </w:r>
      <w:r w:rsidR="005B6181">
        <w:rPr>
          <w:rFonts w:hint="eastAsia"/>
          <w:lang w:eastAsia="zh-HK"/>
        </w:rPr>
        <w:t>S</w:t>
      </w:r>
      <w:r w:rsidRPr="005B6181">
        <w:t>upply</w:t>
      </w:r>
      <w:bookmarkEnd w:id="15"/>
    </w:p>
    <w:p w:rsidR="008C1AA9" w:rsidRDefault="00FE6D5B" w:rsidP="00070BCD">
      <w:pPr>
        <w:pStyle w:val="a3"/>
        <w:numPr>
          <w:ilvl w:val="0"/>
          <w:numId w:val="2"/>
        </w:numPr>
        <w:spacing w:afterLines="50" w:after="120"/>
        <w:ind w:hanging="482"/>
        <w:contextualSpacing w:val="0"/>
        <w:rPr>
          <w:lang w:val="en-US"/>
        </w:rPr>
      </w:pPr>
      <w:r w:rsidRPr="008C1AA9">
        <w:rPr>
          <w:lang w:val="en-US"/>
        </w:rPr>
        <w:t>Supply of Factors of Production</w:t>
      </w:r>
      <w:r w:rsidR="007343A7" w:rsidRPr="008C1AA9">
        <w:rPr>
          <w:rFonts w:hint="eastAsia"/>
          <w:lang w:val="en-US"/>
        </w:rPr>
        <w:t xml:space="preserve"> </w:t>
      </w:r>
    </w:p>
    <w:p w:rsidR="008C1AA9" w:rsidRDefault="008B2584" w:rsidP="00070BCD">
      <w:pPr>
        <w:pStyle w:val="a3"/>
        <w:numPr>
          <w:ilvl w:val="1"/>
          <w:numId w:val="2"/>
        </w:numPr>
        <w:spacing w:afterLines="50" w:after="120"/>
        <w:ind w:hanging="482"/>
        <w:contextualSpacing w:val="0"/>
        <w:rPr>
          <w:lang w:val="en-US"/>
        </w:rPr>
      </w:pPr>
      <w:r w:rsidRPr="008C1AA9">
        <w:rPr>
          <w:lang w:val="en-US"/>
        </w:rPr>
        <w:t>Factors of produc</w:t>
      </w:r>
      <w:r w:rsidR="0096444A">
        <w:rPr>
          <w:lang w:val="en-US"/>
        </w:rPr>
        <w:t>tion refer to</w:t>
      </w:r>
      <w:r w:rsidR="00490FC0" w:rsidRPr="008C1AA9">
        <w:rPr>
          <w:lang w:val="en-US"/>
        </w:rPr>
        <w:t xml:space="preserve"> input</w:t>
      </w:r>
      <w:r w:rsidR="0096444A">
        <w:rPr>
          <w:lang w:val="en-US"/>
        </w:rPr>
        <w:t>s</w:t>
      </w:r>
      <w:r w:rsidRPr="008C1AA9">
        <w:rPr>
          <w:lang w:val="en-US"/>
        </w:rPr>
        <w:t xml:space="preserve"> used in making the final goods and services. These include land, </w:t>
      </w:r>
      <w:proofErr w:type="spellStart"/>
      <w:r w:rsidR="00490FC0" w:rsidRPr="008C1AA9">
        <w:rPr>
          <w:rFonts w:hint="eastAsia"/>
          <w:lang w:val="en-US"/>
        </w:rPr>
        <w:t>l</w:t>
      </w:r>
      <w:r w:rsidR="00D765D6" w:rsidRPr="008C1AA9">
        <w:rPr>
          <w:lang w:val="en-US"/>
        </w:rPr>
        <w:t>abour</w:t>
      </w:r>
      <w:proofErr w:type="spellEnd"/>
      <w:r w:rsidR="00490FC0" w:rsidRPr="008C1AA9">
        <w:rPr>
          <w:lang w:val="en-US"/>
        </w:rPr>
        <w:t>,</w:t>
      </w:r>
      <w:r w:rsidR="00217C7C">
        <w:rPr>
          <w:lang w:val="en-US"/>
        </w:rPr>
        <w:t xml:space="preserve"> </w:t>
      </w:r>
      <w:r w:rsidR="00490FC0" w:rsidRPr="008C1AA9">
        <w:rPr>
          <w:rFonts w:hint="eastAsia"/>
          <w:lang w:val="en-US"/>
        </w:rPr>
        <w:t>c</w:t>
      </w:r>
      <w:r w:rsidRPr="008C1AA9">
        <w:rPr>
          <w:lang w:val="en-US"/>
        </w:rPr>
        <w:t xml:space="preserve">apital (i.e. </w:t>
      </w:r>
      <w:r w:rsidR="00D6557B">
        <w:rPr>
          <w:rFonts w:hint="eastAsia"/>
          <w:lang w:val="en-US"/>
        </w:rPr>
        <w:t>p</w:t>
      </w:r>
      <w:r w:rsidRPr="008C1AA9">
        <w:rPr>
          <w:lang w:val="en-US"/>
        </w:rPr>
        <w:t>lant and machine</w:t>
      </w:r>
      <w:r w:rsidR="00217C7C" w:rsidRPr="008C1AA9">
        <w:rPr>
          <w:lang w:val="en-US"/>
        </w:rPr>
        <w:t>)</w:t>
      </w:r>
      <w:r w:rsidR="00217C7C">
        <w:rPr>
          <w:lang w:val="en-US"/>
        </w:rPr>
        <w:t>, and such</w:t>
      </w:r>
      <w:r w:rsidRPr="008C1AA9">
        <w:rPr>
          <w:lang w:val="en-US"/>
        </w:rPr>
        <w:t>. (McKenzie, Betts and Jensen 2010)</w:t>
      </w:r>
    </w:p>
    <w:p w:rsidR="008C1AA9" w:rsidRPr="005B6181" w:rsidRDefault="008B2584" w:rsidP="00070BCD">
      <w:pPr>
        <w:pStyle w:val="a3"/>
        <w:numPr>
          <w:ilvl w:val="1"/>
          <w:numId w:val="2"/>
        </w:numPr>
        <w:spacing w:afterLines="50" w:after="120"/>
        <w:ind w:hanging="482"/>
        <w:contextualSpacing w:val="0"/>
        <w:rPr>
          <w:lang w:val="en-US"/>
        </w:rPr>
      </w:pPr>
      <w:r w:rsidRPr="008C1AA9">
        <w:rPr>
          <w:lang w:val="en-US"/>
        </w:rPr>
        <w:t xml:space="preserve">As mentioned in the </w:t>
      </w:r>
      <w:r w:rsidRPr="008C1AA9">
        <w:rPr>
          <w:i/>
          <w:lang w:val="en-US"/>
        </w:rPr>
        <w:t>Policy Address</w:t>
      </w:r>
      <w:r w:rsidR="007343A7" w:rsidRPr="008C1AA9">
        <w:rPr>
          <w:rFonts w:hint="eastAsia"/>
          <w:i/>
          <w:lang w:val="en-US"/>
        </w:rPr>
        <w:t xml:space="preserve"> 2013</w:t>
      </w:r>
      <w:r w:rsidR="00187E08">
        <w:rPr>
          <w:lang w:val="en-US"/>
        </w:rPr>
        <w:t>, “</w:t>
      </w:r>
      <w:r w:rsidRPr="008C1AA9">
        <w:t>Hong Kong is hilly and surrounded by wat</w:t>
      </w:r>
      <w:r w:rsidR="00187E08">
        <w:t>er. Land is a scarce resource”</w:t>
      </w:r>
      <w:r w:rsidR="00217C7C">
        <w:t>. Thus, s</w:t>
      </w:r>
      <w:r w:rsidR="00217C7C" w:rsidRPr="008C1AA9">
        <w:t>hortage</w:t>
      </w:r>
      <w:r w:rsidRPr="008C1AA9">
        <w:t xml:space="preserve"> of available land for development </w:t>
      </w:r>
      <w:r w:rsidR="002C41DE" w:rsidRPr="008C1AA9">
        <w:t>in the long run can r</w:t>
      </w:r>
      <w:r w:rsidR="005267F9" w:rsidRPr="008C1AA9">
        <w:rPr>
          <w:rFonts w:hint="eastAsia"/>
        </w:rPr>
        <w:t>a</w:t>
      </w:r>
      <w:r w:rsidR="002C41DE" w:rsidRPr="008C1AA9">
        <w:t>ise the price of land</w:t>
      </w:r>
      <w:r w:rsidR="0096444A">
        <w:t>, decreasing</w:t>
      </w:r>
      <w:r w:rsidR="002C41DE" w:rsidRPr="008C1AA9">
        <w:t xml:space="preserve"> the housing </w:t>
      </w:r>
      <w:r w:rsidR="00D765D6" w:rsidRPr="008C1AA9">
        <w:t>supply</w:t>
      </w:r>
      <w:r w:rsidR="002C41DE" w:rsidRPr="008C1AA9">
        <w:t>.</w:t>
      </w:r>
      <w:r w:rsidR="00D765D6">
        <w:rPr>
          <w:rStyle w:val="a6"/>
          <w:rFonts w:eastAsia="微軟正黑體"/>
          <w:lang w:val="en-US"/>
        </w:rPr>
        <w:footnoteReference w:id="27"/>
      </w:r>
    </w:p>
    <w:p w:rsidR="008C1AA9" w:rsidRDefault="00F867E6" w:rsidP="00070BCD">
      <w:pPr>
        <w:pStyle w:val="a3"/>
        <w:numPr>
          <w:ilvl w:val="0"/>
          <w:numId w:val="2"/>
        </w:numPr>
        <w:spacing w:afterLines="50" w:after="120"/>
        <w:ind w:hanging="482"/>
        <w:contextualSpacing w:val="0"/>
        <w:rPr>
          <w:lang w:val="en-US"/>
        </w:rPr>
      </w:pPr>
      <w:r>
        <w:rPr>
          <w:rFonts w:hint="eastAsia"/>
          <w:lang w:val="en-US"/>
        </w:rPr>
        <w:t xml:space="preserve">HKSAR </w:t>
      </w:r>
      <w:r w:rsidR="002C41DE" w:rsidRPr="008C1AA9">
        <w:rPr>
          <w:lang w:val="en-US"/>
        </w:rPr>
        <w:t>Government Legislations and Regulations</w:t>
      </w:r>
      <w:r w:rsidR="00AF1FD5" w:rsidRPr="008C1AA9">
        <w:rPr>
          <w:rFonts w:hint="eastAsia"/>
          <w:lang w:val="en-US"/>
        </w:rPr>
        <w:t xml:space="preserve"> </w:t>
      </w:r>
    </w:p>
    <w:p w:rsidR="008C1AA9" w:rsidRDefault="00E0052E" w:rsidP="00070BCD">
      <w:pPr>
        <w:pStyle w:val="a3"/>
        <w:numPr>
          <w:ilvl w:val="1"/>
          <w:numId w:val="2"/>
        </w:numPr>
        <w:spacing w:afterLines="50" w:after="120"/>
        <w:ind w:hanging="482"/>
        <w:contextualSpacing w:val="0"/>
        <w:rPr>
          <w:lang w:val="en-US"/>
        </w:rPr>
      </w:pPr>
      <w:r w:rsidRPr="008C1AA9">
        <w:rPr>
          <w:lang w:val="en-US"/>
        </w:rPr>
        <w:t xml:space="preserve">The </w:t>
      </w:r>
      <w:r w:rsidR="000A6F32">
        <w:rPr>
          <w:rFonts w:hint="eastAsia"/>
          <w:lang w:val="en-US" w:eastAsia="zh-HK"/>
        </w:rPr>
        <w:t>HKSAR G</w:t>
      </w:r>
      <w:r w:rsidR="000A6F32" w:rsidRPr="00490FC0">
        <w:rPr>
          <w:lang w:val="en-US"/>
        </w:rPr>
        <w:t>overnment</w:t>
      </w:r>
      <w:r w:rsidRPr="008C1AA9">
        <w:rPr>
          <w:lang w:val="en-US"/>
        </w:rPr>
        <w:t xml:space="preserve"> also has </w:t>
      </w:r>
      <w:r w:rsidR="002C41DE" w:rsidRPr="008C1AA9">
        <w:rPr>
          <w:lang w:val="en-US"/>
        </w:rPr>
        <w:t>r</w:t>
      </w:r>
      <w:r w:rsidRPr="008C1AA9">
        <w:rPr>
          <w:lang w:val="en-US"/>
        </w:rPr>
        <w:t>esponsibility to make the buil</w:t>
      </w:r>
      <w:r w:rsidRPr="008C1AA9">
        <w:rPr>
          <w:rFonts w:hint="eastAsia"/>
          <w:lang w:val="en-US"/>
        </w:rPr>
        <w:t xml:space="preserve">ding </w:t>
      </w:r>
      <w:r w:rsidR="002C41DE" w:rsidRPr="008C1AA9">
        <w:rPr>
          <w:lang w:val="en-US"/>
        </w:rPr>
        <w:t xml:space="preserve">environment safe and healthy by enforcing or imposing safety, health and environmental standards for buildings. </w:t>
      </w:r>
      <w:r w:rsidR="007343A7">
        <w:rPr>
          <w:rStyle w:val="a6"/>
          <w:rFonts w:eastAsia="微軟正黑體"/>
          <w:lang w:val="en-US"/>
        </w:rPr>
        <w:footnoteReference w:id="28"/>
      </w:r>
    </w:p>
    <w:p w:rsidR="008C1AA9" w:rsidRPr="005B6181" w:rsidRDefault="00187230" w:rsidP="00070BCD">
      <w:pPr>
        <w:pStyle w:val="a3"/>
        <w:numPr>
          <w:ilvl w:val="1"/>
          <w:numId w:val="2"/>
        </w:numPr>
        <w:spacing w:afterLines="50" w:after="120"/>
        <w:ind w:hanging="482"/>
        <w:contextualSpacing w:val="0"/>
        <w:rPr>
          <w:lang w:val="en-US"/>
        </w:rPr>
      </w:pPr>
      <w:r>
        <w:rPr>
          <w:lang w:val="en-US"/>
        </w:rPr>
        <w:t>“The Building Ordinance”</w:t>
      </w:r>
      <w:r w:rsidR="002C41DE" w:rsidRPr="008C1AA9">
        <w:rPr>
          <w:lang w:val="en-US"/>
        </w:rPr>
        <w:t xml:space="preserve"> lays out clearly the standard of quality and construction technique</w:t>
      </w:r>
      <w:r w:rsidR="00217C7C">
        <w:rPr>
          <w:lang w:val="en-US"/>
        </w:rPr>
        <w:t>s</w:t>
      </w:r>
      <w:r w:rsidR="002C41DE" w:rsidRPr="008C1AA9">
        <w:rPr>
          <w:lang w:val="en-US"/>
        </w:rPr>
        <w:t xml:space="preserve"> develope</w:t>
      </w:r>
      <w:r w:rsidR="004651D1" w:rsidRPr="008C1AA9">
        <w:rPr>
          <w:lang w:val="en-US"/>
        </w:rPr>
        <w:t>rs have to follow. To meet the criteria laid out in the relevant regulations, develop</w:t>
      </w:r>
      <w:r w:rsidR="00E0052E" w:rsidRPr="008C1AA9">
        <w:rPr>
          <w:rFonts w:hint="eastAsia"/>
          <w:lang w:val="en-US"/>
        </w:rPr>
        <w:t>er</w:t>
      </w:r>
      <w:r w:rsidR="004651D1" w:rsidRPr="008C1AA9">
        <w:rPr>
          <w:lang w:val="en-US"/>
        </w:rPr>
        <w:t>s are</w:t>
      </w:r>
      <w:r w:rsidR="0096444A">
        <w:rPr>
          <w:lang w:val="en-US"/>
        </w:rPr>
        <w:t xml:space="preserve"> obliged not </w:t>
      </w:r>
      <w:r w:rsidR="00217C7C">
        <w:rPr>
          <w:lang w:val="en-US"/>
        </w:rPr>
        <w:t xml:space="preserve">to </w:t>
      </w:r>
      <w:r w:rsidR="0096444A">
        <w:rPr>
          <w:lang w:val="en-US"/>
        </w:rPr>
        <w:t>cut corners. H</w:t>
      </w:r>
      <w:r w:rsidR="004651D1" w:rsidRPr="008C1AA9">
        <w:rPr>
          <w:lang w:val="en-US"/>
        </w:rPr>
        <w:t>ence</w:t>
      </w:r>
      <w:r w:rsidR="0096444A">
        <w:rPr>
          <w:lang w:val="en-US"/>
        </w:rPr>
        <w:t>,</w:t>
      </w:r>
      <w:r w:rsidR="001C5FA6">
        <w:rPr>
          <w:lang w:val="en-US"/>
        </w:rPr>
        <w:t xml:space="preserve"> as</w:t>
      </w:r>
      <w:r w:rsidR="0096444A">
        <w:rPr>
          <w:lang w:val="en-US"/>
        </w:rPr>
        <w:t xml:space="preserve"> the</w:t>
      </w:r>
      <w:r w:rsidR="004651D1" w:rsidRPr="008C1AA9">
        <w:rPr>
          <w:lang w:val="en-US"/>
        </w:rPr>
        <w:t xml:space="preserve"> cost</w:t>
      </w:r>
      <w:r w:rsidR="001C5FA6">
        <w:rPr>
          <w:lang w:val="en-US"/>
        </w:rPr>
        <w:t>s</w:t>
      </w:r>
      <w:r w:rsidR="004651D1" w:rsidRPr="008C1AA9">
        <w:rPr>
          <w:lang w:val="en-US"/>
        </w:rPr>
        <w:t xml:space="preserve"> of </w:t>
      </w:r>
      <w:r w:rsidR="00D765D6" w:rsidRPr="008C1AA9">
        <w:rPr>
          <w:lang w:val="en-US"/>
        </w:rPr>
        <w:t>construction</w:t>
      </w:r>
      <w:r w:rsidR="004651D1" w:rsidRPr="008C1AA9">
        <w:rPr>
          <w:lang w:val="en-US"/>
        </w:rPr>
        <w:t xml:space="preserve"> increase, </w:t>
      </w:r>
      <w:r w:rsidR="0096444A">
        <w:rPr>
          <w:lang w:val="en-US"/>
        </w:rPr>
        <w:t xml:space="preserve">the </w:t>
      </w:r>
      <w:r w:rsidR="004651D1" w:rsidRPr="008C1AA9">
        <w:rPr>
          <w:lang w:val="en-US"/>
        </w:rPr>
        <w:t>supply of housing will decrease.</w:t>
      </w:r>
    </w:p>
    <w:p w:rsidR="008C1AA9" w:rsidRDefault="004651D1" w:rsidP="00070BCD">
      <w:pPr>
        <w:pStyle w:val="a3"/>
        <w:numPr>
          <w:ilvl w:val="0"/>
          <w:numId w:val="2"/>
        </w:numPr>
        <w:spacing w:afterLines="50" w:after="120"/>
        <w:ind w:hanging="482"/>
        <w:contextualSpacing w:val="0"/>
        <w:rPr>
          <w:lang w:val="en-US"/>
        </w:rPr>
      </w:pPr>
      <w:r w:rsidRPr="008C1AA9">
        <w:rPr>
          <w:lang w:val="en-US"/>
        </w:rPr>
        <w:t>Policy Risk</w:t>
      </w:r>
      <w:r w:rsidR="00AF1FD5" w:rsidRPr="008C1AA9">
        <w:rPr>
          <w:rFonts w:hint="eastAsia"/>
          <w:lang w:val="en-US"/>
        </w:rPr>
        <w:t xml:space="preserve"> </w:t>
      </w:r>
    </w:p>
    <w:p w:rsidR="008C1AA9" w:rsidRPr="008C1AA9" w:rsidRDefault="008C7AB7" w:rsidP="00070BCD">
      <w:pPr>
        <w:pStyle w:val="a3"/>
        <w:numPr>
          <w:ilvl w:val="1"/>
          <w:numId w:val="2"/>
        </w:numPr>
        <w:spacing w:afterLines="50" w:after="120"/>
        <w:ind w:hanging="482"/>
        <w:contextualSpacing w:val="0"/>
        <w:rPr>
          <w:lang w:val="en-US"/>
        </w:rPr>
      </w:pPr>
      <w:r>
        <w:rPr>
          <w:rFonts w:eastAsia="SimSun"/>
          <w:lang w:val="en-US" w:eastAsia="zh-CN"/>
        </w:rPr>
        <w:t>Real</w:t>
      </w:r>
      <w:r w:rsidR="00490FC0" w:rsidRPr="008C1AA9">
        <w:rPr>
          <w:rFonts w:eastAsia="SimSun"/>
          <w:lang w:val="en-US" w:eastAsia="zh-CN"/>
        </w:rPr>
        <w:t xml:space="preserve"> estate</w:t>
      </w:r>
      <w:r w:rsidR="00AD009E" w:rsidRPr="008C1AA9">
        <w:rPr>
          <w:rFonts w:eastAsia="SimSun"/>
          <w:lang w:val="en-US" w:eastAsia="zh-CN"/>
        </w:rPr>
        <w:t xml:space="preserve"> construction often take</w:t>
      </w:r>
      <w:r w:rsidR="00116738" w:rsidRPr="008C1AA9">
        <w:rPr>
          <w:rFonts w:hint="eastAsia"/>
          <w:lang w:val="en-US"/>
        </w:rPr>
        <w:t>s</w:t>
      </w:r>
      <w:r w:rsidR="00B20A98">
        <w:rPr>
          <w:rFonts w:eastAsia="SimSun"/>
          <w:lang w:val="en-US" w:eastAsia="zh-CN"/>
        </w:rPr>
        <w:t xml:space="preserve"> </w:t>
      </w:r>
      <w:r w:rsidR="00D6557B">
        <w:rPr>
          <w:rFonts w:eastAsiaTheme="minorEastAsia" w:hint="eastAsia"/>
          <w:lang w:val="en-US"/>
        </w:rPr>
        <w:t>time</w:t>
      </w:r>
      <w:r w:rsidR="00B20A98">
        <w:rPr>
          <w:rFonts w:eastAsia="SimSun"/>
          <w:lang w:val="en-US" w:eastAsia="zh-CN"/>
        </w:rPr>
        <w:t>. W</w:t>
      </w:r>
      <w:r w:rsidR="00AC5E66">
        <w:rPr>
          <w:rFonts w:eastAsia="SimSun"/>
          <w:lang w:val="en-US" w:eastAsia="zh-CN"/>
        </w:rPr>
        <w:t xml:space="preserve">hen developers </w:t>
      </w:r>
      <w:r w:rsidR="00AD009E" w:rsidRPr="008C1AA9">
        <w:rPr>
          <w:rFonts w:eastAsia="SimSun"/>
          <w:lang w:val="en-US" w:eastAsia="zh-CN"/>
        </w:rPr>
        <w:t>plan to build real estates, they</w:t>
      </w:r>
      <w:r w:rsidR="00A01221" w:rsidRPr="008C1AA9">
        <w:rPr>
          <w:rFonts w:eastAsia="SimSun"/>
          <w:lang w:val="en-US" w:eastAsia="zh-CN"/>
        </w:rPr>
        <w:t xml:space="preserve"> will consider the </w:t>
      </w:r>
      <w:r w:rsidR="00217C7C">
        <w:rPr>
          <w:rFonts w:eastAsia="SimSun"/>
          <w:lang w:val="en-US" w:eastAsia="zh-CN"/>
        </w:rPr>
        <w:t xml:space="preserve">policies of the </w:t>
      </w:r>
      <w:r w:rsidR="000A6F32">
        <w:rPr>
          <w:rFonts w:hint="eastAsia"/>
          <w:lang w:val="en-US" w:eastAsia="zh-HK"/>
        </w:rPr>
        <w:t>HKSAR G</w:t>
      </w:r>
      <w:r w:rsidR="000A6F32" w:rsidRPr="00490FC0">
        <w:rPr>
          <w:lang w:val="en-US"/>
        </w:rPr>
        <w:t>overnment</w:t>
      </w:r>
      <w:r w:rsidR="00A01221" w:rsidRPr="008C1AA9">
        <w:rPr>
          <w:rFonts w:hint="eastAsia"/>
          <w:lang w:val="en-US"/>
        </w:rPr>
        <w:t xml:space="preserve"> </w:t>
      </w:r>
      <w:r w:rsidR="00AD009E" w:rsidRPr="008C1AA9">
        <w:rPr>
          <w:rFonts w:eastAsia="SimSun"/>
          <w:lang w:val="en-US" w:eastAsia="zh-CN"/>
        </w:rPr>
        <w:t xml:space="preserve">in the </w:t>
      </w:r>
      <w:r w:rsidR="00217C7C">
        <w:rPr>
          <w:rFonts w:eastAsia="SimSun"/>
          <w:lang w:val="en-US" w:eastAsia="zh-CN"/>
        </w:rPr>
        <w:t xml:space="preserve">near </w:t>
      </w:r>
      <w:r w:rsidR="00AD009E" w:rsidRPr="008C1AA9">
        <w:rPr>
          <w:rFonts w:eastAsia="SimSun"/>
          <w:lang w:val="en-US" w:eastAsia="zh-CN"/>
        </w:rPr>
        <w:t xml:space="preserve">future </w:t>
      </w:r>
      <w:r w:rsidR="00217C7C">
        <w:rPr>
          <w:rFonts w:eastAsia="SimSun"/>
          <w:lang w:val="en-US" w:eastAsia="zh-CN"/>
        </w:rPr>
        <w:t xml:space="preserve">so </w:t>
      </w:r>
      <w:r w:rsidR="00AD009E" w:rsidRPr="008C1AA9">
        <w:rPr>
          <w:rFonts w:eastAsia="SimSun"/>
          <w:lang w:val="en-US" w:eastAsia="zh-CN"/>
        </w:rPr>
        <w:t>as to make adjustment</w:t>
      </w:r>
      <w:r w:rsidR="00217C7C">
        <w:rPr>
          <w:rFonts w:eastAsia="SimSun"/>
          <w:lang w:val="en-US" w:eastAsia="zh-CN"/>
        </w:rPr>
        <w:t>s</w:t>
      </w:r>
      <w:r w:rsidR="00AD009E" w:rsidRPr="008C1AA9">
        <w:rPr>
          <w:rFonts w:eastAsia="SimSun"/>
          <w:lang w:val="en-US" w:eastAsia="zh-CN"/>
        </w:rPr>
        <w:t xml:space="preserve"> over the volume of real estate construction</w:t>
      </w:r>
      <w:r w:rsidR="00527FBB" w:rsidRPr="008C1AA9">
        <w:rPr>
          <w:rFonts w:eastAsia="SimSun"/>
          <w:lang w:val="en-US" w:eastAsia="zh-CN"/>
        </w:rPr>
        <w:t>.</w:t>
      </w:r>
    </w:p>
    <w:p w:rsidR="008C1AA9" w:rsidRPr="008C1AA9" w:rsidRDefault="00527FBB" w:rsidP="00070BCD">
      <w:pPr>
        <w:pStyle w:val="a3"/>
        <w:numPr>
          <w:ilvl w:val="1"/>
          <w:numId w:val="2"/>
        </w:numPr>
        <w:spacing w:afterLines="50" w:after="120"/>
        <w:ind w:hanging="482"/>
        <w:contextualSpacing w:val="0"/>
        <w:rPr>
          <w:lang w:val="en-US"/>
        </w:rPr>
      </w:pPr>
      <w:r w:rsidRPr="008C1AA9">
        <w:rPr>
          <w:rFonts w:eastAsia="SimSun"/>
          <w:lang w:val="en-US" w:eastAsia="zh-CN"/>
        </w:rPr>
        <w:lastRenderedPageBreak/>
        <w:t xml:space="preserve">For </w:t>
      </w:r>
      <w:r w:rsidR="00AF1FD5" w:rsidRPr="008C1AA9">
        <w:rPr>
          <w:rFonts w:eastAsia="SimSun"/>
          <w:lang w:val="en-US" w:eastAsia="zh-CN"/>
        </w:rPr>
        <w:t xml:space="preserve">example, Special Stamp Duty </w:t>
      </w:r>
      <w:r w:rsidR="00D6557B">
        <w:rPr>
          <w:rFonts w:eastAsiaTheme="minorEastAsia" w:hint="eastAsia"/>
          <w:lang w:val="en-US"/>
        </w:rPr>
        <w:t>is</w:t>
      </w:r>
      <w:r w:rsidRPr="008C1AA9">
        <w:rPr>
          <w:rFonts w:eastAsia="SimSun"/>
          <w:lang w:val="en-US" w:eastAsia="zh-CN"/>
        </w:rPr>
        <w:t xml:space="preserve"> imposed </w:t>
      </w:r>
      <w:r w:rsidR="00103FC2">
        <w:rPr>
          <w:rFonts w:eastAsiaTheme="minorEastAsia" w:hint="eastAsia"/>
          <w:lang w:val="en-US"/>
        </w:rPr>
        <w:t>on</w:t>
      </w:r>
      <w:r w:rsidR="00AC5E66">
        <w:rPr>
          <w:rFonts w:eastAsia="SimSun"/>
          <w:lang w:val="en-US" w:eastAsia="zh-CN"/>
        </w:rPr>
        <w:t xml:space="preserve"> </w:t>
      </w:r>
      <w:r w:rsidR="00103FC2">
        <w:rPr>
          <w:rFonts w:eastAsiaTheme="minorEastAsia"/>
          <w:lang w:val="en-US"/>
        </w:rPr>
        <w:t>the</w:t>
      </w:r>
      <w:r w:rsidR="00103FC2">
        <w:rPr>
          <w:rFonts w:eastAsiaTheme="minorEastAsia" w:hint="eastAsia"/>
          <w:lang w:val="en-US"/>
        </w:rPr>
        <w:t xml:space="preserve"> selling of a </w:t>
      </w:r>
      <w:r w:rsidR="00103FC2">
        <w:rPr>
          <w:rFonts w:eastAsiaTheme="minorEastAsia"/>
          <w:lang w:val="en-US"/>
        </w:rPr>
        <w:t>property</w:t>
      </w:r>
      <w:r w:rsidR="00103FC2">
        <w:rPr>
          <w:rFonts w:eastAsiaTheme="minorEastAsia" w:hint="eastAsia"/>
          <w:lang w:val="en-US"/>
        </w:rPr>
        <w:t xml:space="preserve"> by </w:t>
      </w:r>
      <w:r w:rsidR="00AC5E66">
        <w:rPr>
          <w:rFonts w:eastAsia="SimSun"/>
          <w:lang w:val="en-US" w:eastAsia="zh-CN"/>
        </w:rPr>
        <w:t xml:space="preserve">residential </w:t>
      </w:r>
      <w:r w:rsidR="00C93F65">
        <w:rPr>
          <w:rFonts w:eastAsia="SimSun"/>
          <w:lang w:val="en-US" w:eastAsia="zh-CN"/>
        </w:rPr>
        <w:t xml:space="preserve">property </w:t>
      </w:r>
      <w:r w:rsidR="00AC5E66">
        <w:rPr>
          <w:rFonts w:eastAsia="SimSun"/>
          <w:lang w:val="en-US" w:eastAsia="zh-CN"/>
        </w:rPr>
        <w:t>owners</w:t>
      </w:r>
      <w:r w:rsidR="00103FC2">
        <w:rPr>
          <w:rFonts w:asciiTheme="minorEastAsia" w:eastAsiaTheme="minorEastAsia" w:hAnsiTheme="minorEastAsia" w:hint="eastAsia"/>
          <w:lang w:val="en-US"/>
        </w:rPr>
        <w:t xml:space="preserve"> </w:t>
      </w:r>
      <w:r w:rsidR="00103FC2" w:rsidRPr="00103FC2">
        <w:rPr>
          <w:rFonts w:eastAsiaTheme="minorEastAsia"/>
          <w:lang w:val="en-US"/>
        </w:rPr>
        <w:t xml:space="preserve">who </w:t>
      </w:r>
      <w:r w:rsidR="00C93F65" w:rsidRPr="00103FC2">
        <w:rPr>
          <w:rFonts w:eastAsiaTheme="minorEastAsia"/>
          <w:lang w:val="en-US"/>
        </w:rPr>
        <w:t>ha</w:t>
      </w:r>
      <w:r w:rsidR="00C93F65">
        <w:rPr>
          <w:rFonts w:eastAsiaTheme="minorEastAsia"/>
          <w:lang w:val="en-US"/>
        </w:rPr>
        <w:t>ve</w:t>
      </w:r>
      <w:r w:rsidR="00C93F65" w:rsidRPr="00103FC2">
        <w:rPr>
          <w:rFonts w:eastAsiaTheme="minorEastAsia"/>
          <w:lang w:val="en-US"/>
        </w:rPr>
        <w:t xml:space="preserve"> </w:t>
      </w:r>
      <w:r w:rsidR="00103FC2" w:rsidRPr="00103FC2">
        <w:rPr>
          <w:rFonts w:eastAsiaTheme="minorEastAsia"/>
          <w:lang w:val="en-US"/>
        </w:rPr>
        <w:t xml:space="preserve">purchased residential properties </w:t>
      </w:r>
      <w:r w:rsidR="00420317" w:rsidRPr="008C1AA9">
        <w:rPr>
          <w:rFonts w:eastAsia="SimSun"/>
          <w:lang w:val="en-US" w:eastAsia="zh-CN"/>
        </w:rPr>
        <w:t>within</w:t>
      </w:r>
      <w:r w:rsidR="00D6557B">
        <w:rPr>
          <w:rFonts w:eastAsia="SimSun"/>
          <w:lang w:val="en-US" w:eastAsia="zh-CN"/>
        </w:rPr>
        <w:t xml:space="preserve"> 24 months</w:t>
      </w:r>
      <w:r w:rsidR="00C93F65">
        <w:rPr>
          <w:rFonts w:eastAsia="SimSun"/>
          <w:lang w:val="en-US" w:eastAsia="zh-CN"/>
        </w:rPr>
        <w:t xml:space="preserve"> as this act</w:t>
      </w:r>
      <w:r w:rsidR="00D6557B">
        <w:rPr>
          <w:rFonts w:eastAsia="SimSun"/>
          <w:lang w:val="en-US" w:eastAsia="zh-CN"/>
        </w:rPr>
        <w:t xml:space="preserve"> </w:t>
      </w:r>
      <w:r w:rsidR="00D6557B">
        <w:rPr>
          <w:rFonts w:eastAsiaTheme="minorEastAsia" w:hint="eastAsia"/>
          <w:lang w:val="en-US"/>
        </w:rPr>
        <w:t xml:space="preserve">may </w:t>
      </w:r>
      <w:r w:rsidR="00C93F65">
        <w:rPr>
          <w:rFonts w:eastAsiaTheme="minorEastAsia"/>
          <w:lang w:val="en-US"/>
        </w:rPr>
        <w:t xml:space="preserve">potentially </w:t>
      </w:r>
      <w:r w:rsidR="00C93F65">
        <w:rPr>
          <w:rFonts w:eastAsia="SimSun"/>
          <w:lang w:val="en-US" w:eastAsia="zh-CN"/>
        </w:rPr>
        <w:t xml:space="preserve">make </w:t>
      </w:r>
      <w:r w:rsidR="00103FC2">
        <w:rPr>
          <w:rFonts w:eastAsia="SimSun"/>
          <w:lang w:val="en-US" w:eastAsia="zh-CN"/>
        </w:rPr>
        <w:t>the market</w:t>
      </w:r>
      <w:r w:rsidR="00C93F65">
        <w:rPr>
          <w:rFonts w:eastAsia="SimSun"/>
          <w:lang w:val="en-US" w:eastAsia="zh-CN"/>
        </w:rPr>
        <w:t xml:space="preserve"> fluctuate</w:t>
      </w:r>
      <w:r w:rsidR="00103FC2">
        <w:rPr>
          <w:rFonts w:eastAsiaTheme="minorEastAsia" w:hint="eastAsia"/>
          <w:lang w:val="en-US"/>
        </w:rPr>
        <w:t>.</w:t>
      </w:r>
      <w:r w:rsidR="00103FC2">
        <w:rPr>
          <w:rFonts w:eastAsia="SimSun"/>
          <w:lang w:val="en-US" w:eastAsia="zh-CN"/>
        </w:rPr>
        <w:t xml:space="preserve"> </w:t>
      </w:r>
      <w:r w:rsidR="00103FC2">
        <w:rPr>
          <w:rFonts w:eastAsiaTheme="minorEastAsia" w:hint="eastAsia"/>
          <w:lang w:val="en-US"/>
        </w:rPr>
        <w:t>D</w:t>
      </w:r>
      <w:r w:rsidR="002D4B6D" w:rsidRPr="008C1AA9">
        <w:rPr>
          <w:rFonts w:eastAsia="SimSun"/>
          <w:lang w:val="en-US" w:eastAsia="zh-CN"/>
        </w:rPr>
        <w:t xml:space="preserve">evelopers may delay </w:t>
      </w:r>
      <w:r w:rsidR="00C93F65">
        <w:rPr>
          <w:rFonts w:eastAsia="SimSun"/>
          <w:lang w:val="en-US" w:eastAsia="zh-CN"/>
        </w:rPr>
        <w:t>releasing</w:t>
      </w:r>
      <w:r w:rsidR="002D4B6D" w:rsidRPr="008C1AA9">
        <w:rPr>
          <w:rFonts w:eastAsia="SimSun"/>
          <w:lang w:val="en-US" w:eastAsia="zh-CN"/>
        </w:rPr>
        <w:t xml:space="preserve"> new residential properties for sale</w:t>
      </w:r>
      <w:r w:rsidR="00C93F65">
        <w:rPr>
          <w:rFonts w:eastAsia="SimSun"/>
          <w:lang w:val="en-US" w:eastAsia="zh-CN"/>
        </w:rPr>
        <w:t xml:space="preserve"> to cause a decrease in</w:t>
      </w:r>
      <w:r w:rsidR="002D4B6D" w:rsidRPr="008C1AA9">
        <w:rPr>
          <w:rFonts w:eastAsia="SimSun"/>
          <w:lang w:val="en-US" w:eastAsia="zh-CN"/>
        </w:rPr>
        <w:t xml:space="preserve"> supply in the market</w:t>
      </w:r>
      <w:r w:rsidR="00D6557B">
        <w:rPr>
          <w:rFonts w:eastAsiaTheme="minorEastAsia" w:hint="eastAsia"/>
          <w:lang w:val="en-US"/>
        </w:rPr>
        <w:t>.</w:t>
      </w:r>
      <w:r w:rsidR="002D4B6D" w:rsidRPr="008C1AA9">
        <w:rPr>
          <w:rFonts w:eastAsia="SimSun"/>
          <w:lang w:val="en-US" w:eastAsia="zh-CN"/>
        </w:rPr>
        <w:t xml:space="preserve"> </w:t>
      </w:r>
    </w:p>
    <w:p w:rsidR="008C1AA9" w:rsidRPr="008C1AA9" w:rsidRDefault="002D4B6D" w:rsidP="00070BCD">
      <w:pPr>
        <w:pStyle w:val="a3"/>
        <w:numPr>
          <w:ilvl w:val="0"/>
          <w:numId w:val="2"/>
        </w:numPr>
        <w:spacing w:afterLines="50" w:after="120"/>
        <w:ind w:hanging="482"/>
        <w:contextualSpacing w:val="0"/>
        <w:rPr>
          <w:lang w:val="en-US"/>
        </w:rPr>
      </w:pPr>
      <w:r w:rsidRPr="008C1AA9">
        <w:rPr>
          <w:rFonts w:eastAsia="SimSun"/>
          <w:lang w:val="en-US" w:eastAsia="zh-CN"/>
        </w:rPr>
        <w:t>Price of Factors of Production</w:t>
      </w:r>
      <w:r w:rsidR="00AF1FD5" w:rsidRPr="008C1AA9">
        <w:rPr>
          <w:rFonts w:ascii="新細明體" w:hAnsi="新細明體" w:hint="eastAsia"/>
          <w:lang w:val="en-US"/>
        </w:rPr>
        <w:t xml:space="preserve"> </w:t>
      </w:r>
    </w:p>
    <w:p w:rsidR="008C1AA9" w:rsidRDefault="00407CD0" w:rsidP="00070BCD">
      <w:pPr>
        <w:pStyle w:val="a3"/>
        <w:numPr>
          <w:ilvl w:val="1"/>
          <w:numId w:val="2"/>
        </w:numPr>
        <w:spacing w:afterLines="50" w:after="120"/>
        <w:ind w:hanging="482"/>
        <w:contextualSpacing w:val="0"/>
        <w:rPr>
          <w:lang w:val="en-US"/>
        </w:rPr>
      </w:pPr>
      <w:r w:rsidRPr="008C1AA9">
        <w:rPr>
          <w:rFonts w:hint="eastAsia"/>
          <w:lang w:val="en-US"/>
        </w:rPr>
        <w:t>The price of f</w:t>
      </w:r>
      <w:r w:rsidRPr="008C1AA9">
        <w:rPr>
          <w:lang w:val="en-US" w:eastAsia="zh-CN"/>
        </w:rPr>
        <w:t>actors of production</w:t>
      </w:r>
      <w:r w:rsidRPr="008C1AA9">
        <w:rPr>
          <w:rFonts w:hint="eastAsia"/>
          <w:lang w:val="en-US"/>
        </w:rPr>
        <w:t xml:space="preserve"> </w:t>
      </w:r>
      <w:r w:rsidR="002D4B6D" w:rsidRPr="008C1AA9">
        <w:rPr>
          <w:lang w:val="en-US" w:eastAsia="zh-CN"/>
        </w:rPr>
        <w:t>will direct</w:t>
      </w:r>
      <w:r w:rsidRPr="008C1AA9">
        <w:rPr>
          <w:rFonts w:hint="eastAsia"/>
          <w:lang w:val="en-US"/>
        </w:rPr>
        <w:t>ly</w:t>
      </w:r>
      <w:r w:rsidR="002D4B6D" w:rsidRPr="008C1AA9">
        <w:rPr>
          <w:lang w:val="en-US" w:eastAsia="zh-CN"/>
        </w:rPr>
        <w:t xml:space="preserve"> affect </w:t>
      </w:r>
      <w:r w:rsidR="00457872" w:rsidRPr="008C1AA9">
        <w:rPr>
          <w:lang w:val="en-US" w:eastAsia="zh-CN"/>
        </w:rPr>
        <w:t xml:space="preserve">the quantity supplied by the developers, and the increase or decrease </w:t>
      </w:r>
      <w:r w:rsidR="00BA4920">
        <w:rPr>
          <w:lang w:val="en-US" w:eastAsia="zh-CN"/>
        </w:rPr>
        <w:t xml:space="preserve">in </w:t>
      </w:r>
      <w:r w:rsidR="00457872" w:rsidRPr="008C1AA9">
        <w:rPr>
          <w:lang w:val="en-US" w:eastAsia="zh-CN"/>
        </w:rPr>
        <w:t>production cost is reflected on the supply curve shifts.</w:t>
      </w:r>
    </w:p>
    <w:p w:rsidR="008C1AA9" w:rsidRDefault="00457872" w:rsidP="00070BCD">
      <w:pPr>
        <w:pStyle w:val="a3"/>
        <w:numPr>
          <w:ilvl w:val="1"/>
          <w:numId w:val="2"/>
        </w:numPr>
        <w:spacing w:afterLines="50" w:after="120"/>
        <w:ind w:hanging="482"/>
        <w:contextualSpacing w:val="0"/>
        <w:rPr>
          <w:lang w:val="en-US"/>
        </w:rPr>
      </w:pPr>
      <w:r w:rsidRPr="008C1AA9">
        <w:rPr>
          <w:lang w:val="en-US" w:eastAsia="zh-CN"/>
        </w:rPr>
        <w:t xml:space="preserve">Skilled construction </w:t>
      </w:r>
      <w:r w:rsidR="00B431E1" w:rsidRPr="008C1AA9">
        <w:rPr>
          <w:lang w:val="en-US" w:eastAsia="zh-CN"/>
        </w:rPr>
        <w:t xml:space="preserve">workers are </w:t>
      </w:r>
      <w:r w:rsidR="00BA4920">
        <w:rPr>
          <w:lang w:val="en-US" w:eastAsia="zh-CN"/>
        </w:rPr>
        <w:t>in shortage</w:t>
      </w:r>
      <w:r w:rsidR="00BA4920" w:rsidRPr="008C1AA9">
        <w:rPr>
          <w:lang w:val="en-US" w:eastAsia="zh-CN"/>
        </w:rPr>
        <w:t xml:space="preserve"> </w:t>
      </w:r>
      <w:r w:rsidR="007F2615" w:rsidRPr="008C1AA9">
        <w:rPr>
          <w:lang w:val="en-US" w:eastAsia="zh-CN"/>
        </w:rPr>
        <w:t>in Hong Kong. Cheung Kin-</w:t>
      </w:r>
      <w:proofErr w:type="spellStart"/>
      <w:r w:rsidR="007F2615" w:rsidRPr="008C1AA9">
        <w:rPr>
          <w:lang w:val="en-US" w:eastAsia="zh-CN"/>
        </w:rPr>
        <w:t>chung</w:t>
      </w:r>
      <w:proofErr w:type="spellEnd"/>
      <w:r w:rsidR="00BD7C43">
        <w:rPr>
          <w:rFonts w:hint="eastAsia"/>
          <w:lang w:val="en-US"/>
        </w:rPr>
        <w:t>,</w:t>
      </w:r>
      <w:r w:rsidR="007F2615" w:rsidRPr="008C1AA9">
        <w:rPr>
          <w:lang w:val="en-US" w:eastAsia="zh-CN"/>
        </w:rPr>
        <w:t xml:space="preserve"> </w:t>
      </w:r>
      <w:r w:rsidR="00BD7C43">
        <w:rPr>
          <w:rFonts w:hint="eastAsia"/>
          <w:lang w:val="en-US"/>
        </w:rPr>
        <w:t>S</w:t>
      </w:r>
      <w:r w:rsidR="007F2615" w:rsidRPr="008C1AA9">
        <w:rPr>
          <w:lang w:val="en-US" w:eastAsia="zh-CN"/>
        </w:rPr>
        <w:t xml:space="preserve">ecretary of </w:t>
      </w:r>
      <w:proofErr w:type="spellStart"/>
      <w:r w:rsidR="007F2615" w:rsidRPr="008C1AA9">
        <w:rPr>
          <w:lang w:val="en-US" w:eastAsia="zh-CN"/>
        </w:rPr>
        <w:t>Labour</w:t>
      </w:r>
      <w:proofErr w:type="spellEnd"/>
      <w:r w:rsidR="007F2615" w:rsidRPr="008C1AA9">
        <w:rPr>
          <w:lang w:val="en-US" w:eastAsia="zh-CN"/>
        </w:rPr>
        <w:t xml:space="preserve"> and Welfare Bureau</w:t>
      </w:r>
      <w:r w:rsidR="00BD7C43">
        <w:rPr>
          <w:rFonts w:hint="eastAsia"/>
          <w:lang w:val="en-US"/>
        </w:rPr>
        <w:t>,</w:t>
      </w:r>
      <w:r w:rsidR="00BD7C43">
        <w:rPr>
          <w:lang w:val="en-US" w:eastAsia="zh-CN"/>
        </w:rPr>
        <w:t xml:space="preserve"> had pointed out in the </w:t>
      </w:r>
      <w:r w:rsidR="00BD7C43">
        <w:rPr>
          <w:rFonts w:hint="eastAsia"/>
          <w:lang w:val="en-US"/>
        </w:rPr>
        <w:t>L</w:t>
      </w:r>
      <w:r w:rsidR="007F2615" w:rsidRPr="008C1AA9">
        <w:rPr>
          <w:lang w:val="en-US" w:eastAsia="zh-CN"/>
        </w:rPr>
        <w:t>egi</w:t>
      </w:r>
      <w:r w:rsidR="00420317" w:rsidRPr="008C1AA9">
        <w:rPr>
          <w:lang w:val="en-US" w:eastAsia="zh-CN"/>
        </w:rPr>
        <w:t>slative</w:t>
      </w:r>
      <w:r w:rsidR="00BD7C43">
        <w:rPr>
          <w:lang w:val="en-US" w:eastAsia="zh-CN"/>
        </w:rPr>
        <w:t xml:space="preserve"> </w:t>
      </w:r>
      <w:r w:rsidR="00BD7C43">
        <w:rPr>
          <w:rFonts w:hint="eastAsia"/>
          <w:lang w:val="en-US"/>
        </w:rPr>
        <w:t>C</w:t>
      </w:r>
      <w:r w:rsidR="00576A6D" w:rsidRPr="008C1AA9">
        <w:rPr>
          <w:lang w:val="en-US" w:eastAsia="zh-CN"/>
        </w:rPr>
        <w:t>ouncil</w:t>
      </w:r>
      <w:r w:rsidR="00576A6D" w:rsidRPr="008C1AA9">
        <w:rPr>
          <w:rFonts w:hint="eastAsia"/>
          <w:lang w:val="en-US"/>
        </w:rPr>
        <w:t xml:space="preserve">, </w:t>
      </w:r>
      <w:r w:rsidR="00576A6D" w:rsidRPr="008C1AA9">
        <w:rPr>
          <w:lang w:val="en-US"/>
        </w:rPr>
        <w:t>“</w:t>
      </w:r>
      <w:r w:rsidR="009D0AA1" w:rsidRPr="008C1AA9">
        <w:rPr>
          <w:lang w:val="en-US"/>
        </w:rPr>
        <w:t>At present, the unemployment rate of the construction industry</w:t>
      </w:r>
      <w:r w:rsidR="009D0AA1" w:rsidRPr="008C1AA9">
        <w:rPr>
          <w:lang w:val="en-US" w:eastAsia="zh-CN"/>
        </w:rPr>
        <w:t xml:space="preserve"> </w:t>
      </w:r>
      <w:r w:rsidR="009D0AA1" w:rsidRPr="008C1AA9">
        <w:rPr>
          <w:lang w:val="en-US"/>
        </w:rPr>
        <w:t xml:space="preserve">stands at 4.9% and the underemployment rate </w:t>
      </w:r>
      <w:r w:rsidR="00AF6F9D">
        <w:rPr>
          <w:rFonts w:hint="eastAsia"/>
          <w:lang w:val="en-US"/>
        </w:rPr>
        <w:t xml:space="preserve">at </w:t>
      </w:r>
      <w:r w:rsidR="009D0AA1" w:rsidRPr="008C1AA9">
        <w:rPr>
          <w:lang w:val="en-US"/>
        </w:rPr>
        <w:t>7.4%.</w:t>
      </w:r>
      <w:r w:rsidR="00B20A98">
        <w:rPr>
          <w:lang w:val="en-US"/>
        </w:rPr>
        <w:t xml:space="preserve"> </w:t>
      </w:r>
      <w:r w:rsidR="009D0AA1" w:rsidRPr="008C1AA9">
        <w:rPr>
          <w:lang w:val="en-US"/>
        </w:rPr>
        <w:t>The current</w:t>
      </w:r>
      <w:r w:rsidR="009D0AA1" w:rsidRPr="008C1AA9">
        <w:rPr>
          <w:rFonts w:eastAsia="SimSun"/>
          <w:lang w:val="en-US" w:eastAsia="zh-CN"/>
        </w:rPr>
        <w:t xml:space="preserve"> </w:t>
      </w:r>
      <w:r w:rsidR="009D0AA1" w:rsidRPr="008C1AA9">
        <w:rPr>
          <w:lang w:val="en-US"/>
        </w:rPr>
        <w:t>manpower situation is not as severe as that during the peak period of</w:t>
      </w:r>
      <w:r w:rsidR="009D0AA1" w:rsidRPr="008C1AA9">
        <w:rPr>
          <w:rFonts w:eastAsia="SimSun"/>
          <w:lang w:val="en-US" w:eastAsia="zh-CN"/>
        </w:rPr>
        <w:t xml:space="preserve"> </w:t>
      </w:r>
      <w:r w:rsidR="00B20A98">
        <w:rPr>
          <w:lang w:val="en-US"/>
        </w:rPr>
        <w:t xml:space="preserve">the Airport Core </w:t>
      </w:r>
      <w:proofErr w:type="spellStart"/>
      <w:r w:rsidR="00B20A98">
        <w:rPr>
          <w:lang w:val="en-US"/>
        </w:rPr>
        <w:t>Programme</w:t>
      </w:r>
      <w:proofErr w:type="spellEnd"/>
      <w:r w:rsidR="00B20A98">
        <w:rPr>
          <w:lang w:val="en-US"/>
        </w:rPr>
        <w:t xml:space="preserve">, </w:t>
      </w:r>
      <w:r w:rsidR="009D0AA1" w:rsidRPr="008C1AA9">
        <w:rPr>
          <w:lang w:val="en-US"/>
        </w:rPr>
        <w:t>with the unemployment rate at 2%.</w:t>
      </w:r>
      <w:r w:rsidR="009D0AA1" w:rsidRPr="008C1AA9">
        <w:rPr>
          <w:rFonts w:eastAsia="SimSun"/>
          <w:lang w:val="en-US" w:eastAsia="zh-CN"/>
        </w:rPr>
        <w:t xml:space="preserve"> </w:t>
      </w:r>
      <w:r w:rsidR="009D0AA1" w:rsidRPr="008C1AA9">
        <w:rPr>
          <w:lang w:val="en-US"/>
        </w:rPr>
        <w:t>While continual investment in</w:t>
      </w:r>
      <w:r w:rsidR="009D0AA1" w:rsidRPr="008C1AA9">
        <w:rPr>
          <w:rFonts w:eastAsia="SimSun"/>
          <w:lang w:val="en-US" w:eastAsia="zh-CN"/>
        </w:rPr>
        <w:t xml:space="preserve"> </w:t>
      </w:r>
      <w:r w:rsidR="009D0AA1" w:rsidRPr="008C1AA9">
        <w:rPr>
          <w:lang w:val="en-US"/>
        </w:rPr>
        <w:t>infrastructure as well as public and private housing construction will</w:t>
      </w:r>
      <w:r w:rsidR="009D0AA1" w:rsidRPr="008C1AA9">
        <w:rPr>
          <w:rFonts w:eastAsia="SimSun"/>
          <w:lang w:val="en-US" w:eastAsia="zh-CN"/>
        </w:rPr>
        <w:t xml:space="preserve"> </w:t>
      </w:r>
      <w:r w:rsidR="009D0AA1" w:rsidRPr="008C1AA9">
        <w:rPr>
          <w:lang w:val="en-US"/>
        </w:rPr>
        <w:t>create more opportunities for the construction industry, it will add</w:t>
      </w:r>
      <w:r w:rsidR="009D0AA1" w:rsidRPr="008C1AA9">
        <w:rPr>
          <w:rFonts w:eastAsia="SimSun"/>
          <w:lang w:val="en-US" w:eastAsia="zh-CN"/>
        </w:rPr>
        <w:t xml:space="preserve"> </w:t>
      </w:r>
      <w:r w:rsidR="009D0AA1" w:rsidRPr="008C1AA9">
        <w:rPr>
          <w:lang w:val="en-US"/>
        </w:rPr>
        <w:t>further pressure to the manpower situation.</w:t>
      </w:r>
      <w:r w:rsidR="00576A6D" w:rsidRPr="008C1AA9">
        <w:rPr>
          <w:lang w:val="en-US"/>
        </w:rPr>
        <w:t>”</w:t>
      </w:r>
      <w:r w:rsidR="00D765D6">
        <w:rPr>
          <w:rStyle w:val="a6"/>
          <w:rFonts w:eastAsia="SimSun"/>
          <w:lang w:val="en-US" w:eastAsia="zh-CN"/>
        </w:rPr>
        <w:footnoteReference w:id="29"/>
      </w:r>
      <w:r w:rsidR="0008255D" w:rsidRPr="008C1AA9">
        <w:rPr>
          <w:rFonts w:hint="eastAsia"/>
          <w:lang w:val="en-US"/>
        </w:rPr>
        <w:t xml:space="preserve"> (Official Record</w:t>
      </w:r>
      <w:r w:rsidR="00B93C27">
        <w:rPr>
          <w:rFonts w:hint="eastAsia"/>
          <w:lang w:val="en-US"/>
        </w:rPr>
        <w:t xml:space="preserve"> or Proceeding on 6/2/2013, </w:t>
      </w:r>
      <w:proofErr w:type="spellStart"/>
      <w:r w:rsidR="00B93C27">
        <w:rPr>
          <w:rFonts w:hint="eastAsia"/>
          <w:lang w:val="en-US"/>
        </w:rPr>
        <w:t>L</w:t>
      </w:r>
      <w:r w:rsidR="00B93C27">
        <w:rPr>
          <w:rFonts w:hint="eastAsia"/>
          <w:lang w:val="en-US" w:eastAsia="zh-HK"/>
        </w:rPr>
        <w:t>egCo</w:t>
      </w:r>
      <w:proofErr w:type="spellEnd"/>
      <w:r w:rsidR="0008255D" w:rsidRPr="008C1AA9">
        <w:rPr>
          <w:rFonts w:hint="eastAsia"/>
          <w:lang w:val="en-US"/>
        </w:rPr>
        <w:t>)</w:t>
      </w:r>
    </w:p>
    <w:p w:rsidR="0040241E" w:rsidRPr="00D01365" w:rsidRDefault="00420317" w:rsidP="00070BCD">
      <w:pPr>
        <w:pStyle w:val="a3"/>
        <w:numPr>
          <w:ilvl w:val="1"/>
          <w:numId w:val="2"/>
        </w:numPr>
        <w:ind w:hanging="482"/>
        <w:contextualSpacing w:val="0"/>
        <w:rPr>
          <w:lang w:val="en-US"/>
        </w:rPr>
      </w:pPr>
      <w:r w:rsidRPr="008C1AA9">
        <w:rPr>
          <w:rFonts w:eastAsia="SimSun"/>
          <w:lang w:val="en-US" w:eastAsia="zh-CN"/>
        </w:rPr>
        <w:t>As a result</w:t>
      </w:r>
      <w:r w:rsidR="00A948F6">
        <w:rPr>
          <w:rFonts w:eastAsia="SimSun"/>
          <w:lang w:val="en-US" w:eastAsia="zh-CN"/>
        </w:rPr>
        <w:t>,</w:t>
      </w:r>
      <w:r w:rsidRPr="008C1AA9">
        <w:rPr>
          <w:rFonts w:eastAsia="SimSun"/>
          <w:lang w:val="en-US" w:eastAsia="zh-CN"/>
        </w:rPr>
        <w:t xml:space="preserve"> developers have to offer higher salar</w:t>
      </w:r>
      <w:r w:rsidR="00BA4920">
        <w:rPr>
          <w:rFonts w:eastAsia="SimSun"/>
          <w:lang w:val="en-US" w:eastAsia="zh-CN"/>
        </w:rPr>
        <w:t>ies</w:t>
      </w:r>
      <w:r w:rsidRPr="008C1AA9">
        <w:rPr>
          <w:rFonts w:eastAsia="SimSun"/>
          <w:lang w:val="en-US" w:eastAsia="zh-CN"/>
        </w:rPr>
        <w:t xml:space="preserve"> to attract more </w:t>
      </w:r>
      <w:r w:rsidR="00BD7C43">
        <w:rPr>
          <w:rFonts w:eastAsiaTheme="minorEastAsia" w:hint="eastAsia"/>
          <w:lang w:val="en-US"/>
        </w:rPr>
        <w:t>construction workers</w:t>
      </w:r>
      <w:r w:rsidRPr="008C1AA9">
        <w:rPr>
          <w:rFonts w:eastAsia="SimSun"/>
          <w:lang w:val="en-US" w:eastAsia="zh-CN"/>
        </w:rPr>
        <w:t xml:space="preserve">. </w:t>
      </w:r>
      <w:r w:rsidR="00A948F6">
        <w:rPr>
          <w:rFonts w:eastAsia="SimSun"/>
          <w:lang w:val="en-US" w:eastAsia="zh-CN"/>
        </w:rPr>
        <w:t>This</w:t>
      </w:r>
      <w:r w:rsidR="00B20A98">
        <w:rPr>
          <w:rFonts w:eastAsia="SimSun"/>
          <w:lang w:val="en-US" w:eastAsia="zh-CN"/>
        </w:rPr>
        <w:t xml:space="preserve"> </w:t>
      </w:r>
      <w:r w:rsidRPr="008C1AA9">
        <w:rPr>
          <w:rFonts w:eastAsia="SimSun"/>
          <w:lang w:val="en-US" w:eastAsia="zh-CN"/>
        </w:rPr>
        <w:t xml:space="preserve">will increase the cost of production, </w:t>
      </w:r>
      <w:r w:rsidR="00A948F6">
        <w:rPr>
          <w:rFonts w:eastAsia="SimSun"/>
          <w:lang w:val="en-US" w:eastAsia="zh-CN"/>
        </w:rPr>
        <w:t>lowering the</w:t>
      </w:r>
      <w:r w:rsidR="00A948F6" w:rsidRPr="008C1AA9">
        <w:rPr>
          <w:rFonts w:eastAsia="SimSun"/>
          <w:lang w:val="en-US" w:eastAsia="zh-CN"/>
        </w:rPr>
        <w:t xml:space="preserve"> </w:t>
      </w:r>
      <w:r w:rsidR="00BD7C43">
        <w:rPr>
          <w:rFonts w:eastAsiaTheme="minorEastAsia" w:hint="eastAsia"/>
          <w:lang w:val="en-US"/>
        </w:rPr>
        <w:t>supply</w:t>
      </w:r>
      <w:r w:rsidRPr="008C1AA9">
        <w:rPr>
          <w:rFonts w:eastAsia="SimSun"/>
          <w:lang w:val="en-US" w:eastAsia="zh-CN"/>
        </w:rPr>
        <w:t xml:space="preserve"> of housing units.</w:t>
      </w:r>
    </w:p>
    <w:p w:rsidR="00D9168B" w:rsidRDefault="00D9168B">
      <w:pPr>
        <w:spacing w:line="240" w:lineRule="auto"/>
        <w:jc w:val="left"/>
        <w:rPr>
          <w:rFonts w:asciiTheme="minorHAnsi" w:hAnsiTheme="minorHAnsi"/>
          <w:b/>
          <w:bCs/>
          <w:color w:val="FF6600"/>
          <w:kern w:val="52"/>
          <w:sz w:val="48"/>
          <w:szCs w:val="48"/>
        </w:rPr>
      </w:pPr>
      <w:bookmarkStart w:id="16" w:name="_Toc425867118"/>
      <w:r>
        <w:br w:type="page"/>
      </w:r>
    </w:p>
    <w:p w:rsidR="00BB6BB2" w:rsidRPr="00DE2E4B" w:rsidRDefault="009D0AA1" w:rsidP="008049A9">
      <w:pPr>
        <w:pStyle w:val="TitleLv1"/>
        <w:spacing w:afterLines="200" w:after="480" w:line="240" w:lineRule="auto"/>
        <w:rPr>
          <w:rFonts w:eastAsiaTheme="minorEastAsia"/>
        </w:rPr>
      </w:pPr>
      <w:r w:rsidRPr="00DE2E4B">
        <w:lastRenderedPageBreak/>
        <w:t>Relevant Data on Housing Market</w:t>
      </w:r>
      <w:r w:rsidR="00AE257B" w:rsidRPr="00DE2E4B">
        <w:rPr>
          <w:rFonts w:eastAsiaTheme="minorEastAsia" w:hint="eastAsia"/>
        </w:rPr>
        <w:t xml:space="preserve"> in Hong Kong</w:t>
      </w:r>
      <w:bookmarkEnd w:id="16"/>
    </w:p>
    <w:p w:rsidR="0055705A" w:rsidRDefault="00AE257B" w:rsidP="008049A9">
      <w:pPr>
        <w:ind w:firstLineChars="150" w:firstLine="360"/>
        <w:rPr>
          <w:rFonts w:eastAsia="SimSun"/>
          <w:lang w:val="en-US" w:eastAsia="zh-CN"/>
        </w:rPr>
      </w:pPr>
      <w:r>
        <w:rPr>
          <w:rFonts w:eastAsiaTheme="minorEastAsia" w:hint="eastAsia"/>
          <w:lang w:val="en-US"/>
        </w:rPr>
        <w:t>W</w:t>
      </w:r>
      <w:r w:rsidR="009D0AA1" w:rsidRPr="00BB6BB2">
        <w:rPr>
          <w:rFonts w:eastAsia="SimSun"/>
          <w:lang w:val="en-US" w:eastAsia="zh-CN"/>
        </w:rPr>
        <w:t xml:space="preserve">e now move on to </w:t>
      </w:r>
      <w:r>
        <w:rPr>
          <w:rFonts w:eastAsiaTheme="minorEastAsia" w:hint="eastAsia"/>
          <w:lang w:val="en-US"/>
        </w:rPr>
        <w:t xml:space="preserve">investigate the development of housing market in Hong Kong using </w:t>
      </w:r>
      <w:r w:rsidR="009D0AA1" w:rsidRPr="00BB6BB2">
        <w:rPr>
          <w:rFonts w:eastAsia="SimSun"/>
          <w:lang w:val="en-US" w:eastAsia="zh-CN"/>
        </w:rPr>
        <w:t>local</w:t>
      </w:r>
      <w:r>
        <w:rPr>
          <w:rFonts w:eastAsiaTheme="minorEastAsia" w:hint="eastAsia"/>
          <w:lang w:val="en-US"/>
        </w:rPr>
        <w:t xml:space="preserve"> </w:t>
      </w:r>
      <w:r w:rsidR="00C32CEE" w:rsidRPr="00BB6BB2">
        <w:rPr>
          <w:rFonts w:eastAsia="SimSun"/>
          <w:lang w:val="en-US" w:eastAsia="zh-CN"/>
        </w:rPr>
        <w:t>market data</w:t>
      </w:r>
      <w:r>
        <w:rPr>
          <w:rFonts w:eastAsiaTheme="minorEastAsia" w:hint="eastAsia"/>
          <w:lang w:val="en-US"/>
        </w:rPr>
        <w:t>.</w:t>
      </w:r>
      <w:r w:rsidR="0055705A" w:rsidRPr="00BB6BB2">
        <w:rPr>
          <w:rFonts w:eastAsia="SimSun"/>
          <w:lang w:val="en-US" w:eastAsia="zh-CN"/>
        </w:rPr>
        <w:t xml:space="preserve"> </w:t>
      </w:r>
    </w:p>
    <w:p w:rsidR="008049A9" w:rsidRDefault="008049A9" w:rsidP="008049A9">
      <w:pPr>
        <w:rPr>
          <w:rFonts w:eastAsia="SimSun"/>
          <w:lang w:val="en-US" w:eastAsia="zh-CN"/>
        </w:rPr>
      </w:pPr>
    </w:p>
    <w:p w:rsidR="008049A9" w:rsidRPr="00BB6BB2" w:rsidRDefault="008049A9" w:rsidP="008049A9">
      <w:pPr>
        <w:rPr>
          <w:rFonts w:eastAsia="SimSun"/>
          <w:b/>
          <w:lang w:val="en-US" w:eastAsia="zh-CN"/>
        </w:rPr>
      </w:pPr>
    </w:p>
    <w:p w:rsidR="00A132AB" w:rsidRPr="005B6181" w:rsidRDefault="009D0AA1" w:rsidP="00070BCD">
      <w:pPr>
        <w:pStyle w:val="TitleLv2"/>
        <w:numPr>
          <w:ilvl w:val="1"/>
          <w:numId w:val="6"/>
        </w:numPr>
        <w:spacing w:after="360"/>
      </w:pPr>
      <w:bookmarkStart w:id="17" w:name="_Toc425867119"/>
      <w:r w:rsidRPr="005B6181">
        <w:t>Housing Price</w:t>
      </w:r>
      <w:bookmarkEnd w:id="17"/>
    </w:p>
    <w:p w:rsidR="00A132AB" w:rsidRPr="0019139B" w:rsidRDefault="00A132AB" w:rsidP="008049A9">
      <w:pPr>
        <w:pStyle w:val="titlefigure"/>
      </w:pPr>
      <w:r>
        <w:t xml:space="preserve">Figure </w:t>
      </w:r>
      <w:r w:rsidR="00B5136C">
        <w:fldChar w:fldCharType="begin"/>
      </w:r>
      <w:r w:rsidR="003D543A">
        <w:instrText xml:space="preserve"> STYLEREF 1 \s </w:instrText>
      </w:r>
      <w:r w:rsidR="00B5136C">
        <w:fldChar w:fldCharType="separate"/>
      </w:r>
      <w:r w:rsidR="003B16AB">
        <w:rPr>
          <w:noProof/>
        </w:rPr>
        <w:t>5</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1</w:t>
      </w:r>
      <w:r w:rsidR="00B5136C">
        <w:fldChar w:fldCharType="end"/>
      </w:r>
      <w:r w:rsidR="0019139B">
        <w:rPr>
          <w:rFonts w:hint="eastAsia"/>
        </w:rPr>
        <w:t xml:space="preserve"> </w:t>
      </w:r>
      <w:r w:rsidR="00AB18F6">
        <w:rPr>
          <w:rFonts w:hint="eastAsia"/>
        </w:rPr>
        <w:t xml:space="preserve">Hong Kong </w:t>
      </w:r>
      <w:r w:rsidR="0019139B">
        <w:rPr>
          <w:rFonts w:hint="eastAsia"/>
        </w:rPr>
        <w:t>Private Domestic Property Price Index by Class from 1990 to 2012 (1990 as base year)</w:t>
      </w:r>
    </w:p>
    <w:p w:rsidR="008049A9" w:rsidRDefault="00A132AB" w:rsidP="008049A9">
      <w:pPr>
        <w:pStyle w:val="source"/>
        <w:jc w:val="center"/>
      </w:pPr>
      <w:r>
        <w:rPr>
          <w:rFonts w:eastAsia="SimSun"/>
          <w:noProof/>
          <w:sz w:val="24"/>
          <w:szCs w:val="24"/>
          <w:lang w:val="en-US"/>
        </w:rPr>
        <w:drawing>
          <wp:inline distT="0" distB="0" distL="0" distR="0" wp14:anchorId="36D87281" wp14:editId="28AD8E24">
            <wp:extent cx="5337810" cy="3253740"/>
            <wp:effectExtent l="19050" t="19050" r="15240" b="22860"/>
            <wp:docPr id="5" name="Content Placeholde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7810" cy="3253740"/>
                    </a:xfrm>
                    <a:prstGeom prst="rect">
                      <a:avLst/>
                    </a:prstGeom>
                    <a:noFill/>
                    <a:ln w="9525">
                      <a:solidFill>
                        <a:srgbClr val="808080"/>
                      </a:solidFill>
                      <a:miter lim="800000"/>
                      <a:headEnd/>
                      <a:tailEnd/>
                    </a:ln>
                  </pic:spPr>
                </pic:pic>
              </a:graphicData>
            </a:graphic>
          </wp:inline>
        </w:drawing>
      </w:r>
    </w:p>
    <w:p w:rsidR="00CB0764" w:rsidRPr="00D01365" w:rsidRDefault="00C07939" w:rsidP="008049A9">
      <w:pPr>
        <w:pStyle w:val="source"/>
        <w:jc w:val="center"/>
        <w:rPr>
          <w:rFonts w:eastAsiaTheme="minorEastAsia"/>
          <w:lang w:eastAsia="zh-HK"/>
        </w:rPr>
      </w:pPr>
      <w:r w:rsidRPr="00CB0764">
        <w:t xml:space="preserve">Source: Property Market Statistics, Review Monthly Supplement, </w:t>
      </w:r>
      <w:r w:rsidR="0055705A" w:rsidRPr="00CB0764">
        <w:t>Rating and Valuation Department</w:t>
      </w:r>
    </w:p>
    <w:p w:rsidR="00D9168B" w:rsidRDefault="00D9168B">
      <w:pPr>
        <w:spacing w:line="240" w:lineRule="auto"/>
        <w:jc w:val="left"/>
        <w:rPr>
          <w:rFonts w:eastAsia="SimSun"/>
          <w:lang w:val="en-US" w:eastAsia="zh-CN"/>
        </w:rPr>
      </w:pPr>
      <w:r>
        <w:rPr>
          <w:rFonts w:eastAsia="SimSun"/>
          <w:lang w:val="en-US" w:eastAsia="zh-CN"/>
        </w:rPr>
        <w:br w:type="page"/>
      </w:r>
    </w:p>
    <w:p w:rsidR="00C07939" w:rsidRPr="00576A6D" w:rsidRDefault="00C07939" w:rsidP="00070BCD">
      <w:pPr>
        <w:pStyle w:val="a3"/>
        <w:numPr>
          <w:ilvl w:val="0"/>
          <w:numId w:val="3"/>
        </w:numPr>
        <w:spacing w:after="360"/>
        <w:rPr>
          <w:rFonts w:eastAsia="SimSun"/>
          <w:lang w:val="en-US" w:eastAsia="zh-CN"/>
        </w:rPr>
      </w:pPr>
      <w:r w:rsidRPr="00F75CCC">
        <w:rPr>
          <w:rFonts w:eastAsia="SimSun"/>
          <w:lang w:val="en-US" w:eastAsia="zh-CN"/>
        </w:rPr>
        <w:lastRenderedPageBreak/>
        <w:t xml:space="preserve">According to the </w:t>
      </w:r>
      <w:r w:rsidR="00BA4920">
        <w:rPr>
          <w:rFonts w:eastAsia="SimSun"/>
          <w:lang w:val="en-US" w:eastAsia="zh-CN"/>
        </w:rPr>
        <w:t xml:space="preserve">data provided by </w:t>
      </w:r>
      <w:r w:rsidRPr="00F75CCC">
        <w:rPr>
          <w:rFonts w:eastAsia="SimSun"/>
          <w:lang w:val="en-US" w:eastAsia="zh-CN"/>
        </w:rPr>
        <w:t xml:space="preserve">Rating and Valuation Department’s (RVD), local private domestic property price index </w:t>
      </w:r>
      <w:r w:rsidR="00D765D6">
        <w:rPr>
          <w:rStyle w:val="a6"/>
          <w:rFonts w:eastAsia="SimSun"/>
          <w:lang w:val="en-US" w:eastAsia="zh-CN"/>
        </w:rPr>
        <w:footnoteReference w:id="30"/>
      </w:r>
      <w:r w:rsidRPr="00F75CCC">
        <w:rPr>
          <w:rFonts w:eastAsia="SimSun"/>
          <w:lang w:val="en-US" w:eastAsia="zh-CN"/>
        </w:rPr>
        <w:t xml:space="preserve"> has significant changes.</w:t>
      </w:r>
      <w:r w:rsidR="00576A6D" w:rsidRPr="008F2EBE">
        <w:rPr>
          <w:rFonts w:hint="eastAsia"/>
          <w:lang w:val="en-US"/>
        </w:rPr>
        <w:t xml:space="preserve"> </w:t>
      </w:r>
      <w:r w:rsidRPr="00576A6D">
        <w:rPr>
          <w:rFonts w:eastAsia="SimSun"/>
          <w:lang w:val="en-US" w:eastAsia="zh-CN"/>
        </w:rPr>
        <w:t>Th</w:t>
      </w:r>
      <w:r w:rsidR="0008255D">
        <w:rPr>
          <w:rFonts w:eastAsia="SimSun"/>
          <w:lang w:val="en-US" w:eastAsia="zh-CN"/>
        </w:rPr>
        <w:t xml:space="preserve">e three types of housing units </w:t>
      </w:r>
      <w:r w:rsidR="00FB5867">
        <w:rPr>
          <w:rFonts w:eastAsiaTheme="minorEastAsia" w:hint="eastAsia"/>
          <w:lang w:val="en-US"/>
        </w:rPr>
        <w:t>of different sizes were</w:t>
      </w:r>
      <w:r w:rsidRPr="00576A6D">
        <w:rPr>
          <w:rFonts w:eastAsia="SimSun"/>
          <w:lang w:val="en-US" w:eastAsia="zh-CN"/>
        </w:rPr>
        <w:t xml:space="preserve"> at their lowest in 1990</w:t>
      </w:r>
      <w:r w:rsidR="004B6D24">
        <w:rPr>
          <w:rFonts w:eastAsia="SimSun"/>
          <w:lang w:val="en-US" w:eastAsia="zh-CN"/>
        </w:rPr>
        <w:t xml:space="preserve">, and </w:t>
      </w:r>
      <w:r w:rsidR="00BA4920">
        <w:rPr>
          <w:rFonts w:eastAsia="SimSun"/>
          <w:lang w:val="en-US" w:eastAsia="zh-CN"/>
        </w:rPr>
        <w:t xml:space="preserve">the </w:t>
      </w:r>
      <w:r w:rsidR="004B6D24">
        <w:rPr>
          <w:rFonts w:eastAsia="SimSun"/>
          <w:lang w:val="en-US" w:eastAsia="zh-CN"/>
        </w:rPr>
        <w:t xml:space="preserve">peak </w:t>
      </w:r>
      <w:r w:rsidR="00BA4920">
        <w:rPr>
          <w:rFonts w:eastAsia="SimSun"/>
          <w:lang w:val="en-US" w:eastAsia="zh-CN"/>
        </w:rPr>
        <w:t xml:space="preserve">in </w:t>
      </w:r>
      <w:r w:rsidR="004B6D24">
        <w:rPr>
          <w:rFonts w:eastAsia="SimSun"/>
          <w:lang w:val="en-US" w:eastAsia="zh-CN"/>
        </w:rPr>
        <w:t xml:space="preserve">2012. From 2010, </w:t>
      </w:r>
      <w:r w:rsidR="00FB5867">
        <w:rPr>
          <w:rFonts w:eastAsiaTheme="minorEastAsia" w:hint="eastAsia"/>
          <w:lang w:val="en-US"/>
        </w:rPr>
        <w:t xml:space="preserve">the price index of </w:t>
      </w:r>
      <w:r w:rsidR="004B6D24">
        <w:rPr>
          <w:rFonts w:eastAsiaTheme="minorEastAsia" w:hint="eastAsia"/>
          <w:lang w:val="en-US"/>
        </w:rPr>
        <w:t>T</w:t>
      </w:r>
      <w:r w:rsidRPr="00576A6D">
        <w:rPr>
          <w:rFonts w:eastAsia="SimSun"/>
          <w:lang w:val="en-US" w:eastAsia="zh-CN"/>
        </w:rPr>
        <w:t xml:space="preserve">ype A housing </w:t>
      </w:r>
      <w:r w:rsidR="008433F9">
        <w:rPr>
          <w:rStyle w:val="a6"/>
          <w:rFonts w:eastAsia="SimSun"/>
          <w:lang w:val="en-US" w:eastAsia="zh-CN"/>
        </w:rPr>
        <w:footnoteReference w:id="31"/>
      </w:r>
      <w:r w:rsidR="00187230">
        <w:rPr>
          <w:rFonts w:eastAsiaTheme="minorEastAsia" w:hint="eastAsia"/>
          <w:lang w:val="en-US"/>
        </w:rPr>
        <w:t xml:space="preserve"> </w:t>
      </w:r>
      <w:r w:rsidRPr="00576A6D">
        <w:rPr>
          <w:rFonts w:eastAsia="SimSun"/>
          <w:lang w:val="en-US" w:eastAsia="zh-CN"/>
        </w:rPr>
        <w:t>units</w:t>
      </w:r>
      <w:r w:rsidR="004B6D24">
        <w:rPr>
          <w:rFonts w:eastAsia="SimSun"/>
          <w:lang w:val="en-US" w:eastAsia="zh-CN"/>
        </w:rPr>
        <w:t xml:space="preserve"> has a higher price index than </w:t>
      </w:r>
      <w:r w:rsidR="00FB5867">
        <w:rPr>
          <w:rFonts w:eastAsiaTheme="minorEastAsia" w:hint="eastAsia"/>
          <w:lang w:val="en-US"/>
        </w:rPr>
        <w:t xml:space="preserve">that of </w:t>
      </w:r>
      <w:r w:rsidR="004B6D24">
        <w:rPr>
          <w:rFonts w:eastAsiaTheme="minorEastAsia" w:hint="eastAsia"/>
          <w:lang w:val="en-US"/>
        </w:rPr>
        <w:t>T</w:t>
      </w:r>
      <w:r w:rsidRPr="00576A6D">
        <w:rPr>
          <w:rFonts w:eastAsia="SimSun"/>
          <w:lang w:val="en-US" w:eastAsia="zh-CN"/>
        </w:rPr>
        <w:t>ype C.</w:t>
      </w:r>
    </w:p>
    <w:p w:rsidR="00A132AB" w:rsidRPr="0019139B" w:rsidRDefault="00A132AB" w:rsidP="008049A9">
      <w:pPr>
        <w:pStyle w:val="titlefigure"/>
      </w:pPr>
      <w:r>
        <w:t xml:space="preserve">Figure </w:t>
      </w:r>
      <w:r w:rsidR="00B5136C">
        <w:fldChar w:fldCharType="begin"/>
      </w:r>
      <w:r w:rsidR="003D543A">
        <w:instrText xml:space="preserve"> STYLEREF 1 \s </w:instrText>
      </w:r>
      <w:r w:rsidR="00B5136C">
        <w:fldChar w:fldCharType="separate"/>
      </w:r>
      <w:r w:rsidR="003B16AB">
        <w:rPr>
          <w:noProof/>
        </w:rPr>
        <w:t>5</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2</w:t>
      </w:r>
      <w:r w:rsidR="00B5136C">
        <w:fldChar w:fldCharType="end"/>
      </w:r>
      <w:r w:rsidR="0019139B">
        <w:rPr>
          <w:rFonts w:hint="eastAsia"/>
        </w:rPr>
        <w:t xml:space="preserve"> </w:t>
      </w:r>
      <w:r w:rsidR="00AB18F6">
        <w:rPr>
          <w:rFonts w:hint="eastAsia"/>
        </w:rPr>
        <w:t xml:space="preserve">Hong Kong </w:t>
      </w:r>
      <w:r w:rsidR="0019139B">
        <w:rPr>
          <w:rFonts w:hint="eastAsia"/>
        </w:rPr>
        <w:t>Private Domestic Property Rental Index by Class from 1990 to 2012 (1999 as base year)</w:t>
      </w:r>
    </w:p>
    <w:p w:rsidR="008049A9" w:rsidRDefault="00CC743D" w:rsidP="00D01365">
      <w:pPr>
        <w:pStyle w:val="a7"/>
        <w:spacing w:after="360"/>
      </w:pPr>
      <w:r w:rsidRPr="00CB0764">
        <w:rPr>
          <w:rFonts w:eastAsia="SimSun"/>
          <w:noProof/>
          <w:lang w:val="en-US"/>
        </w:rPr>
        <w:drawing>
          <wp:inline distT="0" distB="0" distL="0" distR="0" wp14:anchorId="2532B54D" wp14:editId="2562039F">
            <wp:extent cx="5591956" cy="3695700"/>
            <wp:effectExtent l="0" t="0" r="0" b="0"/>
            <wp:docPr id="7" name="Content Placeholde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5268" cy="3697889"/>
                    </a:xfrm>
                    <a:prstGeom prst="rect">
                      <a:avLst/>
                    </a:prstGeom>
                    <a:noFill/>
                    <a:ln>
                      <a:noFill/>
                    </a:ln>
                  </pic:spPr>
                </pic:pic>
              </a:graphicData>
            </a:graphic>
          </wp:inline>
        </w:drawing>
      </w:r>
    </w:p>
    <w:p w:rsidR="00CB53B7" w:rsidRPr="00D01365" w:rsidRDefault="00CB53B7" w:rsidP="008049A9">
      <w:pPr>
        <w:pStyle w:val="source"/>
        <w:rPr>
          <w:rFonts w:eastAsiaTheme="minorEastAsia"/>
          <w:lang w:eastAsia="zh-HK"/>
        </w:rPr>
      </w:pPr>
      <w:r w:rsidRPr="00D01365">
        <w:t>Source:</w:t>
      </w:r>
      <w:bookmarkStart w:id="18" w:name="OLE_LINK1"/>
      <w:r w:rsidRPr="00D01365">
        <w:t xml:space="preserve"> Property Market Statistics</w:t>
      </w:r>
      <w:bookmarkEnd w:id="18"/>
      <w:r w:rsidRPr="00D01365">
        <w:t xml:space="preserve">, Review Monthly Supplement, </w:t>
      </w:r>
      <w:r w:rsidR="00D01365">
        <w:t>Rating and Valuation Department</w:t>
      </w:r>
    </w:p>
    <w:p w:rsidR="00C07939" w:rsidRPr="00F75CCC" w:rsidRDefault="00C07939" w:rsidP="00070BCD">
      <w:pPr>
        <w:pStyle w:val="a3"/>
        <w:numPr>
          <w:ilvl w:val="0"/>
          <w:numId w:val="3"/>
        </w:numPr>
        <w:spacing w:after="360"/>
        <w:rPr>
          <w:rFonts w:eastAsia="SimSun"/>
          <w:lang w:val="en-US" w:eastAsia="zh-CN"/>
        </w:rPr>
      </w:pPr>
      <w:r w:rsidRPr="00F75CCC">
        <w:rPr>
          <w:rFonts w:eastAsia="SimSun"/>
          <w:lang w:val="en-US" w:eastAsia="zh-CN"/>
        </w:rPr>
        <w:lastRenderedPageBreak/>
        <w:t xml:space="preserve">As for </w:t>
      </w:r>
      <w:r w:rsidR="00BA4920">
        <w:rPr>
          <w:rFonts w:eastAsia="SimSun"/>
          <w:lang w:val="en-US" w:eastAsia="zh-CN"/>
        </w:rPr>
        <w:t xml:space="preserve">the </w:t>
      </w:r>
      <w:r w:rsidRPr="00F75CCC">
        <w:rPr>
          <w:rFonts w:eastAsia="SimSun"/>
          <w:lang w:val="en-US" w:eastAsia="zh-CN"/>
        </w:rPr>
        <w:t>rental index</w:t>
      </w:r>
      <w:r w:rsidR="008433F9">
        <w:rPr>
          <w:rStyle w:val="a6"/>
          <w:rFonts w:eastAsia="SimSun"/>
          <w:lang w:val="en-US" w:eastAsia="zh-CN"/>
        </w:rPr>
        <w:footnoteReference w:id="32"/>
      </w:r>
      <w:r w:rsidR="00407CD0">
        <w:rPr>
          <w:rFonts w:eastAsia="SimSun"/>
          <w:lang w:val="en-US" w:eastAsia="zh-CN"/>
        </w:rPr>
        <w:t xml:space="preserve">, there </w:t>
      </w:r>
      <w:r w:rsidR="00407CD0" w:rsidRPr="00F0501B">
        <w:rPr>
          <w:rFonts w:hint="eastAsia"/>
          <w:lang w:val="en-US"/>
        </w:rPr>
        <w:t xml:space="preserve">were </w:t>
      </w:r>
      <w:r w:rsidR="00407CD0">
        <w:rPr>
          <w:rFonts w:eastAsia="SimSun"/>
          <w:lang w:val="en-US" w:eastAsia="zh-CN"/>
        </w:rPr>
        <w:t xml:space="preserve">also </w:t>
      </w:r>
      <w:r w:rsidRPr="00F75CCC">
        <w:rPr>
          <w:rFonts w:eastAsia="SimSun"/>
          <w:lang w:val="en-US" w:eastAsia="zh-CN"/>
        </w:rPr>
        <w:t>significant change</w:t>
      </w:r>
      <w:r w:rsidR="00407CD0" w:rsidRPr="00F0501B">
        <w:rPr>
          <w:rFonts w:hint="eastAsia"/>
          <w:lang w:val="en-US"/>
        </w:rPr>
        <w:t>s throughout the period</w:t>
      </w:r>
      <w:r w:rsidR="00B20A98">
        <w:rPr>
          <w:rFonts w:eastAsia="SimSun"/>
          <w:lang w:val="en-US" w:eastAsia="zh-CN"/>
        </w:rPr>
        <w:t>.</w:t>
      </w:r>
      <w:r w:rsidR="00407CD0">
        <w:rPr>
          <w:rFonts w:eastAsia="SimSun"/>
          <w:lang w:val="en-US" w:eastAsia="zh-CN"/>
        </w:rPr>
        <w:t xml:space="preserve"> Type </w:t>
      </w:r>
      <w:proofErr w:type="gramStart"/>
      <w:r w:rsidR="00407CD0">
        <w:rPr>
          <w:rFonts w:eastAsia="SimSun"/>
          <w:lang w:val="en-US" w:eastAsia="zh-CN"/>
        </w:rPr>
        <w:t>A</w:t>
      </w:r>
      <w:proofErr w:type="gramEnd"/>
      <w:r w:rsidRPr="00F75CCC">
        <w:rPr>
          <w:rFonts w:eastAsia="SimSun"/>
          <w:lang w:val="en-US" w:eastAsia="zh-CN"/>
        </w:rPr>
        <w:t xml:space="preserve"> price</w:t>
      </w:r>
      <w:r w:rsidR="00407CD0">
        <w:rPr>
          <w:rFonts w:eastAsia="SimSun"/>
          <w:lang w:val="en-US" w:eastAsia="zh-CN"/>
        </w:rPr>
        <w:t xml:space="preserve"> index has moved beyond </w:t>
      </w:r>
      <w:r w:rsidR="004B6D24">
        <w:rPr>
          <w:rFonts w:hint="eastAsia"/>
          <w:lang w:val="en-US"/>
        </w:rPr>
        <w:t>T</w:t>
      </w:r>
      <w:r w:rsidR="00407CD0">
        <w:rPr>
          <w:rFonts w:eastAsia="SimSun"/>
          <w:lang w:val="en-US" w:eastAsia="zh-CN"/>
        </w:rPr>
        <w:t>ype C</w:t>
      </w:r>
      <w:r w:rsidRPr="00F75CCC">
        <w:rPr>
          <w:rFonts w:eastAsia="SimSun"/>
          <w:lang w:val="en-US" w:eastAsia="zh-CN"/>
        </w:rPr>
        <w:t xml:space="preserve"> from 20</w:t>
      </w:r>
      <w:r w:rsidR="00407CD0">
        <w:rPr>
          <w:rFonts w:eastAsia="SimSun"/>
          <w:lang w:val="en-US" w:eastAsia="zh-CN"/>
        </w:rPr>
        <w:t>07</w:t>
      </w:r>
      <w:r w:rsidR="00BA4920">
        <w:rPr>
          <w:rFonts w:eastAsia="SimSun"/>
          <w:lang w:val="en-US" w:eastAsia="zh-CN"/>
        </w:rPr>
        <w:t xml:space="preserve"> onwards</w:t>
      </w:r>
      <w:r w:rsidR="00407CD0">
        <w:rPr>
          <w:rFonts w:eastAsia="SimSun"/>
          <w:lang w:val="en-US" w:eastAsia="zh-CN"/>
        </w:rPr>
        <w:t>. Three types of housing unit</w:t>
      </w:r>
      <w:r w:rsidR="004B6D24">
        <w:rPr>
          <w:rFonts w:eastAsia="SimSun"/>
          <w:lang w:val="en-US" w:eastAsia="zh-CN"/>
        </w:rPr>
        <w:t xml:space="preserve"> price indices</w:t>
      </w:r>
      <w:r w:rsidRPr="00F75CCC">
        <w:rPr>
          <w:rFonts w:eastAsia="SimSun"/>
          <w:lang w:val="en-US" w:eastAsia="zh-CN"/>
        </w:rPr>
        <w:t xml:space="preserve"> </w:t>
      </w:r>
      <w:r w:rsidR="00FB5867">
        <w:rPr>
          <w:rFonts w:eastAsiaTheme="minorEastAsia" w:hint="eastAsia"/>
          <w:lang w:val="en-US"/>
        </w:rPr>
        <w:t>were</w:t>
      </w:r>
      <w:r w:rsidRPr="00F75CCC">
        <w:rPr>
          <w:rFonts w:eastAsia="SimSun"/>
          <w:lang w:val="en-US" w:eastAsia="zh-CN"/>
        </w:rPr>
        <w:t xml:space="preserve"> at their lowest in 2004, and </w:t>
      </w:r>
      <w:r w:rsidR="00BA4920">
        <w:rPr>
          <w:rFonts w:eastAsia="SimSun"/>
          <w:lang w:val="en-US" w:eastAsia="zh-CN"/>
        </w:rPr>
        <w:t xml:space="preserve">their </w:t>
      </w:r>
      <w:r w:rsidRPr="00F75CCC">
        <w:rPr>
          <w:rFonts w:eastAsia="SimSun"/>
          <w:lang w:val="en-US" w:eastAsia="zh-CN"/>
        </w:rPr>
        <w:t>peak in 2012.</w:t>
      </w:r>
    </w:p>
    <w:p w:rsidR="00A132AB" w:rsidRPr="0019139B" w:rsidRDefault="00A132AB" w:rsidP="008049A9">
      <w:pPr>
        <w:pStyle w:val="titlefigure"/>
      </w:pPr>
      <w:r>
        <w:t xml:space="preserve">Figure </w:t>
      </w:r>
      <w:r w:rsidR="00B5136C">
        <w:fldChar w:fldCharType="begin"/>
      </w:r>
      <w:r w:rsidR="003D543A">
        <w:instrText xml:space="preserve"> STYLEREF 1 \s </w:instrText>
      </w:r>
      <w:r w:rsidR="00B5136C">
        <w:fldChar w:fldCharType="separate"/>
      </w:r>
      <w:r w:rsidR="003B16AB">
        <w:rPr>
          <w:noProof/>
        </w:rPr>
        <w:t>5</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3</w:t>
      </w:r>
      <w:r w:rsidR="00B5136C">
        <w:fldChar w:fldCharType="end"/>
      </w:r>
      <w:r w:rsidR="0019139B">
        <w:rPr>
          <w:rFonts w:hint="eastAsia"/>
        </w:rPr>
        <w:t xml:space="preserve"> </w:t>
      </w:r>
      <w:r w:rsidR="00AB18F6">
        <w:rPr>
          <w:rFonts w:hint="eastAsia"/>
        </w:rPr>
        <w:t xml:space="preserve">Hong Kong </w:t>
      </w:r>
      <w:r w:rsidR="0019139B">
        <w:rPr>
          <w:rFonts w:hint="eastAsia"/>
        </w:rPr>
        <w:t xml:space="preserve">Private Domestic Property Rental Index by Class and CPI </w:t>
      </w:r>
      <w:r w:rsidR="0019139B">
        <w:t>(C) from 1999 to 2012 (1999 as base year)</w:t>
      </w:r>
    </w:p>
    <w:p w:rsidR="00576A6D" w:rsidRPr="008F2EBE" w:rsidRDefault="00CC743D" w:rsidP="00730FB0">
      <w:pPr>
        <w:pStyle w:val="a3"/>
        <w:spacing w:after="360"/>
        <w:ind w:left="0"/>
        <w:rPr>
          <w:lang w:val="en-US"/>
        </w:rPr>
      </w:pPr>
      <w:r>
        <w:rPr>
          <w:noProof/>
          <w:lang w:val="en-US"/>
        </w:rPr>
        <w:drawing>
          <wp:inline distT="0" distB="0" distL="0" distR="0" wp14:anchorId="3C31AA87" wp14:editId="5867C69F">
            <wp:extent cx="5828395" cy="2790825"/>
            <wp:effectExtent l="0" t="0" r="0"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B0764" w:rsidRPr="00D01365" w:rsidRDefault="00576A6D" w:rsidP="008049A9">
      <w:pPr>
        <w:pStyle w:val="source"/>
        <w:spacing w:afterLines="200" w:after="480"/>
        <w:rPr>
          <w:rFonts w:eastAsiaTheme="minorEastAsia"/>
          <w:lang w:val="en-US" w:eastAsia="zh-HK"/>
        </w:rPr>
      </w:pPr>
      <w:r w:rsidRPr="00730FB0">
        <w:rPr>
          <w:lang w:val="en-US"/>
        </w:rPr>
        <w:t>Source: Property Market Statistics, Review Monthly Supplement, Rating and Valuation D</w:t>
      </w:r>
      <w:r>
        <w:rPr>
          <w:lang w:val="en-US"/>
        </w:rPr>
        <w:t>epartment</w:t>
      </w:r>
    </w:p>
    <w:p w:rsidR="00923E7B" w:rsidRDefault="00923E7B" w:rsidP="00070BCD">
      <w:pPr>
        <w:pStyle w:val="a3"/>
        <w:numPr>
          <w:ilvl w:val="0"/>
          <w:numId w:val="3"/>
        </w:numPr>
        <w:spacing w:after="360"/>
        <w:rPr>
          <w:rFonts w:eastAsia="SimSun"/>
          <w:lang w:val="en-US" w:eastAsia="zh-CN"/>
        </w:rPr>
      </w:pPr>
      <w:r>
        <w:rPr>
          <w:rFonts w:eastAsia="SimSun"/>
          <w:lang w:val="en-US" w:eastAsia="zh-CN"/>
        </w:rPr>
        <w:t xml:space="preserve">Between </w:t>
      </w:r>
      <w:r w:rsidR="00B20A98">
        <w:rPr>
          <w:rFonts w:eastAsia="SimSun"/>
          <w:lang w:val="en-US" w:eastAsia="zh-CN"/>
        </w:rPr>
        <w:t>1999 and 2012</w:t>
      </w:r>
      <w:r>
        <w:rPr>
          <w:rFonts w:eastAsia="SimSun"/>
          <w:lang w:val="en-US" w:eastAsia="zh-CN"/>
        </w:rPr>
        <w:t xml:space="preserve">, </w:t>
      </w:r>
      <w:r w:rsidR="00BA4920">
        <w:rPr>
          <w:rFonts w:eastAsia="SimSun"/>
          <w:lang w:val="en-US" w:eastAsia="zh-CN"/>
        </w:rPr>
        <w:t xml:space="preserve">the </w:t>
      </w:r>
      <w:r>
        <w:rPr>
          <w:rFonts w:eastAsia="SimSun"/>
          <w:lang w:val="en-US" w:eastAsia="zh-CN"/>
        </w:rPr>
        <w:t>rental index had fallen to the lowest level in 2003, but</w:t>
      </w:r>
      <w:r w:rsidR="00BA4920">
        <w:rPr>
          <w:rFonts w:eastAsia="SimSun"/>
          <w:lang w:val="en-US" w:eastAsia="zh-CN"/>
        </w:rPr>
        <w:t xml:space="preserve"> it then</w:t>
      </w:r>
      <w:r>
        <w:rPr>
          <w:rFonts w:eastAsia="SimSun"/>
          <w:lang w:val="en-US" w:eastAsia="zh-CN"/>
        </w:rPr>
        <w:t xml:space="preserve"> </w:t>
      </w:r>
      <w:r w:rsidR="00BA4920">
        <w:rPr>
          <w:rFonts w:eastAsia="SimSun"/>
          <w:lang w:val="en-US" w:eastAsia="zh-CN"/>
        </w:rPr>
        <w:t>started to keep rising</w:t>
      </w:r>
      <w:r w:rsidR="00B20A98">
        <w:rPr>
          <w:rFonts w:eastAsia="SimSun"/>
          <w:lang w:val="en-US" w:eastAsia="zh-CN"/>
        </w:rPr>
        <w:t xml:space="preserve">. </w:t>
      </w:r>
      <w:r w:rsidR="0062785E">
        <w:rPr>
          <w:rFonts w:eastAsia="SimSun"/>
          <w:lang w:val="en-US" w:eastAsia="zh-CN"/>
        </w:rPr>
        <w:t>Particularly</w:t>
      </w:r>
      <w:r w:rsidR="0062785E">
        <w:rPr>
          <w:rFonts w:eastAsiaTheme="minorEastAsia" w:hint="eastAsia"/>
          <w:lang w:val="en-US"/>
        </w:rPr>
        <w:t xml:space="preserve"> </w:t>
      </w:r>
      <w:r w:rsidR="00EC775D">
        <w:rPr>
          <w:rFonts w:eastAsia="SimSun"/>
          <w:lang w:val="en-US" w:eastAsia="zh-CN"/>
        </w:rPr>
        <w:t xml:space="preserve">between 2009 </w:t>
      </w:r>
      <w:r w:rsidR="00EC775D">
        <w:rPr>
          <w:rFonts w:eastAsiaTheme="minorEastAsia" w:hint="eastAsia"/>
          <w:lang w:val="en-US"/>
        </w:rPr>
        <w:t>and</w:t>
      </w:r>
      <w:r>
        <w:rPr>
          <w:rFonts w:eastAsia="SimSun"/>
          <w:lang w:val="en-US" w:eastAsia="zh-CN"/>
        </w:rPr>
        <w:t xml:space="preserve"> 2012, the magnitude </w:t>
      </w:r>
      <w:r w:rsidR="00D431C9">
        <w:rPr>
          <w:rFonts w:eastAsiaTheme="minorEastAsia" w:hint="eastAsia"/>
          <w:lang w:val="en-US"/>
        </w:rPr>
        <w:t>wa</w:t>
      </w:r>
      <w:r>
        <w:rPr>
          <w:rFonts w:eastAsia="SimSun"/>
          <w:lang w:val="en-US" w:eastAsia="zh-CN"/>
        </w:rPr>
        <w:t>s far l</w:t>
      </w:r>
      <w:r w:rsidR="00407CD0">
        <w:rPr>
          <w:rFonts w:eastAsia="SimSun"/>
          <w:lang w:val="en-US" w:eastAsia="zh-CN"/>
        </w:rPr>
        <w:t xml:space="preserve">arger than the increase </w:t>
      </w:r>
      <w:r w:rsidR="0062785E">
        <w:rPr>
          <w:rFonts w:eastAsia="SimSun"/>
          <w:lang w:val="en-US" w:eastAsia="zh-CN"/>
        </w:rPr>
        <w:t xml:space="preserve">in </w:t>
      </w:r>
      <w:r w:rsidR="00407CD0">
        <w:rPr>
          <w:rFonts w:eastAsia="SimSun"/>
          <w:lang w:val="en-US" w:eastAsia="zh-CN"/>
        </w:rPr>
        <w:t>CPI(</w:t>
      </w:r>
      <w:r w:rsidR="00407CD0" w:rsidRPr="00F0501B">
        <w:rPr>
          <w:rFonts w:hint="eastAsia"/>
          <w:lang w:val="en-US"/>
        </w:rPr>
        <w:t>C</w:t>
      </w:r>
      <w:r>
        <w:rPr>
          <w:rFonts w:eastAsia="SimSun"/>
          <w:lang w:val="en-US" w:eastAsia="zh-CN"/>
        </w:rPr>
        <w:t>)</w:t>
      </w:r>
      <w:r w:rsidR="00407CD0" w:rsidRPr="00F0501B">
        <w:rPr>
          <w:rFonts w:hint="eastAsia"/>
          <w:lang w:val="en-US"/>
        </w:rPr>
        <w:t>.</w:t>
      </w:r>
    </w:p>
    <w:p w:rsidR="00923E7B" w:rsidRDefault="00923E7B" w:rsidP="00923E7B">
      <w:pPr>
        <w:pStyle w:val="a3"/>
        <w:spacing w:after="360"/>
        <w:rPr>
          <w:rFonts w:eastAsia="SimSun"/>
          <w:lang w:val="en-US" w:eastAsia="zh-CN"/>
        </w:rPr>
      </w:pPr>
    </w:p>
    <w:p w:rsidR="00923E7B" w:rsidRDefault="00923E7B" w:rsidP="00923E7B">
      <w:pPr>
        <w:pStyle w:val="a3"/>
        <w:spacing w:after="360"/>
        <w:rPr>
          <w:rFonts w:eastAsia="SimSun"/>
          <w:lang w:val="en-US" w:eastAsia="zh-CN"/>
        </w:rPr>
      </w:pPr>
    </w:p>
    <w:p w:rsidR="00B20A98" w:rsidRDefault="00B20A98">
      <w:pPr>
        <w:spacing w:after="360" w:line="240" w:lineRule="auto"/>
        <w:rPr>
          <w:rFonts w:eastAsiaTheme="minorEastAsia"/>
          <w:lang w:val="en-US" w:eastAsia="zh-HK"/>
        </w:rPr>
      </w:pPr>
    </w:p>
    <w:p w:rsidR="0055705A" w:rsidRPr="00F15988" w:rsidRDefault="00C07939" w:rsidP="00070BCD">
      <w:pPr>
        <w:pStyle w:val="TitleLv2"/>
        <w:numPr>
          <w:ilvl w:val="1"/>
          <w:numId w:val="6"/>
        </w:numPr>
        <w:spacing w:after="360"/>
      </w:pPr>
      <w:bookmarkStart w:id="19" w:name="_Toc425867120"/>
      <w:r w:rsidRPr="00F15988">
        <w:lastRenderedPageBreak/>
        <w:t>Housing Supply</w:t>
      </w:r>
      <w:bookmarkEnd w:id="19"/>
    </w:p>
    <w:p w:rsidR="00A132AB" w:rsidRPr="0019139B" w:rsidRDefault="00A132AB" w:rsidP="008049A9">
      <w:pPr>
        <w:pStyle w:val="titlefigure"/>
      </w:pPr>
      <w:r>
        <w:t xml:space="preserve">Figure </w:t>
      </w:r>
      <w:r w:rsidR="00B5136C">
        <w:fldChar w:fldCharType="begin"/>
      </w:r>
      <w:r w:rsidR="003D543A">
        <w:instrText xml:space="preserve"> STYLEREF 1 \s </w:instrText>
      </w:r>
      <w:r w:rsidR="00B5136C">
        <w:fldChar w:fldCharType="separate"/>
      </w:r>
      <w:r w:rsidR="003B16AB">
        <w:rPr>
          <w:noProof/>
        </w:rPr>
        <w:t>5</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4</w:t>
      </w:r>
      <w:r w:rsidR="00B5136C">
        <w:fldChar w:fldCharType="end"/>
      </w:r>
      <w:r w:rsidR="0019139B">
        <w:rPr>
          <w:rFonts w:hint="eastAsia"/>
        </w:rPr>
        <w:t xml:space="preserve"> </w:t>
      </w:r>
      <w:r w:rsidR="00AB18F6">
        <w:rPr>
          <w:rFonts w:hint="eastAsia"/>
        </w:rPr>
        <w:t xml:space="preserve">Hong Kong </w:t>
      </w:r>
      <w:r w:rsidR="0019139B">
        <w:rPr>
          <w:rFonts w:hint="eastAsia"/>
        </w:rPr>
        <w:t xml:space="preserve">Private Domestic Property Stock by Class </w:t>
      </w:r>
      <w:r w:rsidR="00D01365">
        <w:rPr>
          <w:lang w:eastAsia="zh-HK"/>
        </w:rPr>
        <w:br/>
      </w:r>
      <w:r w:rsidR="0019139B">
        <w:rPr>
          <w:rFonts w:hint="eastAsia"/>
        </w:rPr>
        <w:t>from 1985 to 2012</w:t>
      </w:r>
    </w:p>
    <w:p w:rsidR="00C07939" w:rsidRPr="00F75CCC" w:rsidRDefault="00CC743D" w:rsidP="00C07939">
      <w:pPr>
        <w:pStyle w:val="a3"/>
        <w:spacing w:after="360"/>
        <w:ind w:left="0"/>
        <w:rPr>
          <w:rFonts w:eastAsia="SimSun"/>
          <w:lang w:val="en-US" w:eastAsia="zh-CN"/>
        </w:rPr>
      </w:pPr>
      <w:r>
        <w:rPr>
          <w:rFonts w:eastAsia="SimSun"/>
          <w:noProof/>
          <w:lang w:val="en-US"/>
        </w:rPr>
        <w:drawing>
          <wp:inline distT="0" distB="0" distL="0" distR="0" wp14:anchorId="203BA9D7" wp14:editId="2BEF5C0C">
            <wp:extent cx="5752204" cy="3457575"/>
            <wp:effectExtent l="0" t="0" r="0" b="0"/>
            <wp:docPr id="8"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314" cy="3459445"/>
                    </a:xfrm>
                    <a:prstGeom prst="rect">
                      <a:avLst/>
                    </a:prstGeom>
                    <a:noFill/>
                  </pic:spPr>
                </pic:pic>
              </a:graphicData>
            </a:graphic>
          </wp:inline>
        </w:drawing>
      </w:r>
    </w:p>
    <w:p w:rsidR="00CB53B7" w:rsidRPr="00D01365" w:rsidRDefault="00CB53B7" w:rsidP="008049A9">
      <w:pPr>
        <w:pStyle w:val="source"/>
        <w:spacing w:afterLines="200" w:after="480"/>
        <w:rPr>
          <w:rFonts w:eastAsiaTheme="minorEastAsia"/>
          <w:lang w:val="en-US" w:eastAsia="zh-HK"/>
        </w:rPr>
      </w:pPr>
      <w:r w:rsidRPr="00730FB0">
        <w:rPr>
          <w:lang w:val="en-US"/>
        </w:rPr>
        <w:t>Source: Property Market Statistics, Review Monthly Supplement, Rating and Valuation Department</w:t>
      </w:r>
      <w:r w:rsidRPr="00730FB0">
        <w:rPr>
          <w:rStyle w:val="a6"/>
          <w:rFonts w:eastAsia="微軟正黑體"/>
          <w:lang w:val="en-US"/>
        </w:rPr>
        <w:footnoteReference w:id="33"/>
      </w:r>
    </w:p>
    <w:p w:rsidR="00C07939" w:rsidRPr="00F75CCC" w:rsidRDefault="004B6D24" w:rsidP="00070BCD">
      <w:pPr>
        <w:pStyle w:val="a3"/>
        <w:numPr>
          <w:ilvl w:val="0"/>
          <w:numId w:val="3"/>
        </w:numPr>
        <w:spacing w:after="360"/>
        <w:rPr>
          <w:rFonts w:eastAsia="SimSun"/>
          <w:lang w:val="en-US" w:eastAsia="zh-CN"/>
        </w:rPr>
      </w:pPr>
      <w:r>
        <w:rPr>
          <w:rFonts w:eastAsia="SimSun"/>
          <w:lang w:val="en-US" w:eastAsia="zh-CN"/>
        </w:rPr>
        <w:t xml:space="preserve">From the data of </w:t>
      </w:r>
      <w:r>
        <w:rPr>
          <w:rFonts w:eastAsiaTheme="minorEastAsia" w:hint="eastAsia"/>
          <w:lang w:val="en-US"/>
        </w:rPr>
        <w:t>p</w:t>
      </w:r>
      <w:r w:rsidR="006A1094" w:rsidRPr="00F75CCC">
        <w:rPr>
          <w:rFonts w:eastAsia="SimSun"/>
          <w:lang w:val="en-US" w:eastAsia="zh-CN"/>
        </w:rPr>
        <w:t>rivate domestic proper</w:t>
      </w:r>
      <w:r>
        <w:rPr>
          <w:rFonts w:eastAsia="SimSun"/>
          <w:lang w:val="en-US" w:eastAsia="zh-CN"/>
        </w:rPr>
        <w:t xml:space="preserve">ty stock </w:t>
      </w:r>
      <w:proofErr w:type="gramStart"/>
      <w:r>
        <w:rPr>
          <w:rFonts w:eastAsia="SimSun"/>
          <w:lang w:val="en-US" w:eastAsia="zh-CN"/>
        </w:rPr>
        <w:t>between 1985 to 2012,</w:t>
      </w:r>
      <w:proofErr w:type="gramEnd"/>
      <w:r>
        <w:rPr>
          <w:rFonts w:eastAsia="SimSun"/>
          <w:lang w:val="en-US" w:eastAsia="zh-CN"/>
        </w:rPr>
        <w:t xml:space="preserve"> </w:t>
      </w:r>
      <w:r>
        <w:rPr>
          <w:rFonts w:eastAsiaTheme="minorEastAsia" w:hint="eastAsia"/>
          <w:lang w:val="en-US"/>
        </w:rPr>
        <w:t>T</w:t>
      </w:r>
      <w:r w:rsidR="006A1094" w:rsidRPr="00F75CCC">
        <w:rPr>
          <w:rFonts w:eastAsia="SimSun"/>
          <w:lang w:val="en-US" w:eastAsia="zh-CN"/>
        </w:rPr>
        <w:t xml:space="preserve">ype B housing unit stock has the largest amount </w:t>
      </w:r>
      <w:r>
        <w:rPr>
          <w:rFonts w:eastAsia="SimSun"/>
          <w:lang w:val="en-US" w:eastAsia="zh-CN"/>
        </w:rPr>
        <w:t xml:space="preserve">of increase, which </w:t>
      </w:r>
      <w:r w:rsidR="005E1B85">
        <w:rPr>
          <w:rFonts w:eastAsia="SimSun"/>
          <w:lang w:val="en-US" w:eastAsia="zh-CN"/>
        </w:rPr>
        <w:t xml:space="preserve">is </w:t>
      </w:r>
      <w:r>
        <w:rPr>
          <w:rFonts w:eastAsia="SimSun"/>
          <w:lang w:val="en-US" w:eastAsia="zh-CN"/>
        </w:rPr>
        <w:t xml:space="preserve">followed by </w:t>
      </w:r>
      <w:r>
        <w:rPr>
          <w:rFonts w:eastAsiaTheme="minorEastAsia" w:hint="eastAsia"/>
          <w:lang w:val="en-US"/>
        </w:rPr>
        <w:t>T</w:t>
      </w:r>
      <w:r w:rsidR="00B20A98">
        <w:rPr>
          <w:rFonts w:eastAsia="SimSun"/>
          <w:lang w:val="en-US" w:eastAsia="zh-CN"/>
        </w:rPr>
        <w:t xml:space="preserve">ype A. </w:t>
      </w:r>
      <w:r w:rsidR="006A1094" w:rsidRPr="00F75CCC">
        <w:rPr>
          <w:rFonts w:eastAsia="SimSun"/>
          <w:lang w:val="en-US" w:eastAsia="zh-CN"/>
        </w:rPr>
        <w:t xml:space="preserve"> Type C has the smallest amount of increase.</w:t>
      </w:r>
    </w:p>
    <w:p w:rsidR="006A1094" w:rsidRPr="00F75CCC" w:rsidRDefault="00CB53B7" w:rsidP="00C07939">
      <w:pPr>
        <w:pStyle w:val="a3"/>
        <w:spacing w:after="360"/>
        <w:ind w:left="0"/>
        <w:rPr>
          <w:rFonts w:eastAsia="SimSun"/>
          <w:lang w:val="en-US" w:eastAsia="zh-CN"/>
        </w:rPr>
      </w:pPr>
      <w:r w:rsidRPr="00F75CCC">
        <w:rPr>
          <w:rFonts w:eastAsia="SimSun"/>
          <w:lang w:val="en-US" w:eastAsia="zh-CN"/>
        </w:rPr>
        <w:br/>
      </w:r>
    </w:p>
    <w:p w:rsidR="00CB53B7" w:rsidRPr="00F75CCC" w:rsidRDefault="00CB53B7" w:rsidP="00C07939">
      <w:pPr>
        <w:pStyle w:val="a3"/>
        <w:spacing w:after="360"/>
        <w:ind w:left="0"/>
        <w:rPr>
          <w:rFonts w:eastAsia="SimSun"/>
          <w:lang w:val="en-US" w:eastAsia="zh-CN"/>
        </w:rPr>
      </w:pPr>
    </w:p>
    <w:p w:rsidR="00CB53B7" w:rsidRPr="00F75CCC" w:rsidRDefault="00CB53B7" w:rsidP="00C07939">
      <w:pPr>
        <w:pStyle w:val="a3"/>
        <w:spacing w:after="360"/>
        <w:ind w:left="0"/>
        <w:rPr>
          <w:rFonts w:eastAsia="SimSun"/>
          <w:lang w:val="en-US" w:eastAsia="zh-CN"/>
        </w:rPr>
      </w:pPr>
    </w:p>
    <w:p w:rsidR="00CB53B7" w:rsidRPr="00F75CCC" w:rsidRDefault="00CB53B7" w:rsidP="00C07939">
      <w:pPr>
        <w:pStyle w:val="a3"/>
        <w:spacing w:after="360"/>
        <w:ind w:left="0"/>
        <w:rPr>
          <w:rFonts w:eastAsia="SimSun"/>
          <w:lang w:val="en-US" w:eastAsia="zh-CN"/>
        </w:rPr>
      </w:pPr>
    </w:p>
    <w:p w:rsidR="00A132AB" w:rsidRPr="0019139B" w:rsidRDefault="00A132AB" w:rsidP="008049A9">
      <w:pPr>
        <w:pStyle w:val="titlefigure"/>
      </w:pPr>
      <w:r>
        <w:lastRenderedPageBreak/>
        <w:t xml:space="preserve">Figure </w:t>
      </w:r>
      <w:r w:rsidR="00B5136C">
        <w:fldChar w:fldCharType="begin"/>
      </w:r>
      <w:r w:rsidR="003D543A">
        <w:instrText xml:space="preserve"> STYLEREF 1 \s </w:instrText>
      </w:r>
      <w:r w:rsidR="00B5136C">
        <w:fldChar w:fldCharType="separate"/>
      </w:r>
      <w:r w:rsidR="003B16AB">
        <w:rPr>
          <w:noProof/>
        </w:rPr>
        <w:t>5</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5</w:t>
      </w:r>
      <w:r w:rsidR="00B5136C">
        <w:fldChar w:fldCharType="end"/>
      </w:r>
      <w:r w:rsidR="0019139B">
        <w:rPr>
          <w:rFonts w:hint="eastAsia"/>
        </w:rPr>
        <w:t xml:space="preserve"> Index of </w:t>
      </w:r>
      <w:r w:rsidR="00AB18F6">
        <w:rPr>
          <w:rFonts w:hint="eastAsia"/>
        </w:rPr>
        <w:t xml:space="preserve">Hong Kong </w:t>
      </w:r>
      <w:r w:rsidR="0019139B">
        <w:rPr>
          <w:rFonts w:hint="eastAsia"/>
        </w:rPr>
        <w:t xml:space="preserve">Private Domestic Property Stock by Class </w:t>
      </w:r>
      <w:r w:rsidR="00D01365">
        <w:rPr>
          <w:lang w:eastAsia="zh-HK"/>
        </w:rPr>
        <w:br/>
      </w:r>
      <w:r w:rsidR="0019139B">
        <w:rPr>
          <w:rFonts w:hint="eastAsia"/>
        </w:rPr>
        <w:t>from 2003 to 2012 (2003 as base year)</w:t>
      </w:r>
    </w:p>
    <w:p w:rsidR="006A1094" w:rsidRPr="00F75CCC" w:rsidRDefault="00CC743D" w:rsidP="00C07939">
      <w:pPr>
        <w:pStyle w:val="a3"/>
        <w:spacing w:after="360"/>
        <w:ind w:left="0"/>
        <w:rPr>
          <w:rFonts w:eastAsia="SimSun"/>
          <w:lang w:val="en-US" w:eastAsia="zh-CN"/>
        </w:rPr>
      </w:pPr>
      <w:r>
        <w:rPr>
          <w:rFonts w:eastAsia="SimSun"/>
          <w:noProof/>
          <w:lang w:val="en-US"/>
        </w:rPr>
        <w:drawing>
          <wp:inline distT="0" distB="0" distL="0" distR="0" wp14:anchorId="18AB0204" wp14:editId="73791C21">
            <wp:extent cx="5774541" cy="3238500"/>
            <wp:effectExtent l="0" t="0" r="0" b="0"/>
            <wp:docPr id="9"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7858" cy="3240360"/>
                    </a:xfrm>
                    <a:prstGeom prst="rect">
                      <a:avLst/>
                    </a:prstGeom>
                    <a:noFill/>
                  </pic:spPr>
                </pic:pic>
              </a:graphicData>
            </a:graphic>
          </wp:inline>
        </w:drawing>
      </w:r>
    </w:p>
    <w:p w:rsidR="006A1094" w:rsidRPr="00D01365" w:rsidRDefault="00CB53B7" w:rsidP="008049A9">
      <w:pPr>
        <w:pStyle w:val="source"/>
        <w:spacing w:afterLines="200" w:after="480"/>
        <w:rPr>
          <w:rFonts w:eastAsiaTheme="minorEastAsia"/>
          <w:lang w:val="en-US" w:eastAsia="zh-HK"/>
        </w:rPr>
      </w:pPr>
      <w:r w:rsidRPr="00730FB0">
        <w:rPr>
          <w:lang w:val="en-US"/>
        </w:rPr>
        <w:t>Source: Property Market Statistics, Review Monthly Supplement, Rating and Valuation Department</w:t>
      </w:r>
      <w:r w:rsidRPr="00730FB0">
        <w:rPr>
          <w:rStyle w:val="a6"/>
          <w:rFonts w:eastAsia="微軟正黑體"/>
          <w:lang w:val="en-US"/>
        </w:rPr>
        <w:footnoteReference w:id="34"/>
      </w:r>
    </w:p>
    <w:p w:rsidR="006A1094" w:rsidRPr="00F75CCC" w:rsidRDefault="00161BD8" w:rsidP="00070BCD">
      <w:pPr>
        <w:pStyle w:val="a3"/>
        <w:numPr>
          <w:ilvl w:val="0"/>
          <w:numId w:val="3"/>
        </w:numPr>
        <w:spacing w:after="360"/>
        <w:rPr>
          <w:rFonts w:eastAsia="SimSun"/>
          <w:lang w:val="en-US" w:eastAsia="zh-CN"/>
        </w:rPr>
      </w:pPr>
      <w:r>
        <w:rPr>
          <w:rFonts w:eastAsia="SimSun"/>
          <w:lang w:val="en-US" w:eastAsia="zh-CN"/>
        </w:rPr>
        <w:t>However</w:t>
      </w:r>
      <w:r w:rsidR="003728F1">
        <w:rPr>
          <w:rFonts w:eastAsia="SimSun"/>
          <w:lang w:val="en-US" w:eastAsia="zh-CN"/>
        </w:rPr>
        <w:t>,</w:t>
      </w:r>
      <w:r>
        <w:rPr>
          <w:rFonts w:eastAsia="SimSun"/>
          <w:lang w:val="en-US" w:eastAsia="zh-CN"/>
        </w:rPr>
        <w:t xml:space="preserve"> if we take </w:t>
      </w:r>
      <w:r w:rsidRPr="00F0501B">
        <w:rPr>
          <w:rFonts w:hint="eastAsia"/>
          <w:lang w:val="en-US"/>
        </w:rPr>
        <w:t>2003</w:t>
      </w:r>
      <w:r w:rsidR="006A1094" w:rsidRPr="00F75CCC">
        <w:rPr>
          <w:rFonts w:eastAsia="SimSun"/>
          <w:lang w:val="en-US" w:eastAsia="zh-CN"/>
        </w:rPr>
        <w:t xml:space="preserve"> as</w:t>
      </w:r>
      <w:r w:rsidR="00B20A98">
        <w:rPr>
          <w:rFonts w:eastAsia="SimSun"/>
          <w:lang w:val="en-US" w:eastAsia="zh-CN"/>
        </w:rPr>
        <w:t xml:space="preserve"> </w:t>
      </w:r>
      <w:r w:rsidR="00D431C9">
        <w:rPr>
          <w:rFonts w:eastAsiaTheme="minorEastAsia" w:hint="eastAsia"/>
          <w:lang w:val="en-US"/>
        </w:rPr>
        <w:t>the</w:t>
      </w:r>
      <w:r w:rsidR="006A1094" w:rsidRPr="00F75CCC">
        <w:rPr>
          <w:rFonts w:eastAsia="SimSun"/>
          <w:lang w:val="en-US" w:eastAsia="zh-CN"/>
        </w:rPr>
        <w:t xml:space="preserve"> base</w:t>
      </w:r>
      <w:r w:rsidRPr="00F0501B">
        <w:rPr>
          <w:rFonts w:hint="eastAsia"/>
          <w:lang w:val="en-US"/>
        </w:rPr>
        <w:t xml:space="preserve"> </w:t>
      </w:r>
      <w:r w:rsidR="00D431C9">
        <w:rPr>
          <w:rFonts w:hint="eastAsia"/>
          <w:lang w:val="en-US"/>
        </w:rPr>
        <w:t xml:space="preserve">year </w:t>
      </w:r>
      <w:r w:rsidRPr="00F0501B">
        <w:rPr>
          <w:rFonts w:hint="eastAsia"/>
          <w:lang w:val="en-US"/>
        </w:rPr>
        <w:t xml:space="preserve">(turning </w:t>
      </w:r>
      <w:r w:rsidR="00D431C9">
        <w:rPr>
          <w:rFonts w:hint="eastAsia"/>
          <w:lang w:val="en-US"/>
        </w:rPr>
        <w:t xml:space="preserve">the index </w:t>
      </w:r>
      <w:r w:rsidRPr="00F0501B">
        <w:rPr>
          <w:rFonts w:hint="eastAsia"/>
          <w:lang w:val="en-US"/>
        </w:rPr>
        <w:t>into 100</w:t>
      </w:r>
      <w:r w:rsidR="00D431C9">
        <w:rPr>
          <w:rFonts w:hint="eastAsia"/>
          <w:lang w:val="en-US"/>
        </w:rPr>
        <w:t xml:space="preserve"> in 2003</w:t>
      </w:r>
      <w:r w:rsidRPr="00F0501B">
        <w:rPr>
          <w:rFonts w:hint="eastAsia"/>
          <w:lang w:val="en-US"/>
        </w:rPr>
        <w:t>)</w:t>
      </w:r>
      <w:r w:rsidR="006A1094" w:rsidRPr="00F75CCC">
        <w:rPr>
          <w:rFonts w:eastAsia="SimSun"/>
          <w:lang w:val="en-US" w:eastAsia="zh-CN"/>
        </w:rPr>
        <w:t xml:space="preserve">, </w:t>
      </w:r>
      <w:r w:rsidRPr="00F0501B">
        <w:rPr>
          <w:rFonts w:hint="eastAsia"/>
          <w:lang w:val="en-US"/>
        </w:rPr>
        <w:t>another pattern</w:t>
      </w:r>
      <w:r w:rsidR="003728F1">
        <w:rPr>
          <w:lang w:val="en-US"/>
        </w:rPr>
        <w:t xml:space="preserve"> emerges</w:t>
      </w:r>
      <w:r w:rsidR="003728F1">
        <w:rPr>
          <w:rFonts w:eastAsia="SimSun"/>
          <w:lang w:val="en-US" w:eastAsia="zh-CN"/>
        </w:rPr>
        <w:t>.</w:t>
      </w:r>
      <w:r w:rsidR="006A1094" w:rsidRPr="00F75CCC">
        <w:rPr>
          <w:rFonts w:eastAsia="SimSun"/>
          <w:lang w:val="en-US" w:eastAsia="zh-CN"/>
        </w:rPr>
        <w:t xml:space="preserve"> </w:t>
      </w:r>
      <w:r w:rsidR="005E1B85">
        <w:rPr>
          <w:rFonts w:eastAsia="SimSun"/>
          <w:lang w:val="en-US" w:eastAsia="zh-CN"/>
        </w:rPr>
        <w:t>C</w:t>
      </w:r>
      <w:r w:rsidR="005E1B85" w:rsidRPr="00F75CCC">
        <w:rPr>
          <w:rFonts w:eastAsia="SimSun"/>
          <w:lang w:val="en-US" w:eastAsia="zh-CN"/>
        </w:rPr>
        <w:t>ompar</w:t>
      </w:r>
      <w:r w:rsidR="005E1B85">
        <w:rPr>
          <w:rFonts w:eastAsia="SimSun"/>
          <w:lang w:val="en-US" w:eastAsia="zh-CN"/>
        </w:rPr>
        <w:t xml:space="preserve">ed </w:t>
      </w:r>
      <w:r w:rsidR="007915D0">
        <w:rPr>
          <w:rFonts w:eastAsia="SimSun"/>
          <w:lang w:val="en-US" w:eastAsia="zh-CN"/>
        </w:rPr>
        <w:t>to our previous observation</w:t>
      </w:r>
      <w:r w:rsidR="003728F1">
        <w:rPr>
          <w:rFonts w:eastAsia="SimSun"/>
          <w:lang w:val="en-US" w:eastAsia="zh-CN"/>
        </w:rPr>
        <w:t>s</w:t>
      </w:r>
      <w:r w:rsidR="007915D0">
        <w:rPr>
          <w:rFonts w:eastAsia="SimSun"/>
          <w:lang w:val="en-US" w:eastAsia="zh-CN"/>
        </w:rPr>
        <w:t xml:space="preserve">, </w:t>
      </w:r>
      <w:r w:rsidR="007915D0">
        <w:rPr>
          <w:rFonts w:eastAsiaTheme="minorEastAsia" w:hint="eastAsia"/>
          <w:lang w:val="en-US"/>
        </w:rPr>
        <w:t>T</w:t>
      </w:r>
      <w:r w:rsidR="006A1094" w:rsidRPr="00F75CCC">
        <w:rPr>
          <w:rFonts w:eastAsia="SimSun"/>
          <w:lang w:val="en-US" w:eastAsia="zh-CN"/>
        </w:rPr>
        <w:t>ype C housing unit</w:t>
      </w:r>
      <w:r w:rsidR="003728F1">
        <w:rPr>
          <w:rFonts w:eastAsia="SimSun"/>
          <w:lang w:val="en-US" w:eastAsia="zh-CN"/>
        </w:rPr>
        <w:t>s</w:t>
      </w:r>
      <w:r w:rsidR="006A1094" w:rsidRPr="00F75CCC">
        <w:rPr>
          <w:rFonts w:eastAsia="SimSun"/>
          <w:lang w:val="en-US" w:eastAsia="zh-CN"/>
        </w:rPr>
        <w:t xml:space="preserve"> </w:t>
      </w:r>
      <w:r w:rsidR="00D431C9">
        <w:rPr>
          <w:rFonts w:eastAsiaTheme="minorEastAsia" w:hint="eastAsia"/>
          <w:lang w:val="en-US"/>
        </w:rPr>
        <w:t>had</w:t>
      </w:r>
      <w:r w:rsidR="006A1094" w:rsidRPr="00F75CCC">
        <w:rPr>
          <w:rFonts w:eastAsia="SimSun"/>
          <w:lang w:val="en-US" w:eastAsia="zh-CN"/>
        </w:rPr>
        <w:t xml:space="preserve"> the largest </w:t>
      </w:r>
      <w:r w:rsidR="00D431C9">
        <w:rPr>
          <w:rFonts w:eastAsiaTheme="minorEastAsia" w:hint="eastAsia"/>
          <w:lang w:val="en-US"/>
        </w:rPr>
        <w:t>percentage change</w:t>
      </w:r>
      <w:r w:rsidR="00B20A98">
        <w:rPr>
          <w:rFonts w:eastAsia="SimSun"/>
          <w:lang w:val="en-US" w:eastAsia="zh-CN"/>
        </w:rPr>
        <w:t>,</w:t>
      </w:r>
      <w:r w:rsidR="007915D0">
        <w:rPr>
          <w:rFonts w:eastAsia="SimSun"/>
          <w:lang w:val="en-US" w:eastAsia="zh-CN"/>
        </w:rPr>
        <w:t xml:space="preserve"> </w:t>
      </w:r>
      <w:r w:rsidR="005E1B85">
        <w:rPr>
          <w:rFonts w:eastAsia="SimSun"/>
          <w:lang w:val="en-US" w:eastAsia="zh-CN"/>
        </w:rPr>
        <w:t xml:space="preserve">which was </w:t>
      </w:r>
      <w:r w:rsidR="007915D0">
        <w:rPr>
          <w:rFonts w:eastAsia="SimSun"/>
          <w:lang w:val="en-US" w:eastAsia="zh-CN"/>
        </w:rPr>
        <w:t xml:space="preserve">followed by </w:t>
      </w:r>
      <w:r w:rsidR="007915D0">
        <w:rPr>
          <w:rFonts w:eastAsiaTheme="minorEastAsia" w:hint="eastAsia"/>
          <w:lang w:val="en-US"/>
        </w:rPr>
        <w:t>T</w:t>
      </w:r>
      <w:r w:rsidR="00B20A98">
        <w:rPr>
          <w:rFonts w:eastAsia="SimSun"/>
          <w:lang w:val="en-US" w:eastAsia="zh-CN"/>
        </w:rPr>
        <w:t>ype B. T</w:t>
      </w:r>
      <w:r w:rsidR="006A1094" w:rsidRPr="00F75CCC">
        <w:rPr>
          <w:rFonts w:eastAsia="SimSun"/>
          <w:lang w:val="en-US" w:eastAsia="zh-CN"/>
        </w:rPr>
        <w:t xml:space="preserve">he smallest </w:t>
      </w:r>
      <w:r w:rsidR="00D431C9">
        <w:rPr>
          <w:rFonts w:eastAsiaTheme="minorEastAsia" w:hint="eastAsia"/>
          <w:lang w:val="en-US"/>
        </w:rPr>
        <w:t xml:space="preserve">percentage change </w:t>
      </w:r>
      <w:r w:rsidR="007915D0">
        <w:rPr>
          <w:rFonts w:eastAsia="SimSun"/>
          <w:lang w:val="en-US" w:eastAsia="zh-CN"/>
        </w:rPr>
        <w:t>was</w:t>
      </w:r>
      <w:r w:rsidR="003728F1">
        <w:rPr>
          <w:rFonts w:eastAsia="SimSun"/>
          <w:lang w:val="en-US" w:eastAsia="zh-CN"/>
        </w:rPr>
        <w:t xml:space="preserve"> of</w:t>
      </w:r>
      <w:r w:rsidR="007915D0">
        <w:rPr>
          <w:rFonts w:eastAsia="SimSun"/>
          <w:lang w:val="en-US" w:eastAsia="zh-CN"/>
        </w:rPr>
        <w:t xml:space="preserve"> </w:t>
      </w:r>
      <w:r w:rsidR="007915D0">
        <w:rPr>
          <w:rFonts w:eastAsiaTheme="minorEastAsia" w:hint="eastAsia"/>
          <w:lang w:val="en-US"/>
        </w:rPr>
        <w:t>T</w:t>
      </w:r>
      <w:r w:rsidR="006A1094" w:rsidRPr="00F75CCC">
        <w:rPr>
          <w:rFonts w:eastAsia="SimSun"/>
          <w:lang w:val="en-US" w:eastAsia="zh-CN"/>
        </w:rPr>
        <w:t>ype A.</w:t>
      </w:r>
    </w:p>
    <w:p w:rsidR="006A1094" w:rsidRPr="005E1B85" w:rsidRDefault="006A1094" w:rsidP="00C07939">
      <w:pPr>
        <w:pStyle w:val="a3"/>
        <w:spacing w:after="360"/>
        <w:ind w:left="0"/>
        <w:rPr>
          <w:rFonts w:eastAsia="SimSun"/>
          <w:color w:val="FF0000"/>
          <w:lang w:val="en-US" w:eastAsia="zh-CN"/>
        </w:rPr>
      </w:pPr>
    </w:p>
    <w:p w:rsidR="00CB53B7" w:rsidRPr="005371E9" w:rsidRDefault="00CB53B7" w:rsidP="00C07939">
      <w:pPr>
        <w:pStyle w:val="a3"/>
        <w:spacing w:after="360"/>
        <w:ind w:left="0"/>
        <w:rPr>
          <w:color w:val="FF0000"/>
          <w:lang w:val="en-US"/>
        </w:rPr>
      </w:pPr>
    </w:p>
    <w:p w:rsidR="000C11C3" w:rsidRPr="005371E9" w:rsidRDefault="000C11C3" w:rsidP="00C07939">
      <w:pPr>
        <w:pStyle w:val="a3"/>
        <w:spacing w:after="360"/>
        <w:ind w:left="0"/>
        <w:rPr>
          <w:color w:val="FF0000"/>
          <w:lang w:val="en-US"/>
        </w:rPr>
      </w:pPr>
    </w:p>
    <w:p w:rsidR="000C11C3" w:rsidRPr="005371E9" w:rsidRDefault="000C11C3" w:rsidP="00C07939">
      <w:pPr>
        <w:pStyle w:val="a3"/>
        <w:spacing w:after="360"/>
        <w:ind w:left="0"/>
        <w:rPr>
          <w:color w:val="FF0000"/>
          <w:lang w:val="en-US"/>
        </w:rPr>
      </w:pPr>
    </w:p>
    <w:p w:rsidR="008049A9" w:rsidRDefault="008049A9">
      <w:pPr>
        <w:spacing w:line="240" w:lineRule="auto"/>
        <w:jc w:val="left"/>
        <w:rPr>
          <w:b/>
          <w:color w:val="C00000"/>
          <w:sz w:val="22"/>
          <w:szCs w:val="22"/>
        </w:rPr>
      </w:pPr>
      <w:r>
        <w:br w:type="page"/>
      </w:r>
    </w:p>
    <w:p w:rsidR="00A132AB" w:rsidRPr="0019139B" w:rsidRDefault="00A132AB" w:rsidP="008049A9">
      <w:pPr>
        <w:pStyle w:val="titlefigure"/>
      </w:pPr>
      <w:r>
        <w:lastRenderedPageBreak/>
        <w:t xml:space="preserve">Figure </w:t>
      </w:r>
      <w:r w:rsidR="00B5136C">
        <w:fldChar w:fldCharType="begin"/>
      </w:r>
      <w:r w:rsidR="003D543A">
        <w:instrText xml:space="preserve"> STYLEREF 1 \s </w:instrText>
      </w:r>
      <w:r w:rsidR="00B5136C">
        <w:fldChar w:fldCharType="separate"/>
      </w:r>
      <w:r w:rsidR="003B16AB">
        <w:rPr>
          <w:noProof/>
        </w:rPr>
        <w:t>5</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6</w:t>
      </w:r>
      <w:r w:rsidR="00B5136C">
        <w:fldChar w:fldCharType="end"/>
      </w:r>
      <w:r w:rsidR="0019139B">
        <w:rPr>
          <w:rFonts w:hint="eastAsia"/>
        </w:rPr>
        <w:t xml:space="preserve"> Cumulative Number of </w:t>
      </w:r>
      <w:r w:rsidR="00B35C30">
        <w:rPr>
          <w:rFonts w:hint="eastAsia"/>
        </w:rPr>
        <w:t xml:space="preserve">Flats </w:t>
      </w:r>
      <w:r w:rsidR="00B35C30">
        <w:t xml:space="preserve">under </w:t>
      </w:r>
      <w:r w:rsidR="0019139B">
        <w:rPr>
          <w:rFonts w:hint="eastAsia"/>
        </w:rPr>
        <w:t xml:space="preserve">Home Ownership </w:t>
      </w:r>
      <w:r w:rsidR="00AB18F6">
        <w:rPr>
          <w:rFonts w:hint="eastAsia"/>
        </w:rPr>
        <w:t xml:space="preserve">Scheme </w:t>
      </w:r>
      <w:r w:rsidR="00D01365">
        <w:rPr>
          <w:lang w:eastAsia="zh-HK"/>
        </w:rPr>
        <w:br/>
      </w:r>
      <w:r w:rsidR="00AB18F6">
        <w:rPr>
          <w:rFonts w:hint="eastAsia"/>
        </w:rPr>
        <w:t xml:space="preserve">from 1980 to 2002 </w:t>
      </w:r>
    </w:p>
    <w:p w:rsidR="006A1094" w:rsidRPr="00F75CCC" w:rsidRDefault="00CC743D" w:rsidP="00C07939">
      <w:pPr>
        <w:pStyle w:val="a3"/>
        <w:spacing w:after="360"/>
        <w:ind w:left="0"/>
        <w:rPr>
          <w:rFonts w:eastAsia="SimSun"/>
          <w:lang w:val="en-US" w:eastAsia="zh-CN"/>
        </w:rPr>
      </w:pPr>
      <w:r>
        <w:rPr>
          <w:rFonts w:eastAsia="SimSun"/>
          <w:noProof/>
          <w:lang w:val="en-US"/>
        </w:rPr>
        <w:drawing>
          <wp:inline distT="0" distB="0" distL="0" distR="0" wp14:anchorId="0839258A" wp14:editId="1361C2E0">
            <wp:extent cx="5372100" cy="2750185"/>
            <wp:effectExtent l="0" t="0" r="0" b="0"/>
            <wp:docPr id="10" name="圖表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5"/>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2100" cy="2750185"/>
                    </a:xfrm>
                    <a:prstGeom prst="rect">
                      <a:avLst/>
                    </a:prstGeom>
                    <a:noFill/>
                    <a:ln>
                      <a:noFill/>
                    </a:ln>
                  </pic:spPr>
                </pic:pic>
              </a:graphicData>
            </a:graphic>
          </wp:inline>
        </w:drawing>
      </w:r>
    </w:p>
    <w:p w:rsidR="004664A6" w:rsidRPr="004664A6" w:rsidRDefault="00CB53B7" w:rsidP="008049A9">
      <w:pPr>
        <w:pStyle w:val="source"/>
        <w:spacing w:afterLines="200" w:after="480"/>
        <w:rPr>
          <w:rFonts w:eastAsiaTheme="minorEastAsia"/>
          <w:lang w:val="en-US" w:eastAsia="zh-HK"/>
        </w:rPr>
      </w:pPr>
      <w:r w:rsidRPr="00730FB0">
        <w:rPr>
          <w:lang w:val="en-US"/>
        </w:rPr>
        <w:t>Sour</w:t>
      </w:r>
      <w:r w:rsidR="00923E7B" w:rsidRPr="00730FB0">
        <w:rPr>
          <w:lang w:val="en-US"/>
        </w:rPr>
        <w:t>ce: Hong Kong Housing Authority</w:t>
      </w:r>
    </w:p>
    <w:p w:rsidR="0055668E" w:rsidRPr="00F75CCC" w:rsidRDefault="006A1094" w:rsidP="00070BCD">
      <w:pPr>
        <w:pStyle w:val="a3"/>
        <w:numPr>
          <w:ilvl w:val="0"/>
          <w:numId w:val="3"/>
        </w:numPr>
        <w:spacing w:after="360"/>
        <w:rPr>
          <w:rFonts w:eastAsia="SimSun"/>
          <w:lang w:val="en-US" w:eastAsia="zh-CN"/>
        </w:rPr>
      </w:pPr>
      <w:r w:rsidRPr="00F75CCC">
        <w:rPr>
          <w:rFonts w:eastAsia="SimSun"/>
          <w:lang w:val="en-US" w:eastAsia="zh-CN"/>
        </w:rPr>
        <w:t xml:space="preserve">According to </w:t>
      </w:r>
      <w:r w:rsidR="00B35C30">
        <w:rPr>
          <w:rFonts w:eastAsia="SimSun"/>
          <w:lang w:val="en-US" w:eastAsia="zh-CN"/>
        </w:rPr>
        <w:t xml:space="preserve">the </w:t>
      </w:r>
      <w:r w:rsidR="0055668E" w:rsidRPr="00F75CCC">
        <w:rPr>
          <w:rFonts w:eastAsia="SimSun"/>
          <w:lang w:val="en-US" w:eastAsia="zh-CN"/>
        </w:rPr>
        <w:t xml:space="preserve">Housing Authority, Home Ownership </w:t>
      </w:r>
      <w:r w:rsidR="00B35C30">
        <w:rPr>
          <w:rFonts w:eastAsia="SimSun"/>
          <w:lang w:val="en-US" w:eastAsia="zh-CN"/>
        </w:rPr>
        <w:t>S</w:t>
      </w:r>
      <w:r w:rsidR="0055668E" w:rsidRPr="00F75CCC">
        <w:rPr>
          <w:rFonts w:eastAsia="SimSun"/>
          <w:lang w:val="en-US" w:eastAsia="zh-CN"/>
        </w:rPr>
        <w:t>cheme</w:t>
      </w:r>
      <w:r w:rsidR="00B35C30">
        <w:rPr>
          <w:rFonts w:eastAsia="SimSun"/>
          <w:lang w:val="en-US" w:eastAsia="zh-CN"/>
        </w:rPr>
        <w:t>’s</w:t>
      </w:r>
      <w:r w:rsidR="0055668E" w:rsidRPr="00F75CCC">
        <w:rPr>
          <w:rFonts w:eastAsia="SimSun"/>
          <w:lang w:val="en-US" w:eastAsia="zh-CN"/>
        </w:rPr>
        <w:t xml:space="preserve"> (HOS) annual (use year of completion as standard) cumulative number of sale </w:t>
      </w:r>
      <w:r w:rsidR="00B35C30">
        <w:rPr>
          <w:rFonts w:eastAsia="SimSun"/>
          <w:lang w:val="en-US" w:eastAsia="zh-CN"/>
        </w:rPr>
        <w:t>showed a steady increase from</w:t>
      </w:r>
      <w:r w:rsidR="0055668E" w:rsidRPr="00F75CCC">
        <w:rPr>
          <w:rFonts w:eastAsia="SimSun"/>
          <w:lang w:val="en-US" w:eastAsia="zh-CN"/>
        </w:rPr>
        <w:t xml:space="preserve"> 1980 to 2002.</w:t>
      </w:r>
    </w:p>
    <w:p w:rsidR="0055668E" w:rsidRPr="008F2EBE" w:rsidRDefault="0055668E" w:rsidP="00576A6D">
      <w:pPr>
        <w:pStyle w:val="a3"/>
        <w:spacing w:after="360"/>
        <w:ind w:left="0"/>
        <w:rPr>
          <w:lang w:val="en-US"/>
        </w:rPr>
      </w:pPr>
    </w:p>
    <w:p w:rsidR="00576A6D" w:rsidRPr="008F2EBE" w:rsidRDefault="00576A6D" w:rsidP="00576A6D">
      <w:pPr>
        <w:pStyle w:val="a3"/>
        <w:spacing w:after="360"/>
        <w:ind w:left="0"/>
        <w:rPr>
          <w:lang w:val="en-US"/>
        </w:rPr>
      </w:pPr>
    </w:p>
    <w:p w:rsidR="00576A6D" w:rsidRPr="008F2EBE" w:rsidRDefault="00576A6D" w:rsidP="00576A6D">
      <w:pPr>
        <w:pStyle w:val="a3"/>
        <w:spacing w:after="360"/>
        <w:ind w:left="0"/>
        <w:rPr>
          <w:lang w:val="en-US"/>
        </w:rPr>
      </w:pPr>
    </w:p>
    <w:p w:rsidR="00576A6D" w:rsidRPr="008F2EBE" w:rsidRDefault="00576A6D" w:rsidP="00576A6D">
      <w:pPr>
        <w:pStyle w:val="a3"/>
        <w:spacing w:after="360"/>
        <w:ind w:left="0"/>
        <w:rPr>
          <w:lang w:val="en-US"/>
        </w:rPr>
      </w:pPr>
    </w:p>
    <w:p w:rsidR="00576A6D" w:rsidRPr="008F2EBE" w:rsidRDefault="00576A6D" w:rsidP="00576A6D">
      <w:pPr>
        <w:pStyle w:val="a3"/>
        <w:spacing w:after="360"/>
        <w:ind w:left="0"/>
        <w:rPr>
          <w:lang w:val="en-US"/>
        </w:rPr>
      </w:pPr>
    </w:p>
    <w:p w:rsidR="0055668E" w:rsidRPr="0019139B" w:rsidRDefault="0055668E" w:rsidP="00C07939">
      <w:pPr>
        <w:pStyle w:val="a3"/>
        <w:spacing w:after="360"/>
        <w:ind w:left="0"/>
        <w:rPr>
          <w:rFonts w:eastAsiaTheme="minorEastAsia"/>
          <w:lang w:val="en-US"/>
        </w:rPr>
      </w:pPr>
    </w:p>
    <w:p w:rsidR="008049A9" w:rsidRDefault="008049A9">
      <w:pPr>
        <w:spacing w:line="240" w:lineRule="auto"/>
        <w:jc w:val="left"/>
        <w:rPr>
          <w:b/>
          <w:color w:val="C00000"/>
          <w:sz w:val="22"/>
          <w:szCs w:val="22"/>
        </w:rPr>
      </w:pPr>
      <w:r>
        <w:br w:type="page"/>
      </w:r>
    </w:p>
    <w:p w:rsidR="00A132AB" w:rsidRPr="0019139B" w:rsidRDefault="00A132AB" w:rsidP="008049A9">
      <w:pPr>
        <w:pStyle w:val="titlefigure"/>
      </w:pPr>
      <w:r>
        <w:lastRenderedPageBreak/>
        <w:t xml:space="preserve">Figure </w:t>
      </w:r>
      <w:r w:rsidR="00B5136C">
        <w:fldChar w:fldCharType="begin"/>
      </w:r>
      <w:r w:rsidR="003D543A">
        <w:instrText xml:space="preserve"> STYLEREF 1 \s </w:instrText>
      </w:r>
      <w:r w:rsidR="00B5136C">
        <w:fldChar w:fldCharType="separate"/>
      </w:r>
      <w:r w:rsidR="003B16AB">
        <w:rPr>
          <w:noProof/>
        </w:rPr>
        <w:t>5</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7</w:t>
      </w:r>
      <w:r w:rsidR="00B5136C">
        <w:fldChar w:fldCharType="end"/>
      </w:r>
      <w:r w:rsidR="0019139B">
        <w:rPr>
          <w:rFonts w:hint="eastAsia"/>
        </w:rPr>
        <w:t xml:space="preserve"> Total Number of Completion of </w:t>
      </w:r>
      <w:r w:rsidR="00B35C30">
        <w:rPr>
          <w:rFonts w:hint="eastAsia"/>
        </w:rPr>
        <w:t xml:space="preserve">Flats </w:t>
      </w:r>
      <w:r w:rsidR="00B35C30">
        <w:t xml:space="preserve">under </w:t>
      </w:r>
      <w:r w:rsidR="0019139B">
        <w:rPr>
          <w:rFonts w:hint="eastAsia"/>
        </w:rPr>
        <w:t xml:space="preserve">Home Ownership Scheme from 1980 to 2002 </w:t>
      </w:r>
    </w:p>
    <w:p w:rsidR="0055668E" w:rsidRPr="00F75CCC" w:rsidRDefault="00CC743D" w:rsidP="00D01365">
      <w:pPr>
        <w:pStyle w:val="a3"/>
        <w:spacing w:after="360"/>
        <w:ind w:left="0"/>
        <w:rPr>
          <w:rFonts w:eastAsia="SimSun"/>
          <w:lang w:val="en-US" w:eastAsia="zh-CN"/>
        </w:rPr>
      </w:pPr>
      <w:r>
        <w:rPr>
          <w:rFonts w:eastAsia="SimSun"/>
          <w:noProof/>
          <w:lang w:val="en-US"/>
        </w:rPr>
        <w:drawing>
          <wp:inline distT="0" distB="0" distL="0" distR="0" wp14:anchorId="287DD781" wp14:editId="7EC13851">
            <wp:extent cx="5234305" cy="2538095"/>
            <wp:effectExtent l="0" t="0" r="4445" b="0"/>
            <wp:docPr id="3" name="圖表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5"/>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4305" cy="2538095"/>
                    </a:xfrm>
                    <a:prstGeom prst="rect">
                      <a:avLst/>
                    </a:prstGeom>
                    <a:noFill/>
                    <a:ln>
                      <a:noFill/>
                    </a:ln>
                  </pic:spPr>
                </pic:pic>
              </a:graphicData>
            </a:graphic>
          </wp:inline>
        </w:drawing>
      </w:r>
      <w:r w:rsidR="0055668E" w:rsidRPr="00F75CCC">
        <w:rPr>
          <w:rFonts w:eastAsia="SimSun"/>
          <w:lang w:val="en-US" w:eastAsia="zh-CN"/>
        </w:rPr>
        <w:t xml:space="preserve"> </w:t>
      </w:r>
    </w:p>
    <w:p w:rsidR="004664A6" w:rsidRPr="00D01365" w:rsidRDefault="00CB53B7" w:rsidP="008049A9">
      <w:pPr>
        <w:pStyle w:val="source"/>
        <w:spacing w:afterLines="200" w:after="480"/>
        <w:rPr>
          <w:rFonts w:eastAsiaTheme="minorEastAsia"/>
          <w:lang w:val="en-US" w:eastAsia="zh-HK"/>
        </w:rPr>
      </w:pPr>
      <w:r w:rsidRPr="00F75CCC">
        <w:rPr>
          <w:lang w:val="en-US"/>
        </w:rPr>
        <w:t>Source: Hong Kong Housing Authority</w:t>
      </w:r>
    </w:p>
    <w:p w:rsidR="0055705A" w:rsidRPr="0055705A" w:rsidRDefault="0055668E" w:rsidP="00070BCD">
      <w:pPr>
        <w:pStyle w:val="a3"/>
        <w:numPr>
          <w:ilvl w:val="0"/>
          <w:numId w:val="3"/>
        </w:numPr>
        <w:spacing w:afterLines="50" w:after="120"/>
        <w:ind w:left="482" w:hanging="482"/>
        <w:contextualSpacing w:val="0"/>
        <w:rPr>
          <w:rFonts w:eastAsia="SimSun"/>
          <w:lang w:val="en-US" w:eastAsia="zh-CN"/>
        </w:rPr>
      </w:pPr>
      <w:r w:rsidRPr="00F75CCC">
        <w:rPr>
          <w:rFonts w:eastAsia="SimSun"/>
          <w:lang w:val="en-US" w:eastAsia="zh-CN"/>
        </w:rPr>
        <w:t xml:space="preserve">If we </w:t>
      </w:r>
      <w:r w:rsidR="00B35C30" w:rsidRPr="00F75CCC">
        <w:rPr>
          <w:rFonts w:eastAsia="SimSun"/>
          <w:lang w:val="en-US" w:eastAsia="zh-CN"/>
        </w:rPr>
        <w:t>se</w:t>
      </w:r>
      <w:r w:rsidR="00B35C30">
        <w:rPr>
          <w:rFonts w:eastAsia="SimSun"/>
          <w:lang w:val="en-US" w:eastAsia="zh-CN"/>
        </w:rPr>
        <w:t>parate</w:t>
      </w:r>
      <w:r w:rsidR="00B35C30" w:rsidRPr="00F75CCC">
        <w:rPr>
          <w:rFonts w:eastAsia="SimSun"/>
          <w:lang w:val="en-US" w:eastAsia="zh-CN"/>
        </w:rPr>
        <w:t xml:space="preserve"> </w:t>
      </w:r>
      <w:r w:rsidRPr="00F75CCC">
        <w:rPr>
          <w:rFonts w:eastAsia="SimSun"/>
          <w:lang w:val="en-US" w:eastAsia="zh-CN"/>
        </w:rPr>
        <w:t>the cumulat</w:t>
      </w:r>
      <w:r w:rsidR="0008255D">
        <w:rPr>
          <w:rFonts w:eastAsia="SimSun"/>
          <w:lang w:val="en-US" w:eastAsia="zh-CN"/>
        </w:rPr>
        <w:t xml:space="preserve">ive numbers of HOS sold </w:t>
      </w:r>
      <w:r w:rsidR="00B35C30">
        <w:rPr>
          <w:rFonts w:eastAsia="SimSun"/>
          <w:lang w:val="en-US" w:eastAsia="zh-CN"/>
        </w:rPr>
        <w:t>with the</w:t>
      </w:r>
      <w:r w:rsidR="0008255D">
        <w:rPr>
          <w:rFonts w:eastAsia="SimSun"/>
          <w:lang w:val="en-US" w:eastAsia="zh-CN"/>
        </w:rPr>
        <w:t xml:space="preserve"> an</w:t>
      </w:r>
      <w:r w:rsidR="0008255D" w:rsidRPr="00A96AFE">
        <w:rPr>
          <w:rFonts w:hint="eastAsia"/>
          <w:lang w:val="en-US"/>
        </w:rPr>
        <w:t>n</w:t>
      </w:r>
      <w:r w:rsidR="0008255D">
        <w:rPr>
          <w:rFonts w:eastAsia="SimSun"/>
          <w:lang w:val="en-US" w:eastAsia="zh-CN"/>
        </w:rPr>
        <w:t>u</w:t>
      </w:r>
      <w:r w:rsidRPr="00F75CCC">
        <w:rPr>
          <w:rFonts w:eastAsia="SimSun"/>
          <w:lang w:val="en-US" w:eastAsia="zh-CN"/>
        </w:rPr>
        <w:t xml:space="preserve">al numbers </w:t>
      </w:r>
      <w:r w:rsidR="0008255D">
        <w:rPr>
          <w:rFonts w:eastAsia="SimSun"/>
          <w:lang w:val="en-US" w:eastAsia="zh-CN"/>
        </w:rPr>
        <w:t xml:space="preserve">sold, the numbers </w:t>
      </w:r>
      <w:r w:rsidR="00B35C30">
        <w:rPr>
          <w:rFonts w:eastAsia="SimSun"/>
          <w:lang w:val="en-US" w:eastAsia="zh-CN"/>
        </w:rPr>
        <w:t>show a lot of fluctuations</w:t>
      </w:r>
      <w:r w:rsidR="002050F6">
        <w:rPr>
          <w:rFonts w:eastAsia="SimSun"/>
          <w:lang w:val="en-US" w:eastAsia="zh-CN"/>
        </w:rPr>
        <w:t>.</w:t>
      </w:r>
    </w:p>
    <w:p w:rsidR="0055668E" w:rsidRPr="0055705A" w:rsidRDefault="00B20A98" w:rsidP="00070BCD">
      <w:pPr>
        <w:pStyle w:val="a3"/>
        <w:numPr>
          <w:ilvl w:val="0"/>
          <w:numId w:val="3"/>
        </w:numPr>
        <w:spacing w:afterLines="50" w:after="120"/>
        <w:ind w:left="482" w:hanging="482"/>
        <w:contextualSpacing w:val="0"/>
        <w:rPr>
          <w:rFonts w:eastAsia="SimSun"/>
          <w:lang w:val="en-US" w:eastAsia="zh-CN"/>
        </w:rPr>
      </w:pPr>
      <w:r>
        <w:rPr>
          <w:rFonts w:eastAsia="SimSun"/>
          <w:lang w:val="en-US" w:eastAsia="zh-CN"/>
        </w:rPr>
        <w:t xml:space="preserve">From the above diagrams, </w:t>
      </w:r>
      <w:r w:rsidR="00B35C30">
        <w:rPr>
          <w:rFonts w:eastAsia="SimSun"/>
          <w:lang w:val="en-US" w:eastAsia="zh-CN"/>
        </w:rPr>
        <w:t xml:space="preserve">the number of </w:t>
      </w:r>
      <w:r>
        <w:rPr>
          <w:rFonts w:eastAsia="SimSun"/>
          <w:lang w:val="en-US" w:eastAsia="zh-CN"/>
        </w:rPr>
        <w:t xml:space="preserve">properties sold under HOS </w:t>
      </w:r>
      <w:r w:rsidR="00B35C30">
        <w:rPr>
          <w:rFonts w:eastAsia="SimSun"/>
          <w:lang w:val="en-US" w:eastAsia="zh-CN"/>
        </w:rPr>
        <w:t>was</w:t>
      </w:r>
      <w:r w:rsidR="00B35C30" w:rsidRPr="0055705A">
        <w:rPr>
          <w:rFonts w:eastAsia="SimSun"/>
          <w:lang w:val="en-US" w:eastAsia="zh-CN"/>
        </w:rPr>
        <w:t xml:space="preserve"> </w:t>
      </w:r>
      <w:r w:rsidR="0055668E" w:rsidRPr="0055705A">
        <w:rPr>
          <w:rFonts w:eastAsia="SimSun"/>
          <w:lang w:val="en-US" w:eastAsia="zh-CN"/>
        </w:rPr>
        <w:t xml:space="preserve">increasing </w:t>
      </w:r>
      <w:r w:rsidR="00CB53B7" w:rsidRPr="0055705A">
        <w:rPr>
          <w:rFonts w:eastAsia="SimSun"/>
          <w:lang w:val="en-US" w:eastAsia="zh-CN"/>
        </w:rPr>
        <w:t>cumulatively</w:t>
      </w:r>
      <w:r>
        <w:rPr>
          <w:rFonts w:eastAsia="SimSun"/>
          <w:lang w:val="en-US" w:eastAsia="zh-CN"/>
        </w:rPr>
        <w:t>. H</w:t>
      </w:r>
      <w:r w:rsidR="0055668E" w:rsidRPr="0055705A">
        <w:rPr>
          <w:rFonts w:eastAsia="SimSun"/>
          <w:lang w:val="en-US" w:eastAsia="zh-CN"/>
        </w:rPr>
        <w:t>owever</w:t>
      </w:r>
      <w:r>
        <w:rPr>
          <w:rFonts w:eastAsia="SimSun"/>
          <w:lang w:val="en-US" w:eastAsia="zh-CN"/>
        </w:rPr>
        <w:t>,</w:t>
      </w:r>
      <w:r w:rsidR="0055668E" w:rsidRPr="0055705A">
        <w:rPr>
          <w:rFonts w:eastAsia="SimSun"/>
          <w:lang w:val="en-US" w:eastAsia="zh-CN"/>
        </w:rPr>
        <w:t xml:space="preserve"> the </w:t>
      </w:r>
      <w:r w:rsidR="000A6F32">
        <w:rPr>
          <w:rFonts w:hint="eastAsia"/>
          <w:lang w:val="en-US" w:eastAsia="zh-HK"/>
        </w:rPr>
        <w:t>HKSAR G</w:t>
      </w:r>
      <w:r w:rsidR="000A6F32" w:rsidRPr="00490FC0">
        <w:rPr>
          <w:lang w:val="en-US"/>
        </w:rPr>
        <w:t>overnment</w:t>
      </w:r>
      <w:r w:rsidR="0055668E" w:rsidRPr="0055705A">
        <w:rPr>
          <w:rFonts w:eastAsia="SimSun"/>
          <w:lang w:val="en-US" w:eastAsia="zh-CN"/>
        </w:rPr>
        <w:t xml:space="preserve"> d</w:t>
      </w:r>
      <w:r>
        <w:rPr>
          <w:rFonts w:eastAsia="SimSun"/>
          <w:lang w:val="en-US" w:eastAsia="zh-CN"/>
        </w:rPr>
        <w:t>id</w:t>
      </w:r>
      <w:r w:rsidR="0055668E" w:rsidRPr="0055705A">
        <w:rPr>
          <w:rFonts w:eastAsia="SimSun"/>
          <w:lang w:val="en-US" w:eastAsia="zh-CN"/>
        </w:rPr>
        <w:t xml:space="preserve"> not </w:t>
      </w:r>
      <w:r w:rsidR="00553D2B">
        <w:rPr>
          <w:rFonts w:eastAsiaTheme="minorEastAsia" w:hint="eastAsia"/>
          <w:lang w:val="en-US"/>
        </w:rPr>
        <w:t>set a fixed policy for the supply of HOS flats</w:t>
      </w:r>
      <w:r w:rsidR="00CB53B7" w:rsidRPr="0055705A">
        <w:rPr>
          <w:rFonts w:eastAsia="SimSun"/>
          <w:lang w:val="en-US" w:eastAsia="zh-CN"/>
        </w:rPr>
        <w:t xml:space="preserve">. </w:t>
      </w:r>
    </w:p>
    <w:p w:rsidR="0055705A" w:rsidRDefault="0055705A" w:rsidP="0055705A">
      <w:pPr>
        <w:spacing w:after="360"/>
        <w:ind w:left="360"/>
        <w:rPr>
          <w:lang w:val="en-US"/>
        </w:rPr>
      </w:pPr>
    </w:p>
    <w:p w:rsidR="0055705A" w:rsidRDefault="0055705A" w:rsidP="0055705A">
      <w:pPr>
        <w:spacing w:after="360"/>
        <w:ind w:left="360"/>
        <w:rPr>
          <w:lang w:val="en-US"/>
        </w:rPr>
      </w:pPr>
    </w:p>
    <w:p w:rsidR="0055705A" w:rsidRDefault="0055705A" w:rsidP="0055705A">
      <w:pPr>
        <w:spacing w:after="360"/>
        <w:ind w:left="360"/>
        <w:rPr>
          <w:lang w:val="en-US"/>
        </w:rPr>
      </w:pPr>
    </w:p>
    <w:p w:rsidR="008049A9" w:rsidRDefault="008049A9">
      <w:pPr>
        <w:spacing w:line="240" w:lineRule="auto"/>
        <w:jc w:val="left"/>
        <w:rPr>
          <w:b/>
          <w:color w:val="C00000"/>
          <w:sz w:val="22"/>
          <w:szCs w:val="22"/>
        </w:rPr>
      </w:pPr>
      <w:r>
        <w:br w:type="page"/>
      </w:r>
    </w:p>
    <w:p w:rsidR="00A132AB" w:rsidRPr="0019139B" w:rsidRDefault="00A132AB" w:rsidP="008049A9">
      <w:pPr>
        <w:pStyle w:val="titlefigure"/>
        <w:rPr>
          <w:rFonts w:eastAsiaTheme="minorEastAsia"/>
        </w:rPr>
      </w:pPr>
      <w:r>
        <w:lastRenderedPageBreak/>
        <w:t xml:space="preserve">Figure </w:t>
      </w:r>
      <w:r w:rsidR="00B5136C">
        <w:fldChar w:fldCharType="begin"/>
      </w:r>
      <w:r w:rsidR="003D543A">
        <w:instrText xml:space="preserve"> STYLEREF 1 \s </w:instrText>
      </w:r>
      <w:r w:rsidR="00B5136C">
        <w:fldChar w:fldCharType="separate"/>
      </w:r>
      <w:r w:rsidR="003B16AB">
        <w:rPr>
          <w:noProof/>
        </w:rPr>
        <w:t>5</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8</w:t>
      </w:r>
      <w:r w:rsidR="00B5136C">
        <w:fldChar w:fldCharType="end"/>
      </w:r>
      <w:r w:rsidR="00AB18F6">
        <w:rPr>
          <w:rFonts w:eastAsiaTheme="minorEastAsia" w:hint="eastAsia"/>
        </w:rPr>
        <w:t xml:space="preserve"> Stock of </w:t>
      </w:r>
      <w:r w:rsidR="0019139B">
        <w:rPr>
          <w:rFonts w:eastAsiaTheme="minorEastAsia" w:hint="eastAsia"/>
        </w:rPr>
        <w:t>Public Rental Flats in 2002, 2007 and 2012</w:t>
      </w:r>
    </w:p>
    <w:p w:rsidR="0055705A" w:rsidRDefault="0055705A" w:rsidP="0055705A">
      <w:pPr>
        <w:spacing w:after="360"/>
        <w:ind w:left="360"/>
        <w:rPr>
          <w:rFonts w:eastAsiaTheme="minorEastAsia"/>
          <w:lang w:val="en-US"/>
        </w:rPr>
      </w:pPr>
      <w:r>
        <w:rPr>
          <w:rFonts w:eastAsia="SimSun"/>
          <w:noProof/>
          <w:lang w:val="en-US"/>
        </w:rPr>
        <w:drawing>
          <wp:inline distT="0" distB="0" distL="0" distR="0" wp14:anchorId="559A6E11" wp14:editId="207D58B8">
            <wp:extent cx="5503325" cy="3486150"/>
            <wp:effectExtent l="0" t="0" r="0" b="0"/>
            <wp:docPr id="2" name="圖表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6"/>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06337" cy="3488058"/>
                    </a:xfrm>
                    <a:prstGeom prst="rect">
                      <a:avLst/>
                    </a:prstGeom>
                    <a:noFill/>
                    <a:ln>
                      <a:noFill/>
                    </a:ln>
                  </pic:spPr>
                </pic:pic>
              </a:graphicData>
            </a:graphic>
          </wp:inline>
        </w:drawing>
      </w:r>
    </w:p>
    <w:p w:rsidR="0055705A" w:rsidRPr="00D01365" w:rsidRDefault="0055705A" w:rsidP="008049A9">
      <w:pPr>
        <w:pStyle w:val="source"/>
        <w:spacing w:afterLines="200" w:after="480"/>
        <w:rPr>
          <w:rFonts w:eastAsiaTheme="minorEastAsia"/>
          <w:lang w:val="en-US" w:eastAsia="zh-HK"/>
        </w:rPr>
      </w:pPr>
      <w:r w:rsidRPr="00730FB0">
        <w:rPr>
          <w:lang w:val="en-US"/>
        </w:rPr>
        <w:t>Source: Hong Kong Housing Authority</w:t>
      </w:r>
    </w:p>
    <w:p w:rsidR="0055705A" w:rsidRPr="0055705A" w:rsidRDefault="00B35C30" w:rsidP="00070BCD">
      <w:pPr>
        <w:pStyle w:val="a3"/>
        <w:numPr>
          <w:ilvl w:val="0"/>
          <w:numId w:val="3"/>
        </w:numPr>
        <w:spacing w:after="360"/>
        <w:rPr>
          <w:rFonts w:eastAsia="SimSun"/>
          <w:lang w:val="en-US" w:eastAsia="zh-CN"/>
        </w:rPr>
      </w:pPr>
      <w:r>
        <w:rPr>
          <w:rFonts w:eastAsia="SimSun"/>
          <w:lang w:val="en-US" w:eastAsia="zh-CN"/>
        </w:rPr>
        <w:t>From</w:t>
      </w:r>
      <w:r w:rsidRPr="00F75CCC">
        <w:rPr>
          <w:rFonts w:eastAsia="SimSun"/>
          <w:lang w:val="en-US" w:eastAsia="zh-CN"/>
        </w:rPr>
        <w:t xml:space="preserve"> </w:t>
      </w:r>
      <w:r w:rsidR="0055705A" w:rsidRPr="00F75CCC">
        <w:rPr>
          <w:rFonts w:eastAsia="SimSun"/>
          <w:lang w:val="en-US" w:eastAsia="zh-CN"/>
        </w:rPr>
        <w:t>2002</w:t>
      </w:r>
      <w:r w:rsidR="00553D2B">
        <w:rPr>
          <w:rFonts w:eastAsiaTheme="minorEastAsia" w:hint="eastAsia"/>
          <w:lang w:val="en-US"/>
        </w:rPr>
        <w:t xml:space="preserve"> to 2</w:t>
      </w:r>
      <w:r w:rsidR="0055705A" w:rsidRPr="00F75CCC">
        <w:rPr>
          <w:rFonts w:eastAsia="SimSun"/>
          <w:lang w:val="en-US" w:eastAsia="zh-CN"/>
        </w:rPr>
        <w:t>012, Hong Kong</w:t>
      </w:r>
      <w:r w:rsidR="00553D2B">
        <w:rPr>
          <w:rFonts w:eastAsiaTheme="minorEastAsia"/>
          <w:lang w:val="en-US"/>
        </w:rPr>
        <w:t>’</w:t>
      </w:r>
      <w:r w:rsidR="00553D2B">
        <w:rPr>
          <w:rFonts w:eastAsiaTheme="minorEastAsia" w:hint="eastAsia"/>
          <w:lang w:val="en-US"/>
        </w:rPr>
        <w:t>s</w:t>
      </w:r>
      <w:r w:rsidR="0055705A" w:rsidRPr="00F75CCC">
        <w:rPr>
          <w:rFonts w:eastAsia="SimSun"/>
          <w:lang w:val="en-US" w:eastAsia="zh-CN"/>
        </w:rPr>
        <w:t xml:space="preserve"> public housing stock ha</w:t>
      </w:r>
      <w:r w:rsidR="00553D2B">
        <w:rPr>
          <w:rFonts w:eastAsiaTheme="minorEastAsia" w:hint="eastAsia"/>
          <w:lang w:val="en-US"/>
        </w:rPr>
        <w:t>d</w:t>
      </w:r>
      <w:r w:rsidR="0055705A" w:rsidRPr="00F75CCC">
        <w:rPr>
          <w:rFonts w:eastAsia="SimSun"/>
          <w:lang w:val="en-US" w:eastAsia="zh-CN"/>
        </w:rPr>
        <w:t xml:space="preserve"> been growing continuously, from 680,000 units in 2002 to 760,000 units in 2012.</w:t>
      </w:r>
    </w:p>
    <w:p w:rsidR="0055705A" w:rsidRDefault="0055705A" w:rsidP="0055705A">
      <w:pPr>
        <w:pStyle w:val="a3"/>
        <w:spacing w:after="360"/>
        <w:ind w:left="840"/>
        <w:rPr>
          <w:rFonts w:eastAsiaTheme="minorEastAsia"/>
          <w:lang w:val="en-US"/>
        </w:rPr>
      </w:pPr>
    </w:p>
    <w:p w:rsidR="0055705A" w:rsidRPr="00B35C30" w:rsidRDefault="0055705A" w:rsidP="0055705A">
      <w:pPr>
        <w:pStyle w:val="a3"/>
        <w:spacing w:after="360"/>
        <w:ind w:left="840"/>
        <w:rPr>
          <w:rFonts w:eastAsiaTheme="minorEastAsia"/>
          <w:lang w:val="en-US"/>
        </w:rPr>
      </w:pPr>
    </w:p>
    <w:p w:rsidR="0055705A" w:rsidRDefault="0055705A" w:rsidP="0055705A">
      <w:pPr>
        <w:pStyle w:val="a3"/>
        <w:spacing w:after="360"/>
        <w:ind w:left="840"/>
        <w:rPr>
          <w:rFonts w:eastAsiaTheme="minorEastAsia"/>
          <w:lang w:val="en-US"/>
        </w:rPr>
      </w:pPr>
    </w:p>
    <w:p w:rsidR="0055705A" w:rsidRDefault="0055705A" w:rsidP="0055705A">
      <w:pPr>
        <w:pStyle w:val="a3"/>
        <w:spacing w:after="360"/>
        <w:ind w:left="840"/>
        <w:rPr>
          <w:rFonts w:eastAsiaTheme="minorEastAsia"/>
          <w:lang w:val="en-US"/>
        </w:rPr>
      </w:pPr>
    </w:p>
    <w:p w:rsidR="0055705A" w:rsidRDefault="0055705A" w:rsidP="0055705A">
      <w:pPr>
        <w:pStyle w:val="a3"/>
        <w:spacing w:after="360"/>
        <w:ind w:left="840"/>
        <w:rPr>
          <w:rFonts w:eastAsiaTheme="minorEastAsia"/>
          <w:lang w:val="en-US"/>
        </w:rPr>
      </w:pPr>
    </w:p>
    <w:p w:rsidR="0055705A" w:rsidRDefault="0055705A" w:rsidP="0055705A">
      <w:pPr>
        <w:pStyle w:val="a3"/>
        <w:spacing w:after="360"/>
        <w:ind w:left="840"/>
        <w:rPr>
          <w:rFonts w:eastAsiaTheme="minorEastAsia"/>
          <w:lang w:val="en-US"/>
        </w:rPr>
      </w:pPr>
    </w:p>
    <w:p w:rsidR="00A132AB" w:rsidRPr="0019139B" w:rsidRDefault="00A132AB" w:rsidP="0019139B">
      <w:pPr>
        <w:spacing w:after="360"/>
        <w:rPr>
          <w:rFonts w:eastAsiaTheme="minorEastAsia"/>
          <w:lang w:val="en-US"/>
        </w:rPr>
      </w:pPr>
    </w:p>
    <w:p w:rsidR="008049A9" w:rsidRDefault="008049A9">
      <w:pPr>
        <w:spacing w:line="240" w:lineRule="auto"/>
        <w:jc w:val="left"/>
        <w:rPr>
          <w:b/>
          <w:color w:val="C00000"/>
          <w:sz w:val="22"/>
          <w:szCs w:val="22"/>
        </w:rPr>
      </w:pPr>
      <w:r>
        <w:br w:type="page"/>
      </w:r>
    </w:p>
    <w:p w:rsidR="00996E88" w:rsidRPr="0019139B" w:rsidRDefault="00996E88" w:rsidP="008049A9">
      <w:pPr>
        <w:pStyle w:val="titlefigure"/>
      </w:pPr>
      <w:r>
        <w:lastRenderedPageBreak/>
        <w:t xml:space="preserve">Figure </w:t>
      </w:r>
      <w:r w:rsidR="00B5136C">
        <w:fldChar w:fldCharType="begin"/>
      </w:r>
      <w:r w:rsidR="003D543A">
        <w:instrText xml:space="preserve"> STYLEREF 1 \s </w:instrText>
      </w:r>
      <w:r w:rsidR="00B5136C">
        <w:fldChar w:fldCharType="separate"/>
      </w:r>
      <w:r w:rsidR="003B16AB">
        <w:rPr>
          <w:noProof/>
        </w:rPr>
        <w:t>5</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9</w:t>
      </w:r>
      <w:r w:rsidR="00B5136C">
        <w:fldChar w:fldCharType="end"/>
      </w:r>
      <w:r w:rsidR="004A4236">
        <w:rPr>
          <w:rFonts w:hint="eastAsia"/>
        </w:rPr>
        <w:t xml:space="preserve"> Actual</w:t>
      </w:r>
      <w:r w:rsidR="0019139B">
        <w:rPr>
          <w:rFonts w:hint="eastAsia"/>
        </w:rPr>
        <w:t xml:space="preserve"> Public Rental Housing Production from FY 2002/03 to 2011/12</w:t>
      </w:r>
    </w:p>
    <w:p w:rsidR="008049A9" w:rsidRDefault="00A132AB" w:rsidP="00D01365">
      <w:pPr>
        <w:pStyle w:val="a7"/>
        <w:spacing w:after="360"/>
        <w:rPr>
          <w:rFonts w:eastAsia="SimSun"/>
          <w:lang w:val="en-US" w:eastAsia="zh-CN"/>
        </w:rPr>
      </w:pPr>
      <w:r>
        <w:rPr>
          <w:rFonts w:eastAsia="SimSun"/>
          <w:noProof/>
          <w:sz w:val="24"/>
          <w:szCs w:val="24"/>
          <w:lang w:val="en-US"/>
        </w:rPr>
        <w:drawing>
          <wp:inline distT="0" distB="0" distL="0" distR="0" wp14:anchorId="03C15CD2" wp14:editId="2C128CD4">
            <wp:extent cx="5659907" cy="3276600"/>
            <wp:effectExtent l="0" t="0" r="0" b="0"/>
            <wp:docPr id="1" name="圖表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8"/>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3055" cy="3278422"/>
                    </a:xfrm>
                    <a:prstGeom prst="rect">
                      <a:avLst/>
                    </a:prstGeom>
                    <a:noFill/>
                    <a:ln>
                      <a:noFill/>
                    </a:ln>
                  </pic:spPr>
                </pic:pic>
              </a:graphicData>
            </a:graphic>
          </wp:inline>
        </w:drawing>
      </w:r>
    </w:p>
    <w:p w:rsidR="0055705A" w:rsidRPr="00D01365" w:rsidRDefault="0055705A" w:rsidP="008049A9">
      <w:pPr>
        <w:pStyle w:val="source"/>
        <w:spacing w:afterLines="200" w:after="480"/>
        <w:rPr>
          <w:rFonts w:eastAsiaTheme="minorEastAsia"/>
          <w:lang w:val="en-US" w:eastAsia="zh-HK"/>
        </w:rPr>
      </w:pPr>
      <w:r w:rsidRPr="00730FB0">
        <w:rPr>
          <w:lang w:val="en-US" w:eastAsia="zh-CN"/>
        </w:rPr>
        <w:t>Sour</w:t>
      </w:r>
      <w:r w:rsidR="00D01365">
        <w:rPr>
          <w:lang w:val="en-US" w:eastAsia="zh-CN"/>
        </w:rPr>
        <w:t>ce: Hong Kong Housing Authority</w:t>
      </w:r>
    </w:p>
    <w:p w:rsidR="0055705A" w:rsidRPr="00697649" w:rsidRDefault="0055705A" w:rsidP="00070BCD">
      <w:pPr>
        <w:pStyle w:val="a3"/>
        <w:numPr>
          <w:ilvl w:val="0"/>
          <w:numId w:val="3"/>
        </w:numPr>
        <w:spacing w:after="360"/>
        <w:rPr>
          <w:rFonts w:eastAsia="SimSun"/>
          <w:lang w:val="en-US" w:eastAsia="zh-CN"/>
        </w:rPr>
      </w:pPr>
      <w:r w:rsidRPr="00F75CCC">
        <w:rPr>
          <w:rFonts w:eastAsia="SimSun"/>
          <w:lang w:val="en-US" w:eastAsia="zh-CN"/>
        </w:rPr>
        <w:t>However</w:t>
      </w:r>
      <w:r w:rsidR="002050F6">
        <w:rPr>
          <w:rFonts w:eastAsia="SimSun"/>
          <w:lang w:val="en-US" w:eastAsia="zh-CN"/>
        </w:rPr>
        <w:t>,</w:t>
      </w:r>
      <w:r w:rsidRPr="00F75CCC">
        <w:rPr>
          <w:rFonts w:eastAsia="SimSun"/>
          <w:lang w:val="en-US" w:eastAsia="zh-CN"/>
        </w:rPr>
        <w:t xml:space="preserve"> </w:t>
      </w:r>
      <w:r w:rsidR="002050F6">
        <w:rPr>
          <w:rFonts w:eastAsia="SimSun"/>
          <w:lang w:val="en-US" w:eastAsia="zh-CN"/>
        </w:rPr>
        <w:t xml:space="preserve">a very different result </w:t>
      </w:r>
      <w:r w:rsidR="00B20A98">
        <w:rPr>
          <w:rFonts w:eastAsia="SimSun"/>
          <w:lang w:val="en-US" w:eastAsia="zh-CN"/>
        </w:rPr>
        <w:t xml:space="preserve">emerges </w:t>
      </w:r>
      <w:r w:rsidR="002050F6">
        <w:rPr>
          <w:rFonts w:eastAsia="SimSun"/>
          <w:lang w:val="en-US" w:eastAsia="zh-CN"/>
        </w:rPr>
        <w:t xml:space="preserve">by observing </w:t>
      </w:r>
      <w:r w:rsidRPr="00F75CCC">
        <w:rPr>
          <w:rFonts w:eastAsia="SimSun"/>
          <w:lang w:val="en-US" w:eastAsia="zh-CN"/>
        </w:rPr>
        <w:t>the annual</w:t>
      </w:r>
      <w:r w:rsidR="002050F6">
        <w:rPr>
          <w:rFonts w:eastAsia="SimSun"/>
          <w:lang w:val="en-US" w:eastAsia="zh-CN"/>
        </w:rPr>
        <w:t xml:space="preserve"> stock of</w:t>
      </w:r>
      <w:r w:rsidRPr="00F75CCC">
        <w:rPr>
          <w:rFonts w:eastAsia="SimSun"/>
          <w:lang w:val="en-US" w:eastAsia="zh-CN"/>
        </w:rPr>
        <w:t xml:space="preserve"> completed public housing. Although in </w:t>
      </w:r>
      <w:r w:rsidR="005F3934">
        <w:rPr>
          <w:rFonts w:eastAsia="SimSun"/>
          <w:lang w:val="en-US" w:eastAsia="zh-CN"/>
        </w:rPr>
        <w:t xml:space="preserve">year </w:t>
      </w:r>
      <w:r w:rsidRPr="00F75CCC">
        <w:rPr>
          <w:rFonts w:eastAsia="SimSun"/>
          <w:lang w:val="en-US" w:eastAsia="zh-CN"/>
        </w:rPr>
        <w:t>04/05</w:t>
      </w:r>
      <w:r w:rsidR="005F3934">
        <w:rPr>
          <w:rFonts w:eastAsia="SimSun"/>
          <w:lang w:val="en-US" w:eastAsia="zh-CN"/>
        </w:rPr>
        <w:t xml:space="preserve">, </w:t>
      </w:r>
      <w:r w:rsidRPr="00F75CCC">
        <w:rPr>
          <w:rFonts w:eastAsia="SimSun"/>
          <w:lang w:val="en-US" w:eastAsia="zh-CN"/>
        </w:rPr>
        <w:t xml:space="preserve">there </w:t>
      </w:r>
      <w:r w:rsidR="002050F6">
        <w:rPr>
          <w:rFonts w:eastAsia="SimSun"/>
          <w:lang w:val="en-US" w:eastAsia="zh-CN"/>
        </w:rPr>
        <w:t>was a</w:t>
      </w:r>
      <w:r w:rsidRPr="00F75CCC">
        <w:rPr>
          <w:rFonts w:eastAsia="SimSun"/>
          <w:lang w:val="en-US" w:eastAsia="zh-CN"/>
        </w:rPr>
        <w:t xml:space="preserve"> large amou</w:t>
      </w:r>
      <w:r w:rsidR="00B20A98">
        <w:rPr>
          <w:rFonts w:eastAsia="SimSun"/>
          <w:lang w:val="en-US" w:eastAsia="zh-CN"/>
        </w:rPr>
        <w:t>nt of completed housing unit</w:t>
      </w:r>
      <w:r w:rsidR="009D45CB">
        <w:rPr>
          <w:rFonts w:eastAsia="SimSun"/>
          <w:lang w:val="en-US" w:eastAsia="zh-CN"/>
        </w:rPr>
        <w:t xml:space="preserve">s </w:t>
      </w:r>
      <w:r w:rsidR="005F3934">
        <w:rPr>
          <w:rFonts w:eastAsia="SimSun"/>
          <w:lang w:val="en-US" w:eastAsia="zh-CN"/>
        </w:rPr>
        <w:t>which amounted to</w:t>
      </w:r>
      <w:r w:rsidRPr="00F75CCC">
        <w:rPr>
          <w:rFonts w:eastAsia="SimSun"/>
          <w:lang w:val="en-US" w:eastAsia="zh-CN"/>
        </w:rPr>
        <w:t xml:space="preserve"> around 25,000</w:t>
      </w:r>
      <w:r w:rsidR="00B20A98">
        <w:rPr>
          <w:rFonts w:eastAsia="SimSun"/>
          <w:lang w:val="en-US" w:eastAsia="zh-CN"/>
        </w:rPr>
        <w:t>,</w:t>
      </w:r>
      <w:r w:rsidRPr="00F75CCC">
        <w:rPr>
          <w:rFonts w:eastAsia="SimSun"/>
          <w:lang w:val="en-US" w:eastAsia="zh-CN"/>
        </w:rPr>
        <w:t xml:space="preserve"> there </w:t>
      </w:r>
      <w:r w:rsidR="002050F6">
        <w:rPr>
          <w:rFonts w:eastAsia="SimSun"/>
          <w:lang w:val="en-US" w:eastAsia="zh-CN"/>
        </w:rPr>
        <w:t>was</w:t>
      </w:r>
      <w:r w:rsidRPr="00F75CCC">
        <w:rPr>
          <w:rFonts w:eastAsia="SimSun"/>
          <w:lang w:val="en-US" w:eastAsia="zh-CN"/>
        </w:rPr>
        <w:t xml:space="preserve"> a significant decrease </w:t>
      </w:r>
      <w:r w:rsidR="009D45CB">
        <w:rPr>
          <w:rFonts w:eastAsia="SimSun"/>
          <w:lang w:val="en-US" w:eastAsia="zh-CN"/>
        </w:rPr>
        <w:t>to</w:t>
      </w:r>
      <w:r w:rsidRPr="00F75CCC">
        <w:rPr>
          <w:rFonts w:eastAsia="SimSun"/>
          <w:lang w:val="en-US" w:eastAsia="zh-CN"/>
        </w:rPr>
        <w:t xml:space="preserve"> around 7,000 units </w:t>
      </w:r>
      <w:r w:rsidR="005C6A66">
        <w:rPr>
          <w:rFonts w:eastAsiaTheme="minorEastAsia" w:hint="eastAsia"/>
          <w:lang w:val="en-US"/>
        </w:rPr>
        <w:t xml:space="preserve">in </w:t>
      </w:r>
      <w:r w:rsidR="002050F6">
        <w:rPr>
          <w:rFonts w:eastAsia="SimSun"/>
          <w:lang w:val="en-US" w:eastAsia="zh-CN"/>
        </w:rPr>
        <w:t xml:space="preserve">the fiscal year of </w:t>
      </w:r>
      <w:r w:rsidRPr="00F75CCC">
        <w:rPr>
          <w:rFonts w:eastAsia="SimSun"/>
          <w:lang w:val="en-US" w:eastAsia="zh-CN"/>
        </w:rPr>
        <w:t xml:space="preserve">06/07. </w:t>
      </w:r>
      <w:r>
        <w:rPr>
          <w:rStyle w:val="a6"/>
          <w:rFonts w:eastAsia="SimSun"/>
          <w:lang w:val="en-US" w:eastAsia="zh-CN"/>
        </w:rPr>
        <w:footnoteReference w:id="35"/>
      </w:r>
      <w:r w:rsidR="00187230">
        <w:rPr>
          <w:rFonts w:eastAsiaTheme="minorEastAsia" w:hint="eastAsia"/>
          <w:lang w:val="en-US"/>
        </w:rPr>
        <w:t xml:space="preserve"> </w:t>
      </w:r>
      <w:r w:rsidRPr="00F75CCC">
        <w:rPr>
          <w:rFonts w:eastAsia="SimSun"/>
          <w:lang w:val="en-US" w:eastAsia="zh-CN"/>
        </w:rPr>
        <w:t>From 07/08</w:t>
      </w:r>
      <w:r w:rsidR="005F3934">
        <w:rPr>
          <w:rFonts w:eastAsia="SimSun"/>
          <w:lang w:val="en-US" w:eastAsia="zh-CN"/>
        </w:rPr>
        <w:t xml:space="preserve"> onwards</w:t>
      </w:r>
      <w:r w:rsidR="002050F6">
        <w:rPr>
          <w:rFonts w:eastAsia="SimSun"/>
          <w:lang w:val="en-US" w:eastAsia="zh-CN"/>
        </w:rPr>
        <w:t>,</w:t>
      </w:r>
      <w:r w:rsidRPr="00F75CCC">
        <w:rPr>
          <w:rFonts w:eastAsia="SimSun"/>
          <w:lang w:val="en-US" w:eastAsia="zh-CN"/>
        </w:rPr>
        <w:t xml:space="preserve"> there </w:t>
      </w:r>
      <w:r w:rsidR="002050F6">
        <w:rPr>
          <w:rFonts w:eastAsia="SimSun"/>
          <w:lang w:val="en-US" w:eastAsia="zh-CN"/>
        </w:rPr>
        <w:t>was</w:t>
      </w:r>
      <w:r w:rsidRPr="00F75CCC">
        <w:rPr>
          <w:rFonts w:eastAsia="SimSun"/>
          <w:lang w:val="en-US" w:eastAsia="zh-CN"/>
        </w:rPr>
        <w:t xml:space="preserve"> an increase </w:t>
      </w:r>
      <w:r w:rsidR="005F3934">
        <w:rPr>
          <w:rFonts w:eastAsia="SimSun"/>
          <w:lang w:val="en-US" w:eastAsia="zh-CN"/>
        </w:rPr>
        <w:t>in the stock of</w:t>
      </w:r>
      <w:r w:rsidR="005F3934" w:rsidRPr="00F75CCC">
        <w:rPr>
          <w:rFonts w:eastAsia="SimSun"/>
          <w:lang w:val="en-US" w:eastAsia="zh-CN"/>
        </w:rPr>
        <w:t xml:space="preserve"> </w:t>
      </w:r>
      <w:r w:rsidRPr="00F75CCC">
        <w:rPr>
          <w:rFonts w:eastAsia="SimSun"/>
          <w:lang w:val="en-US" w:eastAsia="zh-CN"/>
        </w:rPr>
        <w:t>public housing, but it decrease</w:t>
      </w:r>
      <w:r w:rsidR="002050F6">
        <w:rPr>
          <w:rFonts w:eastAsia="SimSun"/>
          <w:lang w:val="en-US" w:eastAsia="zh-CN"/>
        </w:rPr>
        <w:t>d</w:t>
      </w:r>
      <w:r w:rsidRPr="00F75CCC">
        <w:rPr>
          <w:rFonts w:eastAsia="SimSun"/>
          <w:lang w:val="en-US" w:eastAsia="zh-CN"/>
        </w:rPr>
        <w:t xml:space="preserve"> again in 09/10</w:t>
      </w:r>
      <w:r w:rsidR="009D45CB">
        <w:rPr>
          <w:rFonts w:eastAsia="SimSun"/>
          <w:lang w:val="en-US" w:eastAsia="zh-CN"/>
        </w:rPr>
        <w:t xml:space="preserve">.  </w:t>
      </w:r>
      <w:r w:rsidR="002050F6">
        <w:rPr>
          <w:rFonts w:eastAsia="SimSun"/>
          <w:lang w:val="en-US" w:eastAsia="zh-CN"/>
        </w:rPr>
        <w:t xml:space="preserve">By </w:t>
      </w:r>
      <w:r w:rsidR="005F3934">
        <w:rPr>
          <w:rFonts w:eastAsia="SimSun"/>
          <w:lang w:val="en-US" w:eastAsia="zh-CN"/>
        </w:rPr>
        <w:t xml:space="preserve">comparing </w:t>
      </w:r>
      <w:r w:rsidR="005C6A66">
        <w:rPr>
          <w:rFonts w:eastAsia="SimSun"/>
          <w:lang w:val="en-US" w:eastAsia="zh-CN"/>
        </w:rPr>
        <w:t xml:space="preserve">the figures above, </w:t>
      </w:r>
      <w:r w:rsidR="002050F6">
        <w:rPr>
          <w:rFonts w:eastAsia="SimSun"/>
          <w:lang w:val="en-US" w:eastAsia="zh-CN"/>
        </w:rPr>
        <w:t>the</w:t>
      </w:r>
      <w:r w:rsidR="002050F6" w:rsidRPr="00F75CCC">
        <w:rPr>
          <w:rFonts w:eastAsia="SimSun"/>
          <w:lang w:val="en-US" w:eastAsia="zh-CN"/>
        </w:rPr>
        <w:t xml:space="preserve"> </w:t>
      </w:r>
      <w:r w:rsidRPr="00F75CCC">
        <w:rPr>
          <w:rFonts w:eastAsia="SimSun"/>
          <w:lang w:val="en-US" w:eastAsia="zh-CN"/>
        </w:rPr>
        <w:t xml:space="preserve">completion of public housing stock </w:t>
      </w:r>
      <w:r w:rsidR="005F3934">
        <w:rPr>
          <w:rFonts w:eastAsiaTheme="minorEastAsia"/>
          <w:lang w:val="en-US"/>
        </w:rPr>
        <w:t>has</w:t>
      </w:r>
      <w:r w:rsidR="005F3934" w:rsidRPr="00F75CCC">
        <w:rPr>
          <w:rFonts w:eastAsia="SimSun"/>
          <w:lang w:val="en-US" w:eastAsia="zh-CN"/>
        </w:rPr>
        <w:t xml:space="preserve"> </w:t>
      </w:r>
      <w:r w:rsidRPr="00F75CCC">
        <w:rPr>
          <w:rFonts w:eastAsia="SimSun"/>
          <w:lang w:val="en-US" w:eastAsia="zh-CN"/>
        </w:rPr>
        <w:t>fluctuated</w:t>
      </w:r>
      <w:r w:rsidR="005F3934" w:rsidRPr="005F3934">
        <w:rPr>
          <w:rFonts w:eastAsia="SimSun"/>
          <w:lang w:val="en-US" w:eastAsia="zh-CN"/>
        </w:rPr>
        <w:t xml:space="preserve"> </w:t>
      </w:r>
      <w:r w:rsidR="005F3934" w:rsidRPr="00F75CCC">
        <w:rPr>
          <w:rFonts w:eastAsia="SimSun"/>
          <w:lang w:val="en-US" w:eastAsia="zh-CN"/>
        </w:rPr>
        <w:t>much</w:t>
      </w:r>
      <w:r w:rsidRPr="00F75CCC">
        <w:rPr>
          <w:rFonts w:eastAsia="SimSun"/>
          <w:lang w:val="en-US" w:eastAsia="zh-CN"/>
        </w:rPr>
        <w:t xml:space="preserve">, as the </w:t>
      </w:r>
      <w:r w:rsidR="000A6F32">
        <w:rPr>
          <w:rFonts w:hint="eastAsia"/>
          <w:lang w:val="en-US" w:eastAsia="zh-HK"/>
        </w:rPr>
        <w:t>HKSAR G</w:t>
      </w:r>
      <w:r w:rsidR="000A6F32" w:rsidRPr="00490FC0">
        <w:rPr>
          <w:lang w:val="en-US"/>
        </w:rPr>
        <w:t>overnment</w:t>
      </w:r>
      <w:r w:rsidRPr="00F75CCC">
        <w:rPr>
          <w:rFonts w:eastAsia="SimSun"/>
          <w:lang w:val="en-US" w:eastAsia="zh-CN"/>
        </w:rPr>
        <w:t xml:space="preserve"> ha</w:t>
      </w:r>
      <w:r w:rsidR="002050F6">
        <w:rPr>
          <w:rFonts w:eastAsia="SimSun"/>
          <w:lang w:val="en-US" w:eastAsia="zh-CN"/>
        </w:rPr>
        <w:t>d</w:t>
      </w:r>
      <w:r w:rsidRPr="00F75CCC">
        <w:rPr>
          <w:rFonts w:eastAsia="SimSun"/>
          <w:lang w:val="en-US" w:eastAsia="zh-CN"/>
        </w:rPr>
        <w:t xml:space="preserve"> no fixed </w:t>
      </w:r>
      <w:r w:rsidR="005F3934">
        <w:rPr>
          <w:rFonts w:eastAsiaTheme="minorEastAsia" w:hint="eastAsia"/>
          <w:lang w:val="en-US"/>
        </w:rPr>
        <w:t>polic</w:t>
      </w:r>
      <w:r w:rsidR="005F3934">
        <w:rPr>
          <w:rFonts w:eastAsiaTheme="minorEastAsia"/>
          <w:lang w:val="en-US"/>
        </w:rPr>
        <w:t>ies</w:t>
      </w:r>
      <w:r w:rsidR="005F3934">
        <w:rPr>
          <w:rFonts w:eastAsiaTheme="minorEastAsia" w:hint="eastAsia"/>
          <w:lang w:val="en-US"/>
        </w:rPr>
        <w:t xml:space="preserve"> </w:t>
      </w:r>
      <w:r w:rsidR="005F3934">
        <w:rPr>
          <w:rFonts w:eastAsiaTheme="minorEastAsia"/>
          <w:lang w:val="en-US"/>
        </w:rPr>
        <w:t>regarding</w:t>
      </w:r>
      <w:r w:rsidR="005F3934">
        <w:rPr>
          <w:rFonts w:eastAsiaTheme="minorEastAsia" w:hint="eastAsia"/>
          <w:lang w:val="en-US"/>
        </w:rPr>
        <w:t xml:space="preserve"> </w:t>
      </w:r>
      <w:r w:rsidR="005C6A66">
        <w:rPr>
          <w:rFonts w:eastAsiaTheme="minorEastAsia" w:hint="eastAsia"/>
          <w:lang w:val="en-US"/>
        </w:rPr>
        <w:t xml:space="preserve">the supply of PRH units </w:t>
      </w:r>
      <w:r w:rsidRPr="00F75CCC">
        <w:rPr>
          <w:rFonts w:eastAsia="SimSun"/>
          <w:lang w:val="en-US" w:eastAsia="zh-CN"/>
        </w:rPr>
        <w:t xml:space="preserve">to be completed </w:t>
      </w:r>
      <w:r w:rsidR="002050F6">
        <w:rPr>
          <w:rFonts w:eastAsia="SimSun"/>
          <w:lang w:val="en-US" w:eastAsia="zh-CN"/>
        </w:rPr>
        <w:t xml:space="preserve">in </w:t>
      </w:r>
      <w:r w:rsidRPr="00F75CCC">
        <w:rPr>
          <w:rFonts w:eastAsia="SimSun"/>
          <w:lang w:val="en-US" w:eastAsia="zh-CN"/>
        </w:rPr>
        <w:t xml:space="preserve">each year. </w:t>
      </w:r>
    </w:p>
    <w:p w:rsidR="00B93C27" w:rsidRDefault="00B93C27">
      <w:pPr>
        <w:spacing w:after="360" w:line="240" w:lineRule="auto"/>
        <w:rPr>
          <w:rFonts w:eastAsiaTheme="minorEastAsia"/>
          <w:lang w:val="en-US" w:eastAsia="zh-HK"/>
        </w:rPr>
      </w:pPr>
    </w:p>
    <w:p w:rsidR="00F15988" w:rsidRPr="00F15988" w:rsidRDefault="00D01365" w:rsidP="00D01365">
      <w:pPr>
        <w:spacing w:after="360" w:line="240" w:lineRule="auto"/>
        <w:jc w:val="left"/>
        <w:rPr>
          <w:rFonts w:eastAsiaTheme="minorEastAsia"/>
          <w:lang w:val="en-US" w:eastAsia="zh-HK"/>
        </w:rPr>
      </w:pPr>
      <w:r>
        <w:rPr>
          <w:rFonts w:eastAsiaTheme="minorEastAsia"/>
          <w:lang w:val="en-US" w:eastAsia="zh-HK"/>
        </w:rPr>
        <w:br w:type="page"/>
      </w:r>
    </w:p>
    <w:p w:rsidR="000C11C3" w:rsidRPr="00F15988" w:rsidRDefault="00925B51" w:rsidP="00070BCD">
      <w:pPr>
        <w:pStyle w:val="TitleLv2"/>
        <w:numPr>
          <w:ilvl w:val="1"/>
          <w:numId w:val="6"/>
        </w:numPr>
        <w:spacing w:after="360"/>
      </w:pPr>
      <w:bookmarkStart w:id="20" w:name="_Toc425867121"/>
      <w:r w:rsidRPr="00925B51">
        <w:lastRenderedPageBreak/>
        <w:t>Household income and distribution of types of housing</w:t>
      </w:r>
      <w:bookmarkEnd w:id="20"/>
    </w:p>
    <w:p w:rsidR="00996E88" w:rsidRPr="0019139B" w:rsidRDefault="00996E88" w:rsidP="008049A9">
      <w:pPr>
        <w:pStyle w:val="titlefigure"/>
      </w:pPr>
      <w:r>
        <w:t xml:space="preserve">Table </w:t>
      </w:r>
      <w:r w:rsidR="00B5136C">
        <w:fldChar w:fldCharType="begin"/>
      </w:r>
      <w:r w:rsidR="004300AE">
        <w:instrText xml:space="preserve"> STYLEREF 1 \s </w:instrText>
      </w:r>
      <w:r w:rsidR="00B5136C">
        <w:fldChar w:fldCharType="separate"/>
      </w:r>
      <w:r w:rsidR="003B16AB">
        <w:rPr>
          <w:noProof/>
        </w:rPr>
        <w:t>5</w:t>
      </w:r>
      <w:r w:rsidR="00B5136C">
        <w:fldChar w:fldCharType="end"/>
      </w:r>
      <w:r w:rsidR="004300AE">
        <w:noBreakHyphen/>
      </w:r>
      <w:r w:rsidR="00B5136C">
        <w:fldChar w:fldCharType="begin"/>
      </w:r>
      <w:r w:rsidR="004300AE">
        <w:instrText xml:space="preserve"> SEQ Table \* ARABIC \s 1 </w:instrText>
      </w:r>
      <w:r w:rsidR="00B5136C">
        <w:fldChar w:fldCharType="separate"/>
      </w:r>
      <w:r w:rsidR="003B16AB">
        <w:rPr>
          <w:noProof/>
        </w:rPr>
        <w:t>1</w:t>
      </w:r>
      <w:r w:rsidR="00B5136C">
        <w:fldChar w:fldCharType="end"/>
      </w:r>
      <w:r w:rsidR="0019139B">
        <w:rPr>
          <w:rFonts w:hint="eastAsia"/>
        </w:rPr>
        <w:t xml:space="preserve"> Number of Hong Kong Domestic Household by Type of Housing in 2001, 2006 and 2011</w:t>
      </w:r>
    </w:p>
    <w:tbl>
      <w:tblPr>
        <w:tblW w:w="509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20" w:firstRow="1" w:lastRow="0" w:firstColumn="0" w:lastColumn="0" w:noHBand="0" w:noVBand="0"/>
      </w:tblPr>
      <w:tblGrid>
        <w:gridCol w:w="1767"/>
        <w:gridCol w:w="1463"/>
        <w:gridCol w:w="1032"/>
        <w:gridCol w:w="1518"/>
        <w:gridCol w:w="1081"/>
        <w:gridCol w:w="1471"/>
        <w:gridCol w:w="1121"/>
      </w:tblGrid>
      <w:tr w:rsidR="00CB0764" w:rsidRPr="00730FB0" w:rsidTr="00AB7089">
        <w:trPr>
          <w:trHeight w:val="480"/>
        </w:trPr>
        <w:tc>
          <w:tcPr>
            <w:tcW w:w="934" w:type="pct"/>
            <w:vMerge w:val="restart"/>
            <w:tcBorders>
              <w:tl2br w:val="single" w:sz="18" w:space="0" w:color="FFFFFF" w:themeColor="background1"/>
            </w:tcBorders>
            <w:shd w:val="clear" w:color="auto" w:fill="EA7500"/>
          </w:tcPr>
          <w:p w:rsidR="00CB0764" w:rsidRPr="00AB7089" w:rsidRDefault="00CB0764" w:rsidP="00AB7089">
            <w:pPr>
              <w:jc w:val="right"/>
              <w:rPr>
                <w:b/>
                <w:color w:val="FFFFFF" w:themeColor="background1"/>
                <w:sz w:val="22"/>
                <w:szCs w:val="22"/>
              </w:rPr>
            </w:pPr>
            <w:r w:rsidRPr="00AB7089">
              <w:rPr>
                <w:rFonts w:hint="eastAsia"/>
                <w:b/>
                <w:color w:val="FFFFFF" w:themeColor="background1"/>
                <w:sz w:val="22"/>
                <w:szCs w:val="22"/>
              </w:rPr>
              <w:t>Year</w:t>
            </w:r>
          </w:p>
          <w:p w:rsidR="00D01365" w:rsidRPr="00AB7089" w:rsidRDefault="00D01365" w:rsidP="00AB7089">
            <w:pPr>
              <w:rPr>
                <w:b/>
                <w:color w:val="FFFFFF" w:themeColor="background1"/>
                <w:sz w:val="22"/>
                <w:szCs w:val="22"/>
              </w:rPr>
            </w:pPr>
          </w:p>
          <w:p w:rsidR="00CB0764" w:rsidRPr="00AB7089" w:rsidRDefault="00CB0764" w:rsidP="00AB7089">
            <w:pPr>
              <w:spacing w:line="240" w:lineRule="auto"/>
              <w:jc w:val="left"/>
              <w:rPr>
                <w:b/>
                <w:color w:val="FFFFFF" w:themeColor="background1"/>
                <w:sz w:val="22"/>
                <w:szCs w:val="22"/>
              </w:rPr>
            </w:pPr>
            <w:r w:rsidRPr="00AB7089">
              <w:rPr>
                <w:rFonts w:hint="eastAsia"/>
                <w:b/>
                <w:color w:val="FFFFFF" w:themeColor="background1"/>
                <w:sz w:val="22"/>
                <w:szCs w:val="22"/>
              </w:rPr>
              <w:t>Type of Housing</w:t>
            </w:r>
          </w:p>
        </w:tc>
        <w:tc>
          <w:tcPr>
            <w:tcW w:w="1320" w:type="pct"/>
            <w:gridSpan w:val="2"/>
            <w:shd w:val="clear" w:color="auto" w:fill="EA7500"/>
          </w:tcPr>
          <w:p w:rsidR="00CB0764" w:rsidRPr="00AB7089" w:rsidRDefault="00CB0764" w:rsidP="00AB7089">
            <w:pPr>
              <w:spacing w:beforeLines="50" w:before="120"/>
              <w:jc w:val="center"/>
              <w:rPr>
                <w:b/>
                <w:color w:val="FFFFFF" w:themeColor="background1"/>
                <w:sz w:val="22"/>
                <w:szCs w:val="22"/>
              </w:rPr>
            </w:pPr>
            <w:r w:rsidRPr="00AB7089">
              <w:rPr>
                <w:b/>
                <w:color w:val="FFFFFF" w:themeColor="background1"/>
                <w:sz w:val="22"/>
                <w:szCs w:val="22"/>
              </w:rPr>
              <w:t>2001</w:t>
            </w:r>
          </w:p>
        </w:tc>
        <w:tc>
          <w:tcPr>
            <w:tcW w:w="1375" w:type="pct"/>
            <w:gridSpan w:val="2"/>
            <w:shd w:val="clear" w:color="auto" w:fill="EA7500"/>
          </w:tcPr>
          <w:p w:rsidR="00CB0764" w:rsidRPr="00AB7089" w:rsidRDefault="00CB0764" w:rsidP="00AB7089">
            <w:pPr>
              <w:spacing w:beforeLines="50" w:before="120"/>
              <w:jc w:val="center"/>
              <w:rPr>
                <w:b/>
                <w:color w:val="FFFFFF" w:themeColor="background1"/>
                <w:sz w:val="22"/>
                <w:szCs w:val="22"/>
              </w:rPr>
            </w:pPr>
            <w:r w:rsidRPr="00AB7089">
              <w:rPr>
                <w:b/>
                <w:color w:val="FFFFFF" w:themeColor="background1"/>
                <w:sz w:val="22"/>
                <w:szCs w:val="22"/>
              </w:rPr>
              <w:t>2006</w:t>
            </w:r>
          </w:p>
        </w:tc>
        <w:tc>
          <w:tcPr>
            <w:tcW w:w="1372" w:type="pct"/>
            <w:gridSpan w:val="2"/>
            <w:shd w:val="clear" w:color="auto" w:fill="EA7500"/>
          </w:tcPr>
          <w:p w:rsidR="00CB0764" w:rsidRPr="00AB7089" w:rsidRDefault="00CB0764" w:rsidP="00AB7089">
            <w:pPr>
              <w:spacing w:beforeLines="50" w:before="120"/>
              <w:jc w:val="center"/>
              <w:rPr>
                <w:b/>
                <w:color w:val="FFFFFF" w:themeColor="background1"/>
                <w:sz w:val="22"/>
                <w:szCs w:val="22"/>
              </w:rPr>
            </w:pPr>
            <w:r w:rsidRPr="00AB7089">
              <w:rPr>
                <w:b/>
                <w:color w:val="FFFFFF" w:themeColor="background1"/>
                <w:sz w:val="22"/>
                <w:szCs w:val="22"/>
              </w:rPr>
              <w:t>2011</w:t>
            </w:r>
          </w:p>
        </w:tc>
      </w:tr>
      <w:tr w:rsidR="00AB7089" w:rsidRPr="00730FB0" w:rsidTr="00AB7089">
        <w:trPr>
          <w:trHeight w:val="965"/>
        </w:trPr>
        <w:tc>
          <w:tcPr>
            <w:tcW w:w="934" w:type="pct"/>
            <w:vMerge/>
            <w:tcBorders>
              <w:tl2br w:val="single" w:sz="18" w:space="0" w:color="FFFFFF" w:themeColor="background1"/>
            </w:tcBorders>
            <w:shd w:val="clear" w:color="auto" w:fill="EA7500"/>
          </w:tcPr>
          <w:p w:rsidR="00CB0764" w:rsidRPr="00AB7089" w:rsidRDefault="00CB0764" w:rsidP="00AB7089">
            <w:pPr>
              <w:rPr>
                <w:b/>
                <w:color w:val="FFFFFF" w:themeColor="background1"/>
                <w:sz w:val="22"/>
                <w:szCs w:val="22"/>
              </w:rPr>
            </w:pPr>
          </w:p>
        </w:tc>
        <w:tc>
          <w:tcPr>
            <w:tcW w:w="774" w:type="pct"/>
            <w:shd w:val="clear" w:color="auto" w:fill="EA7500"/>
          </w:tcPr>
          <w:p w:rsidR="00CB0764" w:rsidRPr="00AB7089" w:rsidRDefault="00CB0764" w:rsidP="00AB7089">
            <w:pPr>
              <w:spacing w:beforeLines="100" w:before="240" w:line="240" w:lineRule="auto"/>
              <w:jc w:val="center"/>
              <w:rPr>
                <w:b/>
                <w:color w:val="FFFFFF" w:themeColor="background1"/>
                <w:sz w:val="22"/>
                <w:szCs w:val="22"/>
              </w:rPr>
            </w:pPr>
            <w:r w:rsidRPr="00AB7089">
              <w:rPr>
                <w:rFonts w:hint="eastAsia"/>
                <w:b/>
                <w:color w:val="FFFFFF" w:themeColor="background1"/>
                <w:sz w:val="22"/>
                <w:szCs w:val="22"/>
              </w:rPr>
              <w:t>Number</w:t>
            </w:r>
          </w:p>
        </w:tc>
        <w:tc>
          <w:tcPr>
            <w:tcW w:w="546" w:type="pct"/>
            <w:shd w:val="clear" w:color="auto" w:fill="EA7500"/>
          </w:tcPr>
          <w:p w:rsidR="00CB0764" w:rsidRPr="00AB7089" w:rsidRDefault="00CB0764" w:rsidP="00AB7089">
            <w:pPr>
              <w:spacing w:beforeLines="100" w:before="240" w:line="240" w:lineRule="auto"/>
              <w:jc w:val="center"/>
              <w:rPr>
                <w:b/>
                <w:color w:val="FFFFFF" w:themeColor="background1"/>
                <w:sz w:val="22"/>
                <w:szCs w:val="22"/>
              </w:rPr>
            </w:pPr>
            <w:r w:rsidRPr="00AB7089">
              <w:rPr>
                <w:b/>
                <w:color w:val="FFFFFF" w:themeColor="background1"/>
                <w:sz w:val="22"/>
                <w:szCs w:val="22"/>
              </w:rPr>
              <w:t>%</w:t>
            </w:r>
          </w:p>
        </w:tc>
        <w:tc>
          <w:tcPr>
            <w:tcW w:w="803" w:type="pct"/>
            <w:shd w:val="clear" w:color="auto" w:fill="EA7500"/>
          </w:tcPr>
          <w:p w:rsidR="00CB0764" w:rsidRPr="00AB7089" w:rsidRDefault="00CB0764" w:rsidP="00AB7089">
            <w:pPr>
              <w:spacing w:beforeLines="100" w:before="240" w:line="240" w:lineRule="auto"/>
              <w:jc w:val="center"/>
              <w:rPr>
                <w:b/>
                <w:color w:val="FFFFFF" w:themeColor="background1"/>
                <w:sz w:val="22"/>
                <w:szCs w:val="22"/>
              </w:rPr>
            </w:pPr>
            <w:r w:rsidRPr="00AB7089">
              <w:rPr>
                <w:rFonts w:hint="eastAsia"/>
                <w:b/>
                <w:color w:val="FFFFFF" w:themeColor="background1"/>
                <w:sz w:val="22"/>
                <w:szCs w:val="22"/>
              </w:rPr>
              <w:t>Number</w:t>
            </w:r>
          </w:p>
        </w:tc>
        <w:tc>
          <w:tcPr>
            <w:tcW w:w="572" w:type="pct"/>
            <w:shd w:val="clear" w:color="auto" w:fill="EA7500"/>
          </w:tcPr>
          <w:p w:rsidR="00CB0764" w:rsidRPr="00AB7089" w:rsidRDefault="00CB0764" w:rsidP="00AB7089">
            <w:pPr>
              <w:spacing w:beforeLines="100" w:before="240" w:line="240" w:lineRule="auto"/>
              <w:jc w:val="center"/>
              <w:rPr>
                <w:b/>
                <w:color w:val="FFFFFF" w:themeColor="background1"/>
                <w:sz w:val="22"/>
                <w:szCs w:val="22"/>
              </w:rPr>
            </w:pPr>
            <w:r w:rsidRPr="00AB7089">
              <w:rPr>
                <w:b/>
                <w:color w:val="FFFFFF" w:themeColor="background1"/>
                <w:sz w:val="22"/>
                <w:szCs w:val="22"/>
              </w:rPr>
              <w:t>%</w:t>
            </w:r>
          </w:p>
        </w:tc>
        <w:tc>
          <w:tcPr>
            <w:tcW w:w="778" w:type="pct"/>
            <w:shd w:val="clear" w:color="auto" w:fill="EA7500"/>
          </w:tcPr>
          <w:p w:rsidR="00CB0764" w:rsidRPr="00AB7089" w:rsidRDefault="00CB0764" w:rsidP="00AB7089">
            <w:pPr>
              <w:spacing w:beforeLines="100" w:before="240" w:line="240" w:lineRule="auto"/>
              <w:jc w:val="center"/>
              <w:rPr>
                <w:b/>
                <w:color w:val="FFFFFF" w:themeColor="background1"/>
                <w:sz w:val="22"/>
                <w:szCs w:val="22"/>
              </w:rPr>
            </w:pPr>
            <w:r w:rsidRPr="00AB7089">
              <w:rPr>
                <w:rFonts w:hint="eastAsia"/>
                <w:b/>
                <w:color w:val="FFFFFF" w:themeColor="background1"/>
                <w:sz w:val="22"/>
                <w:szCs w:val="22"/>
              </w:rPr>
              <w:t>Number</w:t>
            </w:r>
          </w:p>
        </w:tc>
        <w:tc>
          <w:tcPr>
            <w:tcW w:w="594" w:type="pct"/>
            <w:shd w:val="clear" w:color="auto" w:fill="EA7500"/>
          </w:tcPr>
          <w:p w:rsidR="00CB0764" w:rsidRPr="00AB7089" w:rsidRDefault="00CB0764" w:rsidP="00AB7089">
            <w:pPr>
              <w:spacing w:beforeLines="100" w:before="240" w:line="240" w:lineRule="auto"/>
              <w:jc w:val="center"/>
              <w:rPr>
                <w:b/>
                <w:color w:val="FFFFFF" w:themeColor="background1"/>
                <w:sz w:val="22"/>
                <w:szCs w:val="22"/>
              </w:rPr>
            </w:pPr>
            <w:r w:rsidRPr="00AB7089">
              <w:rPr>
                <w:b/>
                <w:color w:val="FFFFFF" w:themeColor="background1"/>
                <w:sz w:val="22"/>
                <w:szCs w:val="22"/>
              </w:rPr>
              <w:t>%</w:t>
            </w:r>
          </w:p>
        </w:tc>
      </w:tr>
      <w:tr w:rsidR="00AB7089" w:rsidRPr="00730FB0" w:rsidTr="00AB7089">
        <w:trPr>
          <w:trHeight w:val="200"/>
        </w:trPr>
        <w:tc>
          <w:tcPr>
            <w:tcW w:w="934" w:type="pct"/>
            <w:shd w:val="clear" w:color="auto" w:fill="FFFFCC"/>
          </w:tcPr>
          <w:p w:rsidR="0055705A" w:rsidRPr="00AB7089" w:rsidRDefault="0055705A" w:rsidP="00AB7089">
            <w:pPr>
              <w:spacing w:beforeLines="50" w:before="120" w:afterLines="50" w:after="120" w:line="240" w:lineRule="auto"/>
              <w:jc w:val="left"/>
              <w:rPr>
                <w:sz w:val="22"/>
                <w:szCs w:val="22"/>
              </w:rPr>
            </w:pPr>
            <w:r w:rsidRPr="00AB7089">
              <w:rPr>
                <w:rFonts w:hint="eastAsia"/>
                <w:sz w:val="22"/>
                <w:szCs w:val="22"/>
              </w:rPr>
              <w:t>Public Rental Housing</w:t>
            </w:r>
            <w:r w:rsidRPr="00AB7089">
              <w:rPr>
                <w:sz w:val="22"/>
                <w:szCs w:val="22"/>
                <w:vertAlign w:val="superscript"/>
              </w:rPr>
              <w:footnoteReference w:id="36"/>
            </w:r>
          </w:p>
        </w:tc>
        <w:tc>
          <w:tcPr>
            <w:tcW w:w="774"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627</w:t>
            </w:r>
            <w:r w:rsidR="00AF6F9D" w:rsidRPr="00AB7089">
              <w:rPr>
                <w:rFonts w:hint="eastAsia"/>
                <w:sz w:val="22"/>
                <w:szCs w:val="22"/>
              </w:rPr>
              <w:t>,</w:t>
            </w:r>
            <w:r w:rsidRPr="00AB7089">
              <w:rPr>
                <w:sz w:val="22"/>
                <w:szCs w:val="22"/>
              </w:rPr>
              <w:t>339</w:t>
            </w:r>
          </w:p>
        </w:tc>
        <w:tc>
          <w:tcPr>
            <w:tcW w:w="546"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30.6</w:t>
            </w:r>
          </w:p>
        </w:tc>
        <w:tc>
          <w:tcPr>
            <w:tcW w:w="803"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690</w:t>
            </w:r>
            <w:r w:rsidR="00AF6F9D" w:rsidRPr="00AB7089">
              <w:rPr>
                <w:rFonts w:hint="eastAsia"/>
                <w:sz w:val="22"/>
                <w:szCs w:val="22"/>
              </w:rPr>
              <w:t>,</w:t>
            </w:r>
            <w:r w:rsidRPr="00AB7089">
              <w:rPr>
                <w:sz w:val="22"/>
                <w:szCs w:val="22"/>
              </w:rPr>
              <w:t>788</w:t>
            </w:r>
          </w:p>
        </w:tc>
        <w:tc>
          <w:tcPr>
            <w:tcW w:w="572"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31</w:t>
            </w:r>
            <w:r w:rsidR="00AF6F9D" w:rsidRPr="00AB7089">
              <w:rPr>
                <w:rFonts w:hint="eastAsia"/>
                <w:sz w:val="22"/>
                <w:szCs w:val="22"/>
              </w:rPr>
              <w:t>.0</w:t>
            </w:r>
          </w:p>
        </w:tc>
        <w:tc>
          <w:tcPr>
            <w:tcW w:w="778"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720</w:t>
            </w:r>
            <w:r w:rsidR="00AF6F9D" w:rsidRPr="00AB7089">
              <w:rPr>
                <w:rFonts w:hint="eastAsia"/>
                <w:sz w:val="22"/>
                <w:szCs w:val="22"/>
              </w:rPr>
              <w:t>,</w:t>
            </w:r>
            <w:r w:rsidRPr="00AB7089">
              <w:rPr>
                <w:sz w:val="22"/>
                <w:szCs w:val="22"/>
              </w:rPr>
              <w:t>892</w:t>
            </w:r>
          </w:p>
        </w:tc>
        <w:tc>
          <w:tcPr>
            <w:tcW w:w="594"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30.4</w:t>
            </w:r>
          </w:p>
        </w:tc>
      </w:tr>
      <w:tr w:rsidR="00AB7089" w:rsidRPr="00730FB0" w:rsidTr="00AB7089">
        <w:trPr>
          <w:trHeight w:val="319"/>
        </w:trPr>
        <w:tc>
          <w:tcPr>
            <w:tcW w:w="934" w:type="pct"/>
            <w:shd w:val="clear" w:color="auto" w:fill="FFE0C1"/>
          </w:tcPr>
          <w:p w:rsidR="0055705A" w:rsidRPr="00AB7089" w:rsidRDefault="0055705A" w:rsidP="00AB7089">
            <w:pPr>
              <w:spacing w:beforeLines="50" w:before="120" w:afterLines="50" w:after="120" w:line="240" w:lineRule="auto"/>
              <w:jc w:val="left"/>
              <w:rPr>
                <w:sz w:val="22"/>
                <w:szCs w:val="22"/>
              </w:rPr>
            </w:pPr>
            <w:r w:rsidRPr="00AB7089">
              <w:rPr>
                <w:rFonts w:hint="eastAsia"/>
                <w:sz w:val="22"/>
                <w:szCs w:val="22"/>
              </w:rPr>
              <w:t>Subsidized Home Ownership Housing</w:t>
            </w:r>
          </w:p>
        </w:tc>
        <w:tc>
          <w:tcPr>
            <w:tcW w:w="774" w:type="pct"/>
            <w:shd w:val="clear" w:color="auto" w:fill="FFE0C1"/>
          </w:tcPr>
          <w:p w:rsidR="0055705A" w:rsidRPr="00AB7089" w:rsidRDefault="0055705A" w:rsidP="00AB7089">
            <w:pPr>
              <w:spacing w:beforeLines="100" w:before="240" w:line="240" w:lineRule="auto"/>
              <w:jc w:val="center"/>
              <w:rPr>
                <w:sz w:val="22"/>
                <w:szCs w:val="22"/>
              </w:rPr>
            </w:pPr>
            <w:r w:rsidRPr="00AB7089">
              <w:rPr>
                <w:sz w:val="22"/>
                <w:szCs w:val="22"/>
              </w:rPr>
              <w:t>320</w:t>
            </w:r>
            <w:r w:rsidR="00AF6F9D" w:rsidRPr="00AB7089">
              <w:rPr>
                <w:rFonts w:hint="eastAsia"/>
                <w:sz w:val="22"/>
                <w:szCs w:val="22"/>
              </w:rPr>
              <w:t>,</w:t>
            </w:r>
            <w:r w:rsidRPr="00AB7089">
              <w:rPr>
                <w:sz w:val="22"/>
                <w:szCs w:val="22"/>
              </w:rPr>
              <w:t>122</w:t>
            </w:r>
          </w:p>
        </w:tc>
        <w:tc>
          <w:tcPr>
            <w:tcW w:w="546" w:type="pct"/>
            <w:shd w:val="clear" w:color="auto" w:fill="FFE0C1"/>
          </w:tcPr>
          <w:p w:rsidR="0055705A" w:rsidRPr="00AB7089" w:rsidRDefault="0055705A" w:rsidP="00AB7089">
            <w:pPr>
              <w:spacing w:beforeLines="100" w:before="240" w:line="240" w:lineRule="auto"/>
              <w:jc w:val="center"/>
              <w:rPr>
                <w:sz w:val="22"/>
                <w:szCs w:val="22"/>
              </w:rPr>
            </w:pPr>
            <w:r w:rsidRPr="00AB7089">
              <w:rPr>
                <w:sz w:val="22"/>
                <w:szCs w:val="22"/>
              </w:rPr>
              <w:t>15.6</w:t>
            </w:r>
          </w:p>
        </w:tc>
        <w:tc>
          <w:tcPr>
            <w:tcW w:w="803" w:type="pct"/>
            <w:shd w:val="clear" w:color="auto" w:fill="FFE0C1"/>
          </w:tcPr>
          <w:p w:rsidR="0055705A" w:rsidRPr="00AB7089" w:rsidRDefault="0055705A" w:rsidP="00AB7089">
            <w:pPr>
              <w:spacing w:beforeLines="100" w:before="240" w:line="240" w:lineRule="auto"/>
              <w:jc w:val="center"/>
              <w:rPr>
                <w:sz w:val="22"/>
                <w:szCs w:val="22"/>
              </w:rPr>
            </w:pPr>
            <w:r w:rsidRPr="00AB7089">
              <w:rPr>
                <w:sz w:val="22"/>
                <w:szCs w:val="22"/>
              </w:rPr>
              <w:t>362</w:t>
            </w:r>
            <w:r w:rsidR="00AF6F9D" w:rsidRPr="00AB7089">
              <w:rPr>
                <w:rFonts w:hint="eastAsia"/>
                <w:sz w:val="22"/>
                <w:szCs w:val="22"/>
              </w:rPr>
              <w:t>,</w:t>
            </w:r>
            <w:r w:rsidRPr="00AB7089">
              <w:rPr>
                <w:sz w:val="22"/>
                <w:szCs w:val="22"/>
              </w:rPr>
              <w:t>439</w:t>
            </w:r>
          </w:p>
        </w:tc>
        <w:tc>
          <w:tcPr>
            <w:tcW w:w="572" w:type="pct"/>
            <w:shd w:val="clear" w:color="auto" w:fill="FFE0C1"/>
          </w:tcPr>
          <w:p w:rsidR="0055705A" w:rsidRPr="00AB7089" w:rsidRDefault="0055705A" w:rsidP="00AB7089">
            <w:pPr>
              <w:spacing w:beforeLines="100" w:before="240" w:line="240" w:lineRule="auto"/>
              <w:jc w:val="center"/>
              <w:rPr>
                <w:sz w:val="22"/>
                <w:szCs w:val="22"/>
              </w:rPr>
            </w:pPr>
            <w:r w:rsidRPr="00AB7089">
              <w:rPr>
                <w:sz w:val="22"/>
                <w:szCs w:val="22"/>
              </w:rPr>
              <w:t>16.3</w:t>
            </w:r>
          </w:p>
        </w:tc>
        <w:tc>
          <w:tcPr>
            <w:tcW w:w="778" w:type="pct"/>
            <w:shd w:val="clear" w:color="auto" w:fill="FFE0C1"/>
          </w:tcPr>
          <w:p w:rsidR="0055705A" w:rsidRPr="00AB7089" w:rsidRDefault="0055705A" w:rsidP="00AB7089">
            <w:pPr>
              <w:spacing w:beforeLines="100" w:before="240" w:line="240" w:lineRule="auto"/>
              <w:jc w:val="center"/>
              <w:rPr>
                <w:sz w:val="22"/>
                <w:szCs w:val="22"/>
              </w:rPr>
            </w:pPr>
            <w:r w:rsidRPr="00AB7089">
              <w:rPr>
                <w:sz w:val="22"/>
                <w:szCs w:val="22"/>
              </w:rPr>
              <w:t>377</w:t>
            </w:r>
            <w:r w:rsidR="00AF6F9D" w:rsidRPr="00AB7089">
              <w:rPr>
                <w:rFonts w:hint="eastAsia"/>
                <w:sz w:val="22"/>
                <w:szCs w:val="22"/>
              </w:rPr>
              <w:t>,</w:t>
            </w:r>
            <w:r w:rsidRPr="00AB7089">
              <w:rPr>
                <w:sz w:val="22"/>
                <w:szCs w:val="22"/>
              </w:rPr>
              <w:t>615</w:t>
            </w:r>
          </w:p>
        </w:tc>
        <w:tc>
          <w:tcPr>
            <w:tcW w:w="594" w:type="pct"/>
            <w:shd w:val="clear" w:color="auto" w:fill="FFE0C1"/>
          </w:tcPr>
          <w:p w:rsidR="0055705A" w:rsidRPr="00AB7089" w:rsidRDefault="0055705A" w:rsidP="00AB7089">
            <w:pPr>
              <w:spacing w:beforeLines="100" w:before="240" w:line="240" w:lineRule="auto"/>
              <w:jc w:val="center"/>
              <w:rPr>
                <w:sz w:val="22"/>
                <w:szCs w:val="22"/>
              </w:rPr>
            </w:pPr>
            <w:r w:rsidRPr="00AB7089">
              <w:rPr>
                <w:sz w:val="22"/>
                <w:szCs w:val="22"/>
              </w:rPr>
              <w:t>15.9</w:t>
            </w:r>
          </w:p>
        </w:tc>
      </w:tr>
      <w:tr w:rsidR="00AB7089" w:rsidRPr="00730FB0" w:rsidTr="00AB7089">
        <w:trPr>
          <w:trHeight w:val="319"/>
        </w:trPr>
        <w:tc>
          <w:tcPr>
            <w:tcW w:w="934" w:type="pct"/>
            <w:shd w:val="clear" w:color="auto" w:fill="FFFFCC"/>
          </w:tcPr>
          <w:p w:rsidR="0055705A" w:rsidRPr="00AB7089" w:rsidRDefault="0055705A" w:rsidP="00AB7089">
            <w:pPr>
              <w:spacing w:beforeLines="50" w:before="120" w:afterLines="50" w:after="120" w:line="240" w:lineRule="auto"/>
              <w:jc w:val="left"/>
              <w:rPr>
                <w:sz w:val="22"/>
                <w:szCs w:val="22"/>
              </w:rPr>
            </w:pPr>
            <w:r w:rsidRPr="00AB7089">
              <w:rPr>
                <w:rFonts w:hint="eastAsia"/>
                <w:sz w:val="22"/>
                <w:szCs w:val="22"/>
              </w:rPr>
              <w:t>Private Permanent Housing</w:t>
            </w:r>
          </w:p>
        </w:tc>
        <w:tc>
          <w:tcPr>
            <w:tcW w:w="774"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1</w:t>
            </w:r>
            <w:r w:rsidR="00AF6F9D" w:rsidRPr="00AB7089">
              <w:rPr>
                <w:rFonts w:hint="eastAsia"/>
                <w:sz w:val="22"/>
                <w:szCs w:val="22"/>
              </w:rPr>
              <w:t>,</w:t>
            </w:r>
            <w:r w:rsidRPr="00AB7089">
              <w:rPr>
                <w:sz w:val="22"/>
                <w:szCs w:val="22"/>
              </w:rPr>
              <w:t>071</w:t>
            </w:r>
            <w:r w:rsidR="00AF6F9D" w:rsidRPr="00AB7089">
              <w:rPr>
                <w:rFonts w:hint="eastAsia"/>
                <w:sz w:val="22"/>
                <w:szCs w:val="22"/>
              </w:rPr>
              <w:t>,</w:t>
            </w:r>
            <w:r w:rsidRPr="00AB7089">
              <w:rPr>
                <w:sz w:val="22"/>
                <w:szCs w:val="22"/>
              </w:rPr>
              <w:t>881</w:t>
            </w:r>
          </w:p>
        </w:tc>
        <w:tc>
          <w:tcPr>
            <w:tcW w:w="546"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52.2</w:t>
            </w:r>
          </w:p>
        </w:tc>
        <w:tc>
          <w:tcPr>
            <w:tcW w:w="803"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1</w:t>
            </w:r>
            <w:r w:rsidR="00AF6F9D" w:rsidRPr="00AB7089">
              <w:rPr>
                <w:rFonts w:hint="eastAsia"/>
                <w:sz w:val="22"/>
                <w:szCs w:val="22"/>
              </w:rPr>
              <w:t>,</w:t>
            </w:r>
            <w:r w:rsidRPr="00AB7089">
              <w:rPr>
                <w:sz w:val="22"/>
                <w:szCs w:val="22"/>
              </w:rPr>
              <w:t>149</w:t>
            </w:r>
            <w:r w:rsidR="00AF6F9D" w:rsidRPr="00AB7089">
              <w:rPr>
                <w:rFonts w:hint="eastAsia"/>
                <w:sz w:val="22"/>
                <w:szCs w:val="22"/>
              </w:rPr>
              <w:t>,</w:t>
            </w:r>
            <w:r w:rsidRPr="00AB7089">
              <w:rPr>
                <w:sz w:val="22"/>
                <w:szCs w:val="22"/>
              </w:rPr>
              <w:t>952</w:t>
            </w:r>
          </w:p>
        </w:tc>
        <w:tc>
          <w:tcPr>
            <w:tcW w:w="572"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51.6</w:t>
            </w:r>
          </w:p>
        </w:tc>
        <w:tc>
          <w:tcPr>
            <w:tcW w:w="778"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1</w:t>
            </w:r>
            <w:r w:rsidR="00AF6F9D" w:rsidRPr="00AB7089">
              <w:rPr>
                <w:rFonts w:hint="eastAsia"/>
                <w:sz w:val="22"/>
                <w:szCs w:val="22"/>
              </w:rPr>
              <w:t>,</w:t>
            </w:r>
            <w:r w:rsidRPr="00AB7089">
              <w:rPr>
                <w:sz w:val="22"/>
                <w:szCs w:val="22"/>
              </w:rPr>
              <w:t>242</w:t>
            </w:r>
            <w:r w:rsidR="00AF6F9D" w:rsidRPr="00AB7089">
              <w:rPr>
                <w:rFonts w:hint="eastAsia"/>
                <w:sz w:val="22"/>
                <w:szCs w:val="22"/>
              </w:rPr>
              <w:t>,</w:t>
            </w:r>
            <w:r w:rsidRPr="00AB7089">
              <w:rPr>
                <w:sz w:val="22"/>
                <w:szCs w:val="22"/>
              </w:rPr>
              <w:t>982</w:t>
            </w:r>
          </w:p>
        </w:tc>
        <w:tc>
          <w:tcPr>
            <w:tcW w:w="594"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52.5</w:t>
            </w:r>
          </w:p>
        </w:tc>
      </w:tr>
      <w:tr w:rsidR="00AB7089" w:rsidRPr="00A23D37" w:rsidTr="00AB7089">
        <w:trPr>
          <w:trHeight w:val="643"/>
        </w:trPr>
        <w:tc>
          <w:tcPr>
            <w:tcW w:w="934" w:type="pct"/>
            <w:shd w:val="clear" w:color="auto" w:fill="FFE0C1"/>
          </w:tcPr>
          <w:p w:rsidR="0055705A" w:rsidRPr="00AB7089" w:rsidRDefault="0055705A" w:rsidP="00AB7089">
            <w:pPr>
              <w:spacing w:beforeLines="100" w:before="240" w:line="240" w:lineRule="auto"/>
              <w:jc w:val="left"/>
              <w:rPr>
                <w:sz w:val="22"/>
                <w:szCs w:val="22"/>
              </w:rPr>
            </w:pPr>
            <w:r w:rsidRPr="00AB7089">
              <w:rPr>
                <w:rFonts w:hint="eastAsia"/>
                <w:sz w:val="22"/>
                <w:szCs w:val="22"/>
              </w:rPr>
              <w:t>Others</w:t>
            </w:r>
            <w:r w:rsidRPr="00AB7089">
              <w:rPr>
                <w:sz w:val="22"/>
                <w:szCs w:val="22"/>
                <w:vertAlign w:val="superscript"/>
              </w:rPr>
              <w:footnoteReference w:id="37"/>
            </w:r>
          </w:p>
        </w:tc>
        <w:tc>
          <w:tcPr>
            <w:tcW w:w="774" w:type="pct"/>
            <w:shd w:val="clear" w:color="auto" w:fill="FFE0C1"/>
          </w:tcPr>
          <w:p w:rsidR="0055705A" w:rsidRPr="00AB7089" w:rsidRDefault="0055705A" w:rsidP="00AB7089">
            <w:pPr>
              <w:spacing w:beforeLines="100" w:before="240" w:line="240" w:lineRule="auto"/>
              <w:jc w:val="center"/>
              <w:rPr>
                <w:sz w:val="22"/>
                <w:szCs w:val="22"/>
              </w:rPr>
            </w:pPr>
            <w:r w:rsidRPr="00AB7089">
              <w:rPr>
                <w:sz w:val="22"/>
                <w:szCs w:val="22"/>
              </w:rPr>
              <w:t>34</w:t>
            </w:r>
            <w:r w:rsidR="00AF6F9D" w:rsidRPr="00AB7089">
              <w:rPr>
                <w:rFonts w:hint="eastAsia"/>
                <w:sz w:val="22"/>
                <w:szCs w:val="22"/>
              </w:rPr>
              <w:t>,</w:t>
            </w:r>
            <w:r w:rsidRPr="00AB7089">
              <w:rPr>
                <w:sz w:val="22"/>
                <w:szCs w:val="22"/>
              </w:rPr>
              <w:t>070</w:t>
            </w:r>
          </w:p>
        </w:tc>
        <w:tc>
          <w:tcPr>
            <w:tcW w:w="546" w:type="pct"/>
            <w:shd w:val="clear" w:color="auto" w:fill="FFE0C1"/>
          </w:tcPr>
          <w:p w:rsidR="0055705A" w:rsidRPr="00AB7089" w:rsidRDefault="0055705A" w:rsidP="00AB7089">
            <w:pPr>
              <w:spacing w:beforeLines="100" w:before="240" w:line="240" w:lineRule="auto"/>
              <w:jc w:val="center"/>
              <w:rPr>
                <w:sz w:val="22"/>
                <w:szCs w:val="22"/>
              </w:rPr>
            </w:pPr>
            <w:r w:rsidRPr="00AB7089">
              <w:rPr>
                <w:sz w:val="22"/>
                <w:szCs w:val="22"/>
              </w:rPr>
              <w:t>1.6</w:t>
            </w:r>
          </w:p>
        </w:tc>
        <w:tc>
          <w:tcPr>
            <w:tcW w:w="803" w:type="pct"/>
            <w:shd w:val="clear" w:color="auto" w:fill="FFE0C1"/>
          </w:tcPr>
          <w:p w:rsidR="0055705A" w:rsidRPr="00AB7089" w:rsidRDefault="0055705A" w:rsidP="00AB7089">
            <w:pPr>
              <w:spacing w:beforeLines="100" w:before="240" w:line="240" w:lineRule="auto"/>
              <w:jc w:val="center"/>
              <w:rPr>
                <w:sz w:val="22"/>
                <w:szCs w:val="22"/>
              </w:rPr>
            </w:pPr>
            <w:r w:rsidRPr="00AB7089">
              <w:rPr>
                <w:sz w:val="22"/>
                <w:szCs w:val="22"/>
              </w:rPr>
              <w:t>23</w:t>
            </w:r>
            <w:r w:rsidR="00AF6F9D" w:rsidRPr="00AB7089">
              <w:rPr>
                <w:rFonts w:hint="eastAsia"/>
                <w:sz w:val="22"/>
                <w:szCs w:val="22"/>
              </w:rPr>
              <w:t>,</w:t>
            </w:r>
            <w:r w:rsidRPr="00AB7089">
              <w:rPr>
                <w:sz w:val="22"/>
                <w:szCs w:val="22"/>
              </w:rPr>
              <w:t>367</w:t>
            </w:r>
          </w:p>
        </w:tc>
        <w:tc>
          <w:tcPr>
            <w:tcW w:w="572" w:type="pct"/>
            <w:shd w:val="clear" w:color="auto" w:fill="FFE0C1"/>
          </w:tcPr>
          <w:p w:rsidR="0055705A" w:rsidRPr="00AB7089" w:rsidRDefault="0055705A" w:rsidP="00AB7089">
            <w:pPr>
              <w:spacing w:beforeLines="100" w:before="240" w:line="240" w:lineRule="auto"/>
              <w:jc w:val="center"/>
              <w:rPr>
                <w:sz w:val="22"/>
                <w:szCs w:val="22"/>
              </w:rPr>
            </w:pPr>
            <w:r w:rsidRPr="00AB7089">
              <w:rPr>
                <w:sz w:val="22"/>
                <w:szCs w:val="22"/>
              </w:rPr>
              <w:t>1</w:t>
            </w:r>
            <w:r w:rsidR="00AF6F9D" w:rsidRPr="00AB7089">
              <w:rPr>
                <w:rFonts w:hint="eastAsia"/>
                <w:sz w:val="22"/>
                <w:szCs w:val="22"/>
              </w:rPr>
              <w:t>.0</w:t>
            </w:r>
          </w:p>
        </w:tc>
        <w:tc>
          <w:tcPr>
            <w:tcW w:w="778" w:type="pct"/>
            <w:shd w:val="clear" w:color="auto" w:fill="FFE0C1"/>
          </w:tcPr>
          <w:p w:rsidR="0055705A" w:rsidRPr="00AB7089" w:rsidRDefault="0055705A" w:rsidP="00AB7089">
            <w:pPr>
              <w:spacing w:beforeLines="100" w:before="240" w:line="240" w:lineRule="auto"/>
              <w:jc w:val="center"/>
              <w:rPr>
                <w:sz w:val="22"/>
                <w:szCs w:val="22"/>
              </w:rPr>
            </w:pPr>
            <w:r w:rsidRPr="00AB7089">
              <w:rPr>
                <w:sz w:val="22"/>
                <w:szCs w:val="22"/>
              </w:rPr>
              <w:t>27</w:t>
            </w:r>
            <w:r w:rsidR="00AF6F9D" w:rsidRPr="00AB7089">
              <w:rPr>
                <w:rFonts w:hint="eastAsia"/>
                <w:sz w:val="22"/>
                <w:szCs w:val="22"/>
              </w:rPr>
              <w:t>,</w:t>
            </w:r>
            <w:r w:rsidRPr="00AB7089">
              <w:rPr>
                <w:sz w:val="22"/>
                <w:szCs w:val="22"/>
              </w:rPr>
              <w:t>307</w:t>
            </w:r>
          </w:p>
        </w:tc>
        <w:tc>
          <w:tcPr>
            <w:tcW w:w="594" w:type="pct"/>
            <w:shd w:val="clear" w:color="auto" w:fill="FFE0C1"/>
          </w:tcPr>
          <w:p w:rsidR="0055705A" w:rsidRPr="00AB7089" w:rsidRDefault="0055705A" w:rsidP="00AB7089">
            <w:pPr>
              <w:spacing w:beforeLines="100" w:before="240" w:line="240" w:lineRule="auto"/>
              <w:jc w:val="center"/>
              <w:rPr>
                <w:sz w:val="22"/>
                <w:szCs w:val="22"/>
              </w:rPr>
            </w:pPr>
            <w:r w:rsidRPr="00AB7089">
              <w:rPr>
                <w:sz w:val="22"/>
                <w:szCs w:val="22"/>
              </w:rPr>
              <w:t>1.2</w:t>
            </w:r>
          </w:p>
        </w:tc>
      </w:tr>
      <w:tr w:rsidR="00AB7089" w:rsidRPr="00A23D37" w:rsidTr="00AB7089">
        <w:trPr>
          <w:trHeight w:val="695"/>
        </w:trPr>
        <w:tc>
          <w:tcPr>
            <w:tcW w:w="934" w:type="pct"/>
            <w:shd w:val="clear" w:color="auto" w:fill="FFFFCC"/>
          </w:tcPr>
          <w:p w:rsidR="0055705A" w:rsidRPr="00AB7089" w:rsidRDefault="0055705A" w:rsidP="00AB7089">
            <w:pPr>
              <w:spacing w:beforeLines="100" w:before="240" w:line="240" w:lineRule="auto"/>
              <w:jc w:val="left"/>
              <w:rPr>
                <w:sz w:val="22"/>
                <w:szCs w:val="22"/>
              </w:rPr>
            </w:pPr>
            <w:r w:rsidRPr="00AB7089">
              <w:rPr>
                <w:rFonts w:hint="eastAsia"/>
                <w:sz w:val="22"/>
                <w:szCs w:val="22"/>
              </w:rPr>
              <w:t>Total</w:t>
            </w:r>
          </w:p>
        </w:tc>
        <w:tc>
          <w:tcPr>
            <w:tcW w:w="774"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2</w:t>
            </w:r>
            <w:r w:rsidR="00AF6F9D" w:rsidRPr="00AB7089">
              <w:rPr>
                <w:rFonts w:hint="eastAsia"/>
                <w:sz w:val="22"/>
                <w:szCs w:val="22"/>
              </w:rPr>
              <w:t>,</w:t>
            </w:r>
            <w:r w:rsidRPr="00AB7089">
              <w:rPr>
                <w:sz w:val="22"/>
                <w:szCs w:val="22"/>
              </w:rPr>
              <w:t>053</w:t>
            </w:r>
            <w:r w:rsidR="00AF6F9D" w:rsidRPr="00AB7089">
              <w:rPr>
                <w:rFonts w:hint="eastAsia"/>
                <w:sz w:val="22"/>
                <w:szCs w:val="22"/>
              </w:rPr>
              <w:t>,</w:t>
            </w:r>
            <w:r w:rsidRPr="00AB7089">
              <w:rPr>
                <w:sz w:val="22"/>
                <w:szCs w:val="22"/>
              </w:rPr>
              <w:t>412</w:t>
            </w:r>
          </w:p>
        </w:tc>
        <w:tc>
          <w:tcPr>
            <w:tcW w:w="546"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100</w:t>
            </w:r>
            <w:r w:rsidR="00AF6F9D" w:rsidRPr="00AB7089">
              <w:rPr>
                <w:rFonts w:hint="eastAsia"/>
                <w:sz w:val="22"/>
                <w:szCs w:val="22"/>
              </w:rPr>
              <w:t>.0</w:t>
            </w:r>
          </w:p>
        </w:tc>
        <w:tc>
          <w:tcPr>
            <w:tcW w:w="803"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2</w:t>
            </w:r>
            <w:r w:rsidR="00AF6F9D" w:rsidRPr="00AB7089">
              <w:rPr>
                <w:rFonts w:hint="eastAsia"/>
                <w:sz w:val="22"/>
                <w:szCs w:val="22"/>
              </w:rPr>
              <w:t>,</w:t>
            </w:r>
            <w:r w:rsidRPr="00AB7089">
              <w:rPr>
                <w:sz w:val="22"/>
                <w:szCs w:val="22"/>
              </w:rPr>
              <w:t>226</w:t>
            </w:r>
            <w:r w:rsidR="00AF6F9D" w:rsidRPr="00AB7089">
              <w:rPr>
                <w:rFonts w:hint="eastAsia"/>
                <w:sz w:val="22"/>
                <w:szCs w:val="22"/>
              </w:rPr>
              <w:t>,</w:t>
            </w:r>
            <w:r w:rsidRPr="00AB7089">
              <w:rPr>
                <w:sz w:val="22"/>
                <w:szCs w:val="22"/>
              </w:rPr>
              <w:t>546</w:t>
            </w:r>
          </w:p>
        </w:tc>
        <w:tc>
          <w:tcPr>
            <w:tcW w:w="572"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100</w:t>
            </w:r>
            <w:r w:rsidR="00AF6F9D" w:rsidRPr="00AB7089">
              <w:rPr>
                <w:rFonts w:hint="eastAsia"/>
                <w:sz w:val="22"/>
                <w:szCs w:val="22"/>
              </w:rPr>
              <w:t>.0</w:t>
            </w:r>
          </w:p>
        </w:tc>
        <w:tc>
          <w:tcPr>
            <w:tcW w:w="778"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2</w:t>
            </w:r>
            <w:r w:rsidR="00AF6F9D" w:rsidRPr="00AB7089">
              <w:rPr>
                <w:rFonts w:hint="eastAsia"/>
                <w:sz w:val="22"/>
                <w:szCs w:val="22"/>
              </w:rPr>
              <w:t>,</w:t>
            </w:r>
            <w:r w:rsidRPr="00AB7089">
              <w:rPr>
                <w:sz w:val="22"/>
                <w:szCs w:val="22"/>
              </w:rPr>
              <w:t>368</w:t>
            </w:r>
            <w:r w:rsidR="00AF6F9D" w:rsidRPr="00AB7089">
              <w:rPr>
                <w:rFonts w:hint="eastAsia"/>
                <w:sz w:val="22"/>
                <w:szCs w:val="22"/>
              </w:rPr>
              <w:t>,</w:t>
            </w:r>
            <w:r w:rsidRPr="00AB7089">
              <w:rPr>
                <w:sz w:val="22"/>
                <w:szCs w:val="22"/>
              </w:rPr>
              <w:t>796</w:t>
            </w:r>
          </w:p>
        </w:tc>
        <w:tc>
          <w:tcPr>
            <w:tcW w:w="594" w:type="pct"/>
            <w:shd w:val="clear" w:color="auto" w:fill="FFFFCC"/>
          </w:tcPr>
          <w:p w:rsidR="0055705A" w:rsidRPr="00AB7089" w:rsidRDefault="0055705A" w:rsidP="00AB7089">
            <w:pPr>
              <w:spacing w:beforeLines="100" w:before="240" w:line="240" w:lineRule="auto"/>
              <w:jc w:val="center"/>
              <w:rPr>
                <w:sz w:val="22"/>
                <w:szCs w:val="22"/>
              </w:rPr>
            </w:pPr>
            <w:r w:rsidRPr="00AB7089">
              <w:rPr>
                <w:sz w:val="22"/>
                <w:szCs w:val="22"/>
              </w:rPr>
              <w:t>100</w:t>
            </w:r>
            <w:r w:rsidR="00AF6F9D" w:rsidRPr="00AB7089">
              <w:rPr>
                <w:rFonts w:hint="eastAsia"/>
                <w:sz w:val="22"/>
                <w:szCs w:val="22"/>
              </w:rPr>
              <w:t>.0</w:t>
            </w:r>
          </w:p>
        </w:tc>
      </w:tr>
    </w:tbl>
    <w:p w:rsidR="00AB7089" w:rsidRDefault="0055705A" w:rsidP="008049A9">
      <w:pPr>
        <w:pStyle w:val="source"/>
      </w:pPr>
      <w:r w:rsidRPr="004664A6">
        <w:rPr>
          <w:rFonts w:hint="eastAsia"/>
        </w:rPr>
        <w:t xml:space="preserve">Source: </w:t>
      </w:r>
      <w:r w:rsidR="004664A6">
        <w:rPr>
          <w:rFonts w:hint="eastAsia"/>
        </w:rPr>
        <w:t>H</w:t>
      </w:r>
      <w:r w:rsidR="004664A6">
        <w:rPr>
          <w:rFonts w:eastAsiaTheme="minorEastAsia" w:hint="eastAsia"/>
        </w:rPr>
        <w:t xml:space="preserve">K </w:t>
      </w:r>
      <w:r w:rsidR="004664A6" w:rsidRPr="004664A6">
        <w:rPr>
          <w:rFonts w:hint="eastAsia"/>
        </w:rPr>
        <w:t xml:space="preserve">Census and Statistics </w:t>
      </w:r>
      <w:r w:rsidR="005F3934" w:rsidRPr="004664A6">
        <w:t>Department,</w:t>
      </w:r>
      <w:r w:rsidR="004664A6" w:rsidRPr="004664A6">
        <w:rPr>
          <w:rFonts w:eastAsiaTheme="minorEastAsia" w:hint="eastAsia"/>
        </w:rPr>
        <w:t xml:space="preserve"> </w:t>
      </w:r>
      <w:r w:rsidR="004E27FD" w:rsidRPr="004E27FD">
        <w:t>2011 Population Census</w:t>
      </w:r>
    </w:p>
    <w:p w:rsidR="00AB7089" w:rsidRPr="00AB7089" w:rsidRDefault="00AB7089" w:rsidP="008049A9">
      <w:pPr>
        <w:pStyle w:val="source"/>
      </w:pPr>
    </w:p>
    <w:p w:rsidR="0055705A" w:rsidRPr="00267E60" w:rsidRDefault="00576E1F" w:rsidP="00070BCD">
      <w:pPr>
        <w:pStyle w:val="a3"/>
        <w:numPr>
          <w:ilvl w:val="0"/>
          <w:numId w:val="3"/>
        </w:numPr>
        <w:spacing w:beforeLines="100" w:before="240"/>
        <w:ind w:left="482" w:hanging="482"/>
        <w:contextualSpacing w:val="0"/>
        <w:rPr>
          <w:lang w:val="en-US"/>
        </w:rPr>
      </w:pPr>
      <w:r>
        <w:rPr>
          <w:rFonts w:hint="eastAsia"/>
          <w:lang w:val="en-US"/>
        </w:rPr>
        <w:t xml:space="preserve">According to </w:t>
      </w:r>
      <w:r w:rsidR="004E27FD" w:rsidRPr="004E27FD">
        <w:rPr>
          <w:lang w:val="en-US"/>
        </w:rPr>
        <w:t>2011 Population Census conducted</w:t>
      </w:r>
      <w:r w:rsidR="009D45CB" w:rsidRPr="00267E60">
        <w:rPr>
          <w:rFonts w:hint="eastAsia"/>
          <w:lang w:val="en-US"/>
        </w:rPr>
        <w:t xml:space="preserve"> by HKCSD, around 30.4% of </w:t>
      </w:r>
      <w:r w:rsidR="00FA7901" w:rsidRPr="00267E60">
        <w:rPr>
          <w:lang w:val="en-US"/>
        </w:rPr>
        <w:t>domestic</w:t>
      </w:r>
      <w:r w:rsidR="009D45CB" w:rsidRPr="00267E60">
        <w:rPr>
          <w:lang w:val="en-US"/>
        </w:rPr>
        <w:t xml:space="preserve"> </w:t>
      </w:r>
      <w:r w:rsidR="00C506C0" w:rsidRPr="00267E60">
        <w:rPr>
          <w:lang w:val="en-US"/>
        </w:rPr>
        <w:t>household</w:t>
      </w:r>
      <w:r w:rsidR="00C506C0" w:rsidRPr="00267E60">
        <w:rPr>
          <w:rFonts w:hint="eastAsia"/>
          <w:lang w:val="en-US"/>
        </w:rPr>
        <w:t xml:space="preserve"> </w:t>
      </w:r>
      <w:r w:rsidR="0055705A" w:rsidRPr="00267E60">
        <w:rPr>
          <w:rFonts w:hint="eastAsia"/>
          <w:lang w:val="en-US"/>
        </w:rPr>
        <w:t xml:space="preserve">lives in </w:t>
      </w:r>
      <w:r w:rsidR="0055705A" w:rsidRPr="00267E60">
        <w:rPr>
          <w:lang w:val="en-US"/>
        </w:rPr>
        <w:t>public</w:t>
      </w:r>
      <w:r w:rsidR="0055705A" w:rsidRPr="00267E60">
        <w:rPr>
          <w:rFonts w:hint="eastAsia"/>
          <w:lang w:val="en-US"/>
        </w:rPr>
        <w:t xml:space="preserve"> housing units, around 15.9% lives in Subsidized Home </w:t>
      </w:r>
      <w:r w:rsidR="0055705A" w:rsidRPr="00267E60">
        <w:rPr>
          <w:lang w:val="en-US"/>
        </w:rPr>
        <w:t>Ownership</w:t>
      </w:r>
      <w:r w:rsidR="0055705A" w:rsidRPr="00267E60">
        <w:rPr>
          <w:rFonts w:hint="eastAsia"/>
          <w:lang w:val="en-US"/>
        </w:rPr>
        <w:t xml:space="preserve"> Housing units, </w:t>
      </w:r>
      <w:r w:rsidR="003C4C9F" w:rsidRPr="00267E60">
        <w:rPr>
          <w:lang w:val="en-US"/>
        </w:rPr>
        <w:t xml:space="preserve">and </w:t>
      </w:r>
      <w:r w:rsidR="0055705A" w:rsidRPr="00267E60">
        <w:rPr>
          <w:rFonts w:hint="eastAsia"/>
          <w:lang w:val="en-US"/>
        </w:rPr>
        <w:t>52.5% live</w:t>
      </w:r>
      <w:r w:rsidR="003C4C9F" w:rsidRPr="00267E60">
        <w:rPr>
          <w:lang w:val="en-US"/>
        </w:rPr>
        <w:t>s</w:t>
      </w:r>
      <w:r w:rsidR="0055705A" w:rsidRPr="00267E60">
        <w:rPr>
          <w:rFonts w:hint="eastAsia"/>
          <w:lang w:val="en-US"/>
        </w:rPr>
        <w:t xml:space="preserve"> in private permanent housing units. The </w:t>
      </w:r>
      <w:r w:rsidR="00BE2F00" w:rsidRPr="00267E60">
        <w:rPr>
          <w:rFonts w:hint="eastAsia"/>
          <w:lang w:val="en-US"/>
        </w:rPr>
        <w:t xml:space="preserve">composition </w:t>
      </w:r>
      <w:r w:rsidR="003C4C9F" w:rsidRPr="00267E60">
        <w:rPr>
          <w:lang w:val="en-US"/>
        </w:rPr>
        <w:t>has</w:t>
      </w:r>
      <w:r w:rsidR="003C4C9F" w:rsidRPr="00267E60">
        <w:rPr>
          <w:rFonts w:hint="eastAsia"/>
          <w:lang w:val="en-US"/>
        </w:rPr>
        <w:t xml:space="preserve"> </w:t>
      </w:r>
      <w:r w:rsidR="00BE2F00" w:rsidRPr="00267E60">
        <w:rPr>
          <w:rFonts w:hint="eastAsia"/>
          <w:lang w:val="en-US"/>
        </w:rPr>
        <w:t xml:space="preserve">not </w:t>
      </w:r>
      <w:r w:rsidR="00BE2F00" w:rsidRPr="00267E60">
        <w:rPr>
          <w:lang w:val="en-US"/>
        </w:rPr>
        <w:t>change</w:t>
      </w:r>
      <w:r w:rsidR="003C4C9F" w:rsidRPr="00267E60">
        <w:rPr>
          <w:lang w:val="en-US"/>
        </w:rPr>
        <w:t>d</w:t>
      </w:r>
      <w:r w:rsidR="00BE2F00" w:rsidRPr="00267E60">
        <w:rPr>
          <w:rFonts w:hint="eastAsia"/>
          <w:lang w:val="en-US"/>
        </w:rPr>
        <w:t xml:space="preserve"> much </w:t>
      </w:r>
      <w:r>
        <w:rPr>
          <w:lang w:val="en-US"/>
        </w:rPr>
        <w:t>when we compare censuses in</w:t>
      </w:r>
      <w:r w:rsidR="0055705A" w:rsidRPr="00267E60">
        <w:rPr>
          <w:rFonts w:hint="eastAsia"/>
          <w:lang w:val="en-US"/>
        </w:rPr>
        <w:t xml:space="preserve"> 2001 and 2006.</w:t>
      </w:r>
    </w:p>
    <w:p w:rsidR="00996E88" w:rsidRPr="0019139B" w:rsidRDefault="00996E88" w:rsidP="00AB7089">
      <w:pPr>
        <w:pStyle w:val="titlefigure"/>
      </w:pPr>
      <w:r>
        <w:lastRenderedPageBreak/>
        <w:t xml:space="preserve">Figure </w:t>
      </w:r>
      <w:r w:rsidR="00B5136C">
        <w:fldChar w:fldCharType="begin"/>
      </w:r>
      <w:r w:rsidR="003D543A">
        <w:instrText xml:space="preserve"> STYLEREF 1 \s </w:instrText>
      </w:r>
      <w:r w:rsidR="00B5136C">
        <w:fldChar w:fldCharType="separate"/>
      </w:r>
      <w:r w:rsidR="003B16AB">
        <w:rPr>
          <w:noProof/>
        </w:rPr>
        <w:t>5</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10</w:t>
      </w:r>
      <w:r w:rsidR="00B5136C">
        <w:fldChar w:fldCharType="end"/>
      </w:r>
      <w:r w:rsidR="0019139B">
        <w:rPr>
          <w:rFonts w:hint="eastAsia"/>
        </w:rPr>
        <w:t xml:space="preserve"> Distribution of Hong Kong Domestic Households </w:t>
      </w:r>
      <w:r w:rsidR="00576E1F">
        <w:rPr>
          <w:lang w:eastAsia="zh-HK"/>
        </w:rPr>
        <w:br/>
      </w:r>
      <w:r w:rsidR="0019139B">
        <w:rPr>
          <w:rFonts w:hint="eastAsia"/>
        </w:rPr>
        <w:t>by Tenure of Accommodation in 2011</w:t>
      </w:r>
    </w:p>
    <w:p w:rsidR="00A97125" w:rsidRDefault="00A97125" w:rsidP="00A97125">
      <w:pPr>
        <w:spacing w:after="360"/>
        <w:rPr>
          <w:noProof/>
          <w:lang w:val="en-US"/>
        </w:rPr>
      </w:pPr>
      <w:r>
        <w:rPr>
          <w:noProof/>
          <w:lang w:val="en-US"/>
        </w:rPr>
        <w:drawing>
          <wp:inline distT="0" distB="0" distL="0" distR="0" wp14:anchorId="5EB15EC1" wp14:editId="558D05BA">
            <wp:extent cx="5744783" cy="3400425"/>
            <wp:effectExtent l="0" t="0" r="0" b="0"/>
            <wp:docPr id="1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664A6" w:rsidRDefault="0055705A" w:rsidP="00AB7089">
      <w:pPr>
        <w:pStyle w:val="source"/>
        <w:rPr>
          <w:noProof/>
          <w:lang w:val="en-US"/>
        </w:rPr>
      </w:pPr>
      <w:r w:rsidRPr="008C497A">
        <w:rPr>
          <w:noProof/>
          <w:lang w:val="en-US"/>
        </w:rPr>
        <w:t xml:space="preserve">Source: HK Census and Statistics Department, </w:t>
      </w:r>
      <w:r w:rsidR="004E27FD" w:rsidRPr="004E27FD">
        <w:rPr>
          <w:noProof/>
          <w:lang w:val="en-US"/>
        </w:rPr>
        <w:t>2011 Population Census</w:t>
      </w:r>
    </w:p>
    <w:p w:rsidR="00AB7089" w:rsidRPr="004664A6" w:rsidRDefault="00AB7089" w:rsidP="00AB7089">
      <w:pPr>
        <w:pStyle w:val="source"/>
        <w:rPr>
          <w:rFonts w:eastAsiaTheme="minorEastAsia"/>
          <w:noProof/>
          <w:lang w:val="en-US" w:eastAsia="zh-HK"/>
        </w:rPr>
      </w:pPr>
    </w:p>
    <w:p w:rsidR="0055705A" w:rsidRPr="00267E60" w:rsidRDefault="00A97125" w:rsidP="00070BCD">
      <w:pPr>
        <w:pStyle w:val="a3"/>
        <w:numPr>
          <w:ilvl w:val="0"/>
          <w:numId w:val="15"/>
        </w:numPr>
        <w:spacing w:after="360"/>
        <w:rPr>
          <w:lang w:val="en-US"/>
        </w:rPr>
      </w:pPr>
      <w:r w:rsidRPr="00B63176">
        <w:rPr>
          <w:rFonts w:hint="eastAsia"/>
        </w:rPr>
        <w:t xml:space="preserve">Figure </w:t>
      </w:r>
      <w:r>
        <w:t>5</w:t>
      </w:r>
      <w:r w:rsidRPr="00B63176">
        <w:t>-</w:t>
      </w:r>
      <w:r w:rsidRPr="00B63176">
        <w:rPr>
          <w:rFonts w:hint="eastAsia"/>
        </w:rPr>
        <w:t xml:space="preserve">10 </w:t>
      </w:r>
      <w:r w:rsidRPr="00B63176">
        <w:t xml:space="preserve">depicts the distribution of Hong Kong domestic household by tenure of accommodation, </w:t>
      </w:r>
      <w:r w:rsidRPr="00B63176">
        <w:rPr>
          <w:rFonts w:hint="eastAsia"/>
        </w:rPr>
        <w:t xml:space="preserve">based on </w:t>
      </w:r>
      <w:r w:rsidRPr="00B63176">
        <w:t xml:space="preserve">figures </w:t>
      </w:r>
      <w:r w:rsidRPr="00B63176">
        <w:rPr>
          <w:rFonts w:hint="eastAsia"/>
        </w:rPr>
        <w:t xml:space="preserve">of </w:t>
      </w:r>
      <w:r w:rsidRPr="00B63176">
        <w:t>“</w:t>
      </w:r>
      <w:r w:rsidRPr="00B63176">
        <w:rPr>
          <w:rFonts w:hint="eastAsia"/>
        </w:rPr>
        <w:t xml:space="preserve">Domestic Households by Tenure of </w:t>
      </w:r>
      <w:r w:rsidRPr="00B63176">
        <w:t>Accommodation”</w:t>
      </w:r>
      <w:r w:rsidRPr="00B63176">
        <w:rPr>
          <w:rFonts w:hint="eastAsia"/>
        </w:rPr>
        <w:t xml:space="preserve"> in 2011 census</w:t>
      </w:r>
      <w:r w:rsidRPr="00B63176">
        <w:t>.</w:t>
      </w:r>
      <w:r w:rsidRPr="00B63176">
        <w:rPr>
          <w:rFonts w:hint="eastAsia"/>
        </w:rPr>
        <w:t xml:space="preserve"> Around 36.14% </w:t>
      </w:r>
      <w:r w:rsidRPr="00B63176">
        <w:t xml:space="preserve">of household </w:t>
      </w:r>
      <w:r w:rsidRPr="00B63176">
        <w:rPr>
          <w:rFonts w:hint="eastAsia"/>
        </w:rPr>
        <w:t xml:space="preserve">were the </w:t>
      </w:r>
      <w:r w:rsidRPr="00B63176">
        <w:t xml:space="preserve">living in </w:t>
      </w:r>
      <w:r w:rsidRPr="00B63176">
        <w:rPr>
          <w:rFonts w:hint="eastAsia"/>
        </w:rPr>
        <w:t>private housing units (occupier owner)</w:t>
      </w:r>
      <w:r w:rsidRPr="00B63176">
        <w:t>,</w:t>
      </w:r>
      <w:r w:rsidRPr="00A97125">
        <w:rPr>
          <w:vertAlign w:val="superscript"/>
        </w:rPr>
        <w:footnoteReference w:id="38"/>
      </w:r>
      <w:r w:rsidRPr="00A97125">
        <w:rPr>
          <w:vertAlign w:val="superscript"/>
        </w:rPr>
        <w:t xml:space="preserve"> </w:t>
      </w:r>
      <w:r w:rsidRPr="00B63176">
        <w:t xml:space="preserve">whereas </w:t>
      </w:r>
      <w:r w:rsidRPr="00B63176">
        <w:rPr>
          <w:rFonts w:hint="eastAsia"/>
        </w:rPr>
        <w:t xml:space="preserve">16.3% were </w:t>
      </w:r>
      <w:r w:rsidRPr="00B63176">
        <w:t xml:space="preserve">living in rented </w:t>
      </w:r>
      <w:r w:rsidRPr="00B63176">
        <w:rPr>
          <w:rFonts w:hint="eastAsia"/>
        </w:rPr>
        <w:t>private permanent housing</w:t>
      </w:r>
      <w:r w:rsidRPr="00B63176">
        <w:t>. At the same time period</w:t>
      </w:r>
      <w:r w:rsidRPr="00B63176">
        <w:rPr>
          <w:rFonts w:hint="eastAsia"/>
        </w:rPr>
        <w:t>, 15.9% of households were living in Home Ownership Scheme (HOS) flats,</w:t>
      </w:r>
      <w:r w:rsidRPr="00B63176">
        <w:t xml:space="preserve"> while</w:t>
      </w:r>
      <w:r w:rsidRPr="00B63176">
        <w:rPr>
          <w:rFonts w:hint="eastAsia"/>
        </w:rPr>
        <w:t xml:space="preserve"> 3</w:t>
      </w:r>
      <w:r w:rsidRPr="00B63176">
        <w:t>0.</w:t>
      </w:r>
      <w:r w:rsidRPr="00B63176">
        <w:rPr>
          <w:rFonts w:hint="eastAsia"/>
        </w:rPr>
        <w:t xml:space="preserve">4% of the </w:t>
      </w:r>
      <w:r w:rsidRPr="00B63176">
        <w:t>household</w:t>
      </w:r>
      <w:r w:rsidRPr="00B63176">
        <w:rPr>
          <w:rFonts w:hint="eastAsia"/>
        </w:rPr>
        <w:t xml:space="preserve"> were living in public housing unit (renting).</w:t>
      </w:r>
    </w:p>
    <w:p w:rsidR="0055705A" w:rsidRDefault="0055705A" w:rsidP="0055705A">
      <w:pPr>
        <w:spacing w:after="360"/>
        <w:rPr>
          <w:lang w:val="en-US"/>
        </w:rPr>
      </w:pPr>
    </w:p>
    <w:p w:rsidR="00996E88" w:rsidRPr="0019139B" w:rsidRDefault="00996E88" w:rsidP="00AB7089">
      <w:pPr>
        <w:pStyle w:val="titlefigure"/>
      </w:pPr>
      <w:r>
        <w:lastRenderedPageBreak/>
        <w:t xml:space="preserve">Table </w:t>
      </w:r>
      <w:r w:rsidR="00B5136C">
        <w:fldChar w:fldCharType="begin"/>
      </w:r>
      <w:r w:rsidR="004300AE">
        <w:instrText xml:space="preserve"> STYLEREF 1 \s </w:instrText>
      </w:r>
      <w:r w:rsidR="00B5136C">
        <w:fldChar w:fldCharType="separate"/>
      </w:r>
      <w:r w:rsidR="003B16AB">
        <w:rPr>
          <w:noProof/>
        </w:rPr>
        <w:t>5</w:t>
      </w:r>
      <w:r w:rsidR="00B5136C">
        <w:fldChar w:fldCharType="end"/>
      </w:r>
      <w:r w:rsidR="004300AE">
        <w:noBreakHyphen/>
      </w:r>
      <w:r w:rsidR="00B5136C">
        <w:fldChar w:fldCharType="begin"/>
      </w:r>
      <w:r w:rsidR="004300AE">
        <w:instrText xml:space="preserve"> SEQ Table \* ARABIC \s 1 </w:instrText>
      </w:r>
      <w:r w:rsidR="00B5136C">
        <w:fldChar w:fldCharType="separate"/>
      </w:r>
      <w:r w:rsidR="003B16AB">
        <w:rPr>
          <w:noProof/>
        </w:rPr>
        <w:t>2</w:t>
      </w:r>
      <w:r w:rsidR="00B5136C">
        <w:fldChar w:fldCharType="end"/>
      </w:r>
      <w:r w:rsidR="0019139B">
        <w:rPr>
          <w:rFonts w:hint="eastAsia"/>
        </w:rPr>
        <w:t xml:space="preserve"> Median Monthly Domestic Household Rent and Median Rent to Income Ratios in Hong Kong by Type of Quarters in 2001, 2006 and 2011</w:t>
      </w:r>
    </w:p>
    <w:tbl>
      <w:tblPr>
        <w:tblW w:w="4918"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20" w:firstRow="1" w:lastRow="0" w:firstColumn="0" w:lastColumn="0" w:noHBand="0" w:noVBand="0"/>
      </w:tblPr>
      <w:tblGrid>
        <w:gridCol w:w="1444"/>
        <w:gridCol w:w="808"/>
        <w:gridCol w:w="843"/>
        <w:gridCol w:w="889"/>
        <w:gridCol w:w="890"/>
        <w:gridCol w:w="890"/>
        <w:gridCol w:w="890"/>
        <w:gridCol w:w="884"/>
        <w:gridCol w:w="890"/>
        <w:gridCol w:w="706"/>
      </w:tblGrid>
      <w:tr w:rsidR="00EC775D" w:rsidRPr="00732B4D" w:rsidTr="00EC09BE">
        <w:trPr>
          <w:trHeight w:val="941"/>
          <w:jc w:val="center"/>
        </w:trPr>
        <w:tc>
          <w:tcPr>
            <w:tcW w:w="791" w:type="pct"/>
            <w:vMerge w:val="restart"/>
            <w:tcBorders>
              <w:tl2br w:val="single" w:sz="18" w:space="0" w:color="FFFFFF" w:themeColor="background1"/>
            </w:tcBorders>
            <w:shd w:val="clear" w:color="auto" w:fill="EA7500"/>
          </w:tcPr>
          <w:p w:rsidR="00EC775D" w:rsidRPr="00EC09BE" w:rsidRDefault="00EC775D" w:rsidP="00AB7089">
            <w:pPr>
              <w:jc w:val="right"/>
              <w:rPr>
                <w:b/>
                <w:color w:val="FFFFFF" w:themeColor="background1"/>
                <w:sz w:val="22"/>
                <w:szCs w:val="22"/>
              </w:rPr>
            </w:pPr>
            <w:r w:rsidRPr="00EC09BE">
              <w:rPr>
                <w:rFonts w:hint="eastAsia"/>
                <w:b/>
                <w:color w:val="FFFFFF" w:themeColor="background1"/>
                <w:sz w:val="22"/>
                <w:szCs w:val="22"/>
              </w:rPr>
              <w:t>Year</w:t>
            </w:r>
          </w:p>
          <w:p w:rsidR="00EC775D" w:rsidRPr="00EC09BE" w:rsidRDefault="00EC775D" w:rsidP="00AB7089">
            <w:pPr>
              <w:rPr>
                <w:b/>
                <w:color w:val="FFFFFF" w:themeColor="background1"/>
                <w:sz w:val="22"/>
                <w:szCs w:val="22"/>
              </w:rPr>
            </w:pPr>
          </w:p>
          <w:p w:rsidR="00576E1F" w:rsidRPr="00EC09BE" w:rsidRDefault="00576E1F" w:rsidP="00AB7089">
            <w:pPr>
              <w:rPr>
                <w:b/>
                <w:color w:val="FFFFFF" w:themeColor="background1"/>
                <w:sz w:val="22"/>
                <w:szCs w:val="22"/>
              </w:rPr>
            </w:pPr>
          </w:p>
          <w:p w:rsidR="00576E1F" w:rsidRPr="00EC09BE" w:rsidRDefault="00576E1F" w:rsidP="00AB7089">
            <w:pPr>
              <w:rPr>
                <w:b/>
                <w:color w:val="FFFFFF" w:themeColor="background1"/>
                <w:sz w:val="22"/>
                <w:szCs w:val="22"/>
              </w:rPr>
            </w:pPr>
          </w:p>
          <w:p w:rsidR="00EC775D" w:rsidRPr="00EC09BE" w:rsidRDefault="00EC775D" w:rsidP="00AB7089">
            <w:pPr>
              <w:spacing w:line="240" w:lineRule="auto"/>
              <w:rPr>
                <w:b/>
                <w:color w:val="FFFFFF" w:themeColor="background1"/>
                <w:sz w:val="22"/>
                <w:szCs w:val="22"/>
              </w:rPr>
            </w:pPr>
            <w:r w:rsidRPr="00EC09BE">
              <w:rPr>
                <w:rFonts w:hint="eastAsia"/>
                <w:b/>
                <w:color w:val="FFFFFF" w:themeColor="background1"/>
                <w:sz w:val="22"/>
                <w:szCs w:val="22"/>
              </w:rPr>
              <w:t xml:space="preserve">Type </w:t>
            </w:r>
          </w:p>
          <w:p w:rsidR="00EC775D" w:rsidRPr="00EC09BE" w:rsidRDefault="00EC775D" w:rsidP="00AB7089">
            <w:pPr>
              <w:rPr>
                <w:b/>
                <w:color w:val="FFFFFF" w:themeColor="background1"/>
                <w:sz w:val="22"/>
                <w:szCs w:val="22"/>
              </w:rPr>
            </w:pPr>
            <w:r w:rsidRPr="00EC09BE">
              <w:rPr>
                <w:rFonts w:hint="eastAsia"/>
                <w:b/>
                <w:color w:val="FFFFFF" w:themeColor="background1"/>
                <w:sz w:val="22"/>
                <w:szCs w:val="22"/>
              </w:rPr>
              <w:t>of housing</w:t>
            </w:r>
          </w:p>
        </w:tc>
        <w:tc>
          <w:tcPr>
            <w:tcW w:w="1392" w:type="pct"/>
            <w:gridSpan w:val="3"/>
            <w:shd w:val="clear" w:color="auto" w:fill="EA7500"/>
          </w:tcPr>
          <w:p w:rsidR="00EC775D" w:rsidRPr="00EC09BE" w:rsidRDefault="00EC775D" w:rsidP="00AB7089">
            <w:pPr>
              <w:spacing w:beforeLines="50" w:before="120" w:line="240" w:lineRule="auto"/>
              <w:jc w:val="center"/>
              <w:rPr>
                <w:b/>
                <w:color w:val="FFFFFF" w:themeColor="background1"/>
                <w:sz w:val="22"/>
                <w:szCs w:val="22"/>
              </w:rPr>
            </w:pPr>
            <w:r w:rsidRPr="00EC09BE">
              <w:rPr>
                <w:b/>
                <w:color w:val="FFFFFF" w:themeColor="background1"/>
                <w:sz w:val="22"/>
                <w:szCs w:val="22"/>
              </w:rPr>
              <w:t>Median Mont</w:t>
            </w:r>
            <w:r w:rsidR="002803B7" w:rsidRPr="00EC09BE">
              <w:rPr>
                <w:b/>
                <w:color w:val="FFFFFF" w:themeColor="background1"/>
                <w:sz w:val="22"/>
                <w:szCs w:val="22"/>
              </w:rPr>
              <w:t>hly Domestic Household Rent (HK</w:t>
            </w:r>
            <w:r w:rsidR="002803B7" w:rsidRPr="00EC09BE">
              <w:rPr>
                <w:rFonts w:hint="eastAsia"/>
                <w:b/>
                <w:color w:val="FFFFFF" w:themeColor="background1"/>
                <w:sz w:val="22"/>
                <w:szCs w:val="22"/>
              </w:rPr>
              <w:t>D</w:t>
            </w:r>
            <w:r w:rsidRPr="00EC09BE">
              <w:rPr>
                <w:b/>
                <w:color w:val="FFFFFF" w:themeColor="background1"/>
                <w:sz w:val="22"/>
                <w:szCs w:val="22"/>
              </w:rPr>
              <w:t>)</w:t>
            </w:r>
          </w:p>
        </w:tc>
        <w:tc>
          <w:tcPr>
            <w:tcW w:w="1460" w:type="pct"/>
            <w:gridSpan w:val="3"/>
            <w:shd w:val="clear" w:color="auto" w:fill="EA7500"/>
          </w:tcPr>
          <w:p w:rsidR="00EC775D" w:rsidRPr="00EC09BE" w:rsidRDefault="002803B7" w:rsidP="00AB7089">
            <w:pPr>
              <w:spacing w:beforeLines="50" w:before="120" w:line="240" w:lineRule="auto"/>
              <w:jc w:val="center"/>
              <w:rPr>
                <w:b/>
                <w:color w:val="FFFFFF" w:themeColor="background1"/>
                <w:sz w:val="22"/>
                <w:szCs w:val="22"/>
              </w:rPr>
            </w:pPr>
            <w:r w:rsidRPr="00EC09BE">
              <w:rPr>
                <w:b/>
                <w:color w:val="FFFFFF" w:themeColor="background1"/>
                <w:sz w:val="22"/>
                <w:szCs w:val="22"/>
              </w:rPr>
              <w:t>Median Household Income (HK</w:t>
            </w:r>
            <w:r w:rsidRPr="00EC09BE">
              <w:rPr>
                <w:rFonts w:hint="eastAsia"/>
                <w:b/>
                <w:color w:val="FFFFFF" w:themeColor="background1"/>
                <w:sz w:val="22"/>
                <w:szCs w:val="22"/>
              </w:rPr>
              <w:t>D</w:t>
            </w:r>
            <w:r w:rsidR="00EC775D" w:rsidRPr="00EC09BE">
              <w:rPr>
                <w:b/>
                <w:color w:val="FFFFFF" w:themeColor="background1"/>
                <w:sz w:val="22"/>
                <w:szCs w:val="22"/>
              </w:rPr>
              <w:t>)</w:t>
            </w:r>
          </w:p>
        </w:tc>
        <w:tc>
          <w:tcPr>
            <w:tcW w:w="1358" w:type="pct"/>
            <w:gridSpan w:val="3"/>
            <w:shd w:val="clear" w:color="auto" w:fill="EA7500"/>
          </w:tcPr>
          <w:p w:rsidR="00EC775D" w:rsidRPr="00EC09BE" w:rsidRDefault="00EC775D" w:rsidP="00AB7089">
            <w:pPr>
              <w:spacing w:beforeLines="50" w:before="120" w:line="240" w:lineRule="auto"/>
              <w:jc w:val="center"/>
              <w:rPr>
                <w:b/>
                <w:color w:val="FFFFFF" w:themeColor="background1"/>
                <w:sz w:val="22"/>
                <w:szCs w:val="22"/>
              </w:rPr>
            </w:pPr>
            <w:r w:rsidRPr="00EC09BE">
              <w:rPr>
                <w:b/>
                <w:color w:val="FFFFFF" w:themeColor="background1"/>
                <w:sz w:val="22"/>
                <w:szCs w:val="22"/>
              </w:rPr>
              <w:t>Median Rent to Income Ratio</w:t>
            </w:r>
            <w:r w:rsidR="002803B7" w:rsidRPr="00EC09BE">
              <w:rPr>
                <w:rFonts w:hint="eastAsia"/>
                <w:b/>
                <w:color w:val="FFFFFF" w:themeColor="background1"/>
                <w:sz w:val="22"/>
                <w:szCs w:val="22"/>
              </w:rPr>
              <w:t xml:space="preserve"> </w:t>
            </w:r>
            <w:r w:rsidRPr="00EC09BE">
              <w:rPr>
                <w:b/>
                <w:color w:val="FFFFFF" w:themeColor="background1"/>
                <w:sz w:val="22"/>
                <w:szCs w:val="22"/>
              </w:rPr>
              <w:t>(%)</w:t>
            </w:r>
          </w:p>
        </w:tc>
      </w:tr>
      <w:tr w:rsidR="00EC09BE" w:rsidRPr="00732B4D" w:rsidTr="00EC09BE">
        <w:trPr>
          <w:trHeight w:val="715"/>
          <w:jc w:val="center"/>
        </w:trPr>
        <w:tc>
          <w:tcPr>
            <w:tcW w:w="791" w:type="pct"/>
            <w:vMerge/>
            <w:tcBorders>
              <w:tl2br w:val="single" w:sz="18" w:space="0" w:color="FFFFFF" w:themeColor="background1"/>
            </w:tcBorders>
            <w:shd w:val="clear" w:color="auto" w:fill="EA7500"/>
          </w:tcPr>
          <w:p w:rsidR="00EC775D" w:rsidRPr="00EC09BE" w:rsidRDefault="00EC775D" w:rsidP="00AB7089">
            <w:pPr>
              <w:rPr>
                <w:b/>
                <w:color w:val="FFFFFF" w:themeColor="background1"/>
                <w:sz w:val="22"/>
                <w:szCs w:val="22"/>
              </w:rPr>
            </w:pPr>
          </w:p>
        </w:tc>
        <w:tc>
          <w:tcPr>
            <w:tcW w:w="443" w:type="pct"/>
            <w:shd w:val="clear" w:color="auto" w:fill="EA7500"/>
          </w:tcPr>
          <w:p w:rsidR="00EC775D" w:rsidRPr="00EC09BE" w:rsidRDefault="00EC775D" w:rsidP="00AB7089">
            <w:pPr>
              <w:spacing w:beforeLines="50" w:before="120"/>
              <w:jc w:val="center"/>
              <w:rPr>
                <w:b/>
                <w:color w:val="FFFFFF" w:themeColor="background1"/>
                <w:sz w:val="22"/>
                <w:szCs w:val="22"/>
              </w:rPr>
            </w:pPr>
            <w:r w:rsidRPr="00EC09BE">
              <w:rPr>
                <w:b/>
                <w:color w:val="FFFFFF" w:themeColor="background1"/>
                <w:sz w:val="22"/>
                <w:szCs w:val="22"/>
              </w:rPr>
              <w:t>2001</w:t>
            </w:r>
          </w:p>
        </w:tc>
        <w:tc>
          <w:tcPr>
            <w:tcW w:w="462" w:type="pct"/>
            <w:shd w:val="clear" w:color="auto" w:fill="EA7500"/>
          </w:tcPr>
          <w:p w:rsidR="00EC775D" w:rsidRPr="00EC09BE" w:rsidRDefault="00EC775D" w:rsidP="00AB7089">
            <w:pPr>
              <w:spacing w:beforeLines="50" w:before="120"/>
              <w:jc w:val="center"/>
              <w:rPr>
                <w:b/>
                <w:color w:val="FFFFFF" w:themeColor="background1"/>
                <w:sz w:val="22"/>
                <w:szCs w:val="22"/>
              </w:rPr>
            </w:pPr>
            <w:r w:rsidRPr="00EC09BE">
              <w:rPr>
                <w:b/>
                <w:color w:val="FFFFFF" w:themeColor="background1"/>
                <w:sz w:val="22"/>
                <w:szCs w:val="22"/>
              </w:rPr>
              <w:t>2006</w:t>
            </w:r>
          </w:p>
        </w:tc>
        <w:tc>
          <w:tcPr>
            <w:tcW w:w="487" w:type="pct"/>
            <w:shd w:val="clear" w:color="auto" w:fill="EA7500"/>
          </w:tcPr>
          <w:p w:rsidR="00EC775D" w:rsidRPr="00EC09BE" w:rsidRDefault="00EC775D" w:rsidP="00AB7089">
            <w:pPr>
              <w:spacing w:beforeLines="50" w:before="120"/>
              <w:jc w:val="center"/>
              <w:rPr>
                <w:b/>
                <w:color w:val="FFFFFF" w:themeColor="background1"/>
                <w:sz w:val="22"/>
                <w:szCs w:val="22"/>
              </w:rPr>
            </w:pPr>
            <w:r w:rsidRPr="00EC09BE">
              <w:rPr>
                <w:b/>
                <w:color w:val="FFFFFF" w:themeColor="background1"/>
                <w:sz w:val="22"/>
                <w:szCs w:val="22"/>
              </w:rPr>
              <w:t>2011</w:t>
            </w:r>
          </w:p>
        </w:tc>
        <w:tc>
          <w:tcPr>
            <w:tcW w:w="487" w:type="pct"/>
            <w:shd w:val="clear" w:color="auto" w:fill="EA7500"/>
          </w:tcPr>
          <w:p w:rsidR="00EC775D" w:rsidRPr="00EC09BE" w:rsidRDefault="00EC775D" w:rsidP="00AB7089">
            <w:pPr>
              <w:spacing w:beforeLines="50" w:before="120"/>
              <w:jc w:val="center"/>
              <w:rPr>
                <w:b/>
                <w:color w:val="FFFFFF" w:themeColor="background1"/>
                <w:sz w:val="22"/>
                <w:szCs w:val="22"/>
              </w:rPr>
            </w:pPr>
            <w:r w:rsidRPr="00EC09BE">
              <w:rPr>
                <w:b/>
                <w:color w:val="FFFFFF" w:themeColor="background1"/>
                <w:sz w:val="22"/>
                <w:szCs w:val="22"/>
              </w:rPr>
              <w:t>2001</w:t>
            </w:r>
          </w:p>
        </w:tc>
        <w:tc>
          <w:tcPr>
            <w:tcW w:w="487" w:type="pct"/>
            <w:shd w:val="clear" w:color="auto" w:fill="EA7500"/>
          </w:tcPr>
          <w:p w:rsidR="00EC775D" w:rsidRPr="00EC09BE" w:rsidRDefault="00EC775D" w:rsidP="00AB7089">
            <w:pPr>
              <w:spacing w:beforeLines="50" w:before="120"/>
              <w:jc w:val="center"/>
              <w:rPr>
                <w:b/>
                <w:color w:val="FFFFFF" w:themeColor="background1"/>
                <w:sz w:val="22"/>
                <w:szCs w:val="22"/>
              </w:rPr>
            </w:pPr>
            <w:r w:rsidRPr="00EC09BE">
              <w:rPr>
                <w:b/>
                <w:color w:val="FFFFFF" w:themeColor="background1"/>
                <w:sz w:val="22"/>
                <w:szCs w:val="22"/>
              </w:rPr>
              <w:t>2006</w:t>
            </w:r>
          </w:p>
        </w:tc>
        <w:tc>
          <w:tcPr>
            <w:tcW w:w="487" w:type="pct"/>
            <w:shd w:val="clear" w:color="auto" w:fill="EA7500"/>
          </w:tcPr>
          <w:p w:rsidR="00EC775D" w:rsidRPr="00EC09BE" w:rsidRDefault="00EC775D" w:rsidP="00AB7089">
            <w:pPr>
              <w:spacing w:beforeLines="50" w:before="120"/>
              <w:jc w:val="center"/>
              <w:rPr>
                <w:b/>
                <w:color w:val="FFFFFF" w:themeColor="background1"/>
                <w:sz w:val="22"/>
                <w:szCs w:val="22"/>
              </w:rPr>
            </w:pPr>
            <w:r w:rsidRPr="00EC09BE">
              <w:rPr>
                <w:b/>
                <w:color w:val="FFFFFF" w:themeColor="background1"/>
                <w:sz w:val="22"/>
                <w:szCs w:val="22"/>
              </w:rPr>
              <w:t>2011</w:t>
            </w:r>
          </w:p>
        </w:tc>
        <w:tc>
          <w:tcPr>
            <w:tcW w:w="484" w:type="pct"/>
            <w:shd w:val="clear" w:color="auto" w:fill="EA7500"/>
          </w:tcPr>
          <w:p w:rsidR="00EC775D" w:rsidRPr="00EC09BE" w:rsidRDefault="00EC775D" w:rsidP="00AB7089">
            <w:pPr>
              <w:spacing w:beforeLines="50" w:before="120"/>
              <w:jc w:val="center"/>
              <w:rPr>
                <w:b/>
                <w:color w:val="FFFFFF" w:themeColor="background1"/>
                <w:sz w:val="22"/>
                <w:szCs w:val="22"/>
              </w:rPr>
            </w:pPr>
            <w:r w:rsidRPr="00EC09BE">
              <w:rPr>
                <w:b/>
                <w:color w:val="FFFFFF" w:themeColor="background1"/>
                <w:sz w:val="22"/>
                <w:szCs w:val="22"/>
              </w:rPr>
              <w:t>2001</w:t>
            </w:r>
          </w:p>
        </w:tc>
        <w:tc>
          <w:tcPr>
            <w:tcW w:w="487" w:type="pct"/>
            <w:shd w:val="clear" w:color="auto" w:fill="EA7500"/>
          </w:tcPr>
          <w:p w:rsidR="00EC775D" w:rsidRPr="00EC09BE" w:rsidRDefault="00EC775D" w:rsidP="00AB7089">
            <w:pPr>
              <w:spacing w:beforeLines="50" w:before="120"/>
              <w:jc w:val="center"/>
              <w:rPr>
                <w:b/>
                <w:color w:val="FFFFFF" w:themeColor="background1"/>
                <w:sz w:val="22"/>
                <w:szCs w:val="22"/>
              </w:rPr>
            </w:pPr>
            <w:r w:rsidRPr="00EC09BE">
              <w:rPr>
                <w:b/>
                <w:color w:val="FFFFFF" w:themeColor="background1"/>
                <w:sz w:val="22"/>
                <w:szCs w:val="22"/>
              </w:rPr>
              <w:t>2006</w:t>
            </w:r>
          </w:p>
        </w:tc>
        <w:tc>
          <w:tcPr>
            <w:tcW w:w="386" w:type="pct"/>
            <w:shd w:val="clear" w:color="auto" w:fill="EA7500"/>
          </w:tcPr>
          <w:p w:rsidR="00EC775D" w:rsidRPr="00EC09BE" w:rsidRDefault="00EC775D" w:rsidP="00AB7089">
            <w:pPr>
              <w:spacing w:beforeLines="50" w:before="120"/>
              <w:jc w:val="center"/>
              <w:rPr>
                <w:b/>
                <w:color w:val="FFFFFF" w:themeColor="background1"/>
                <w:sz w:val="22"/>
                <w:szCs w:val="22"/>
              </w:rPr>
            </w:pPr>
            <w:r w:rsidRPr="00EC09BE">
              <w:rPr>
                <w:b/>
                <w:color w:val="FFFFFF" w:themeColor="background1"/>
                <w:sz w:val="22"/>
                <w:szCs w:val="22"/>
              </w:rPr>
              <w:t>2011</w:t>
            </w:r>
          </w:p>
        </w:tc>
      </w:tr>
      <w:tr w:rsidR="00EC09BE" w:rsidRPr="00732B4D" w:rsidTr="00EC09BE">
        <w:trPr>
          <w:trHeight w:val="811"/>
          <w:jc w:val="center"/>
        </w:trPr>
        <w:tc>
          <w:tcPr>
            <w:tcW w:w="791" w:type="pct"/>
            <w:shd w:val="clear" w:color="auto" w:fill="FFFFCC"/>
          </w:tcPr>
          <w:p w:rsidR="0055705A" w:rsidRPr="00AB7089" w:rsidRDefault="0055705A" w:rsidP="00AB7089">
            <w:pPr>
              <w:spacing w:beforeLines="50" w:before="120" w:line="240" w:lineRule="auto"/>
              <w:jc w:val="center"/>
              <w:rPr>
                <w:sz w:val="22"/>
                <w:szCs w:val="22"/>
              </w:rPr>
            </w:pPr>
            <w:r w:rsidRPr="00AB7089">
              <w:rPr>
                <w:sz w:val="22"/>
                <w:szCs w:val="22"/>
              </w:rPr>
              <w:t>Public Rental Housing Units</w:t>
            </w:r>
          </w:p>
        </w:tc>
        <w:tc>
          <w:tcPr>
            <w:tcW w:w="443" w:type="pct"/>
            <w:shd w:val="clear" w:color="auto" w:fill="FFFFCC"/>
          </w:tcPr>
          <w:p w:rsidR="0055705A" w:rsidRPr="00AB7089" w:rsidRDefault="0055705A" w:rsidP="00AB7089">
            <w:pPr>
              <w:spacing w:beforeLines="50" w:before="120"/>
              <w:jc w:val="center"/>
              <w:rPr>
                <w:sz w:val="22"/>
                <w:szCs w:val="22"/>
              </w:rPr>
            </w:pPr>
            <w:r w:rsidRPr="00AB7089">
              <w:rPr>
                <w:sz w:val="22"/>
                <w:szCs w:val="22"/>
              </w:rPr>
              <w:t>1</w:t>
            </w:r>
            <w:r w:rsidR="003E3FB3" w:rsidRPr="00AB7089">
              <w:rPr>
                <w:rFonts w:hint="eastAsia"/>
                <w:sz w:val="22"/>
                <w:szCs w:val="22"/>
              </w:rPr>
              <w:t>,</w:t>
            </w:r>
            <w:r w:rsidRPr="00AB7089">
              <w:rPr>
                <w:sz w:val="22"/>
                <w:szCs w:val="22"/>
              </w:rPr>
              <w:t>300</w:t>
            </w:r>
          </w:p>
        </w:tc>
        <w:tc>
          <w:tcPr>
            <w:tcW w:w="462" w:type="pct"/>
            <w:shd w:val="clear" w:color="auto" w:fill="FFFFCC"/>
          </w:tcPr>
          <w:p w:rsidR="0055705A" w:rsidRPr="00AB7089" w:rsidRDefault="0055705A" w:rsidP="00AB7089">
            <w:pPr>
              <w:spacing w:beforeLines="50" w:before="120"/>
              <w:jc w:val="center"/>
              <w:rPr>
                <w:sz w:val="22"/>
                <w:szCs w:val="22"/>
              </w:rPr>
            </w:pPr>
            <w:r w:rsidRPr="00AB7089">
              <w:rPr>
                <w:sz w:val="22"/>
                <w:szCs w:val="22"/>
              </w:rPr>
              <w:t>1</w:t>
            </w:r>
            <w:r w:rsidR="003E3FB3" w:rsidRPr="00AB7089">
              <w:rPr>
                <w:rFonts w:hint="eastAsia"/>
                <w:sz w:val="22"/>
                <w:szCs w:val="22"/>
              </w:rPr>
              <w:t>,</w:t>
            </w:r>
            <w:r w:rsidRPr="00AB7089">
              <w:rPr>
                <w:sz w:val="22"/>
                <w:szCs w:val="22"/>
              </w:rPr>
              <w:t>390</w:t>
            </w:r>
          </w:p>
        </w:tc>
        <w:tc>
          <w:tcPr>
            <w:tcW w:w="487" w:type="pct"/>
            <w:shd w:val="clear" w:color="auto" w:fill="FFFFCC"/>
          </w:tcPr>
          <w:p w:rsidR="0055705A" w:rsidRPr="00AB7089" w:rsidRDefault="0055705A" w:rsidP="00AB7089">
            <w:pPr>
              <w:spacing w:beforeLines="50" w:before="120"/>
              <w:jc w:val="center"/>
              <w:rPr>
                <w:sz w:val="22"/>
                <w:szCs w:val="22"/>
              </w:rPr>
            </w:pPr>
            <w:r w:rsidRPr="00AB7089">
              <w:rPr>
                <w:sz w:val="22"/>
                <w:szCs w:val="22"/>
              </w:rPr>
              <w:t>1</w:t>
            </w:r>
            <w:r w:rsidR="003E3FB3" w:rsidRPr="00AB7089">
              <w:rPr>
                <w:rFonts w:hint="eastAsia"/>
                <w:sz w:val="22"/>
                <w:szCs w:val="22"/>
              </w:rPr>
              <w:t>,</w:t>
            </w:r>
            <w:r w:rsidRPr="00AB7089">
              <w:rPr>
                <w:sz w:val="22"/>
                <w:szCs w:val="22"/>
              </w:rPr>
              <w:t>210</w:t>
            </w:r>
          </w:p>
        </w:tc>
        <w:tc>
          <w:tcPr>
            <w:tcW w:w="487" w:type="pct"/>
            <w:shd w:val="clear" w:color="auto" w:fill="FFFFCC"/>
          </w:tcPr>
          <w:p w:rsidR="0055705A" w:rsidRPr="00AB7089" w:rsidRDefault="0055705A" w:rsidP="00AB7089">
            <w:pPr>
              <w:spacing w:beforeLines="50" w:before="120"/>
              <w:jc w:val="center"/>
              <w:rPr>
                <w:sz w:val="22"/>
                <w:szCs w:val="22"/>
              </w:rPr>
            </w:pPr>
            <w:r w:rsidRPr="00AB7089">
              <w:rPr>
                <w:sz w:val="22"/>
                <w:szCs w:val="22"/>
              </w:rPr>
              <w:t>12</w:t>
            </w:r>
            <w:r w:rsidR="003E3FB3" w:rsidRPr="00AB7089">
              <w:rPr>
                <w:rFonts w:hint="eastAsia"/>
                <w:sz w:val="22"/>
                <w:szCs w:val="22"/>
              </w:rPr>
              <w:t>,</w:t>
            </w:r>
            <w:r w:rsidRPr="00AB7089">
              <w:rPr>
                <w:sz w:val="22"/>
                <w:szCs w:val="22"/>
              </w:rPr>
              <w:t>500</w:t>
            </w:r>
          </w:p>
        </w:tc>
        <w:tc>
          <w:tcPr>
            <w:tcW w:w="487" w:type="pct"/>
            <w:shd w:val="clear" w:color="auto" w:fill="FFFFCC"/>
          </w:tcPr>
          <w:p w:rsidR="0055705A" w:rsidRPr="00AB7089" w:rsidRDefault="0055705A" w:rsidP="00AB7089">
            <w:pPr>
              <w:spacing w:beforeLines="50" w:before="120"/>
              <w:jc w:val="center"/>
              <w:rPr>
                <w:sz w:val="22"/>
                <w:szCs w:val="22"/>
              </w:rPr>
            </w:pPr>
            <w:r w:rsidRPr="00AB7089">
              <w:rPr>
                <w:sz w:val="22"/>
                <w:szCs w:val="22"/>
              </w:rPr>
              <w:t>10</w:t>
            </w:r>
            <w:r w:rsidR="003E3FB3" w:rsidRPr="00AB7089">
              <w:rPr>
                <w:rFonts w:hint="eastAsia"/>
                <w:sz w:val="22"/>
                <w:szCs w:val="22"/>
              </w:rPr>
              <w:t>,</w:t>
            </w:r>
            <w:r w:rsidRPr="00AB7089">
              <w:rPr>
                <w:sz w:val="22"/>
                <w:szCs w:val="22"/>
              </w:rPr>
              <w:t>296</w:t>
            </w:r>
          </w:p>
        </w:tc>
        <w:tc>
          <w:tcPr>
            <w:tcW w:w="487" w:type="pct"/>
            <w:shd w:val="clear" w:color="auto" w:fill="FFFFCC"/>
          </w:tcPr>
          <w:p w:rsidR="0055705A" w:rsidRPr="00AB7089" w:rsidRDefault="0055705A" w:rsidP="00AB7089">
            <w:pPr>
              <w:spacing w:beforeLines="50" w:before="120"/>
              <w:jc w:val="center"/>
              <w:rPr>
                <w:sz w:val="22"/>
                <w:szCs w:val="22"/>
              </w:rPr>
            </w:pPr>
            <w:r w:rsidRPr="00AB7089">
              <w:rPr>
                <w:sz w:val="22"/>
                <w:szCs w:val="22"/>
              </w:rPr>
              <w:t>11</w:t>
            </w:r>
            <w:r w:rsidR="003E3FB3" w:rsidRPr="00AB7089">
              <w:rPr>
                <w:rFonts w:hint="eastAsia"/>
                <w:sz w:val="22"/>
                <w:szCs w:val="22"/>
              </w:rPr>
              <w:t>,</w:t>
            </w:r>
            <w:r w:rsidRPr="00AB7089">
              <w:rPr>
                <w:sz w:val="22"/>
                <w:szCs w:val="22"/>
              </w:rPr>
              <w:t>415</w:t>
            </w:r>
          </w:p>
        </w:tc>
        <w:tc>
          <w:tcPr>
            <w:tcW w:w="484" w:type="pct"/>
            <w:shd w:val="clear" w:color="auto" w:fill="FFFFCC"/>
          </w:tcPr>
          <w:p w:rsidR="0055705A" w:rsidRPr="00AB7089" w:rsidRDefault="0055705A" w:rsidP="00AB7089">
            <w:pPr>
              <w:spacing w:beforeLines="50" w:before="120"/>
              <w:jc w:val="center"/>
              <w:rPr>
                <w:sz w:val="22"/>
                <w:szCs w:val="22"/>
              </w:rPr>
            </w:pPr>
            <w:r w:rsidRPr="00AB7089">
              <w:rPr>
                <w:sz w:val="22"/>
                <w:szCs w:val="22"/>
              </w:rPr>
              <w:t>10.4</w:t>
            </w:r>
          </w:p>
        </w:tc>
        <w:tc>
          <w:tcPr>
            <w:tcW w:w="487" w:type="pct"/>
            <w:shd w:val="clear" w:color="auto" w:fill="FFFFCC"/>
          </w:tcPr>
          <w:p w:rsidR="0055705A" w:rsidRPr="00AB7089" w:rsidRDefault="0055705A" w:rsidP="00AB7089">
            <w:pPr>
              <w:spacing w:beforeLines="50" w:before="120"/>
              <w:jc w:val="center"/>
              <w:rPr>
                <w:sz w:val="22"/>
                <w:szCs w:val="22"/>
              </w:rPr>
            </w:pPr>
            <w:r w:rsidRPr="00AB7089">
              <w:rPr>
                <w:sz w:val="22"/>
                <w:szCs w:val="22"/>
              </w:rPr>
              <w:t>13.5</w:t>
            </w:r>
          </w:p>
        </w:tc>
        <w:tc>
          <w:tcPr>
            <w:tcW w:w="386" w:type="pct"/>
            <w:shd w:val="clear" w:color="auto" w:fill="FFFFCC"/>
          </w:tcPr>
          <w:p w:rsidR="0055705A" w:rsidRPr="00AB7089" w:rsidRDefault="0055705A" w:rsidP="00AB7089">
            <w:pPr>
              <w:spacing w:beforeLines="50" w:before="120"/>
              <w:jc w:val="center"/>
              <w:rPr>
                <w:sz w:val="22"/>
                <w:szCs w:val="22"/>
              </w:rPr>
            </w:pPr>
            <w:r w:rsidRPr="00AB7089">
              <w:rPr>
                <w:sz w:val="22"/>
                <w:szCs w:val="22"/>
              </w:rPr>
              <w:t>10.6</w:t>
            </w:r>
          </w:p>
        </w:tc>
      </w:tr>
      <w:tr w:rsidR="00EC09BE" w:rsidRPr="00732B4D" w:rsidTr="00EC09BE">
        <w:trPr>
          <w:trHeight w:val="1032"/>
          <w:jc w:val="center"/>
        </w:trPr>
        <w:tc>
          <w:tcPr>
            <w:tcW w:w="791" w:type="pct"/>
            <w:shd w:val="clear" w:color="auto" w:fill="FFE0C1"/>
          </w:tcPr>
          <w:p w:rsidR="0055705A" w:rsidRPr="00AB7089" w:rsidRDefault="0055705A" w:rsidP="00AB7089">
            <w:pPr>
              <w:spacing w:beforeLines="50" w:before="120" w:line="240" w:lineRule="auto"/>
              <w:jc w:val="center"/>
              <w:rPr>
                <w:sz w:val="22"/>
                <w:szCs w:val="22"/>
              </w:rPr>
            </w:pPr>
            <w:r w:rsidRPr="00AB7089">
              <w:rPr>
                <w:sz w:val="22"/>
                <w:szCs w:val="22"/>
              </w:rPr>
              <w:t>Private Permanent Housing</w:t>
            </w:r>
          </w:p>
        </w:tc>
        <w:tc>
          <w:tcPr>
            <w:tcW w:w="443" w:type="pct"/>
            <w:shd w:val="clear" w:color="auto" w:fill="FFE0C1"/>
          </w:tcPr>
          <w:p w:rsidR="0055705A" w:rsidRPr="00AB7089" w:rsidRDefault="0055705A" w:rsidP="00AB7089">
            <w:pPr>
              <w:spacing w:beforeLines="50" w:before="120"/>
              <w:jc w:val="center"/>
              <w:rPr>
                <w:sz w:val="22"/>
                <w:szCs w:val="22"/>
              </w:rPr>
            </w:pPr>
            <w:r w:rsidRPr="00AB7089">
              <w:rPr>
                <w:sz w:val="22"/>
                <w:szCs w:val="22"/>
              </w:rPr>
              <w:t>5</w:t>
            </w:r>
            <w:r w:rsidR="003E3FB3" w:rsidRPr="00AB7089">
              <w:rPr>
                <w:rFonts w:hint="eastAsia"/>
                <w:sz w:val="22"/>
                <w:szCs w:val="22"/>
              </w:rPr>
              <w:t>,</w:t>
            </w:r>
            <w:r w:rsidRPr="00AB7089">
              <w:rPr>
                <w:sz w:val="22"/>
                <w:szCs w:val="22"/>
              </w:rPr>
              <w:t>300</w:t>
            </w:r>
          </w:p>
        </w:tc>
        <w:tc>
          <w:tcPr>
            <w:tcW w:w="462" w:type="pct"/>
            <w:shd w:val="clear" w:color="auto" w:fill="FFE0C1"/>
          </w:tcPr>
          <w:p w:rsidR="0055705A" w:rsidRPr="00AB7089" w:rsidRDefault="0055705A" w:rsidP="00AB7089">
            <w:pPr>
              <w:spacing w:beforeLines="50" w:before="120"/>
              <w:jc w:val="center"/>
              <w:rPr>
                <w:sz w:val="22"/>
                <w:szCs w:val="22"/>
              </w:rPr>
            </w:pPr>
            <w:r w:rsidRPr="00AB7089">
              <w:rPr>
                <w:sz w:val="22"/>
                <w:szCs w:val="22"/>
              </w:rPr>
              <w:t>5</w:t>
            </w:r>
            <w:r w:rsidR="003E3FB3" w:rsidRPr="00AB7089">
              <w:rPr>
                <w:rFonts w:hint="eastAsia"/>
                <w:sz w:val="22"/>
                <w:szCs w:val="22"/>
              </w:rPr>
              <w:t>,</w:t>
            </w:r>
            <w:r w:rsidRPr="00AB7089">
              <w:rPr>
                <w:sz w:val="22"/>
                <w:szCs w:val="22"/>
              </w:rPr>
              <w:t>100</w:t>
            </w:r>
          </w:p>
        </w:tc>
        <w:tc>
          <w:tcPr>
            <w:tcW w:w="487" w:type="pct"/>
            <w:shd w:val="clear" w:color="auto" w:fill="FFE0C1"/>
          </w:tcPr>
          <w:p w:rsidR="0055705A" w:rsidRPr="00AB7089" w:rsidRDefault="0055705A" w:rsidP="00AB7089">
            <w:pPr>
              <w:spacing w:beforeLines="50" w:before="120"/>
              <w:jc w:val="center"/>
              <w:rPr>
                <w:sz w:val="22"/>
                <w:szCs w:val="22"/>
              </w:rPr>
            </w:pPr>
            <w:r w:rsidRPr="00AB7089">
              <w:rPr>
                <w:sz w:val="22"/>
                <w:szCs w:val="22"/>
              </w:rPr>
              <w:t>7</w:t>
            </w:r>
            <w:r w:rsidR="003E3FB3" w:rsidRPr="00AB7089">
              <w:rPr>
                <w:rFonts w:hint="eastAsia"/>
                <w:sz w:val="22"/>
                <w:szCs w:val="22"/>
              </w:rPr>
              <w:t>,</w:t>
            </w:r>
            <w:r w:rsidRPr="00AB7089">
              <w:rPr>
                <w:sz w:val="22"/>
                <w:szCs w:val="22"/>
              </w:rPr>
              <w:t>500</w:t>
            </w:r>
          </w:p>
        </w:tc>
        <w:tc>
          <w:tcPr>
            <w:tcW w:w="487" w:type="pct"/>
            <w:shd w:val="clear" w:color="auto" w:fill="FFE0C1"/>
          </w:tcPr>
          <w:p w:rsidR="0055705A" w:rsidRPr="00AB7089" w:rsidRDefault="0055705A" w:rsidP="00AB7089">
            <w:pPr>
              <w:spacing w:beforeLines="50" w:before="120"/>
              <w:jc w:val="center"/>
              <w:rPr>
                <w:sz w:val="22"/>
                <w:szCs w:val="22"/>
              </w:rPr>
            </w:pPr>
            <w:r w:rsidRPr="00AB7089">
              <w:rPr>
                <w:sz w:val="22"/>
                <w:szCs w:val="22"/>
              </w:rPr>
              <w:t>19</w:t>
            </w:r>
            <w:r w:rsidR="003E3FB3" w:rsidRPr="00AB7089">
              <w:rPr>
                <w:rFonts w:hint="eastAsia"/>
                <w:sz w:val="22"/>
                <w:szCs w:val="22"/>
              </w:rPr>
              <w:t>,</w:t>
            </w:r>
            <w:r w:rsidRPr="00AB7089">
              <w:rPr>
                <w:sz w:val="22"/>
                <w:szCs w:val="22"/>
              </w:rPr>
              <w:t>413</w:t>
            </w:r>
          </w:p>
        </w:tc>
        <w:tc>
          <w:tcPr>
            <w:tcW w:w="487" w:type="pct"/>
            <w:shd w:val="clear" w:color="auto" w:fill="FFE0C1"/>
          </w:tcPr>
          <w:p w:rsidR="0055705A" w:rsidRPr="00AB7089" w:rsidRDefault="0055705A" w:rsidP="00AB7089">
            <w:pPr>
              <w:spacing w:beforeLines="50" w:before="120"/>
              <w:jc w:val="center"/>
              <w:rPr>
                <w:sz w:val="22"/>
                <w:szCs w:val="22"/>
              </w:rPr>
            </w:pPr>
            <w:r w:rsidRPr="00AB7089">
              <w:rPr>
                <w:sz w:val="22"/>
                <w:szCs w:val="22"/>
              </w:rPr>
              <w:t>20</w:t>
            </w:r>
            <w:r w:rsidR="003E3FB3" w:rsidRPr="00AB7089">
              <w:rPr>
                <w:rFonts w:hint="eastAsia"/>
                <w:sz w:val="22"/>
                <w:szCs w:val="22"/>
              </w:rPr>
              <w:t>,</w:t>
            </w:r>
            <w:r w:rsidRPr="00AB7089">
              <w:rPr>
                <w:sz w:val="22"/>
                <w:szCs w:val="22"/>
              </w:rPr>
              <w:t>238</w:t>
            </w:r>
          </w:p>
        </w:tc>
        <w:tc>
          <w:tcPr>
            <w:tcW w:w="487" w:type="pct"/>
            <w:shd w:val="clear" w:color="auto" w:fill="FFE0C1"/>
          </w:tcPr>
          <w:p w:rsidR="0055705A" w:rsidRPr="00AB7089" w:rsidRDefault="0055705A" w:rsidP="00AB7089">
            <w:pPr>
              <w:spacing w:beforeLines="50" w:before="120"/>
              <w:jc w:val="center"/>
              <w:rPr>
                <w:sz w:val="22"/>
                <w:szCs w:val="22"/>
              </w:rPr>
            </w:pPr>
            <w:r w:rsidRPr="00AB7089">
              <w:rPr>
                <w:sz w:val="22"/>
                <w:szCs w:val="22"/>
              </w:rPr>
              <w:t>29</w:t>
            </w:r>
            <w:r w:rsidR="003E3FB3" w:rsidRPr="00AB7089">
              <w:rPr>
                <w:rFonts w:hint="eastAsia"/>
                <w:sz w:val="22"/>
                <w:szCs w:val="22"/>
              </w:rPr>
              <w:t>,</w:t>
            </w:r>
            <w:r w:rsidRPr="00AB7089">
              <w:rPr>
                <w:sz w:val="22"/>
                <w:szCs w:val="22"/>
              </w:rPr>
              <w:t>182</w:t>
            </w:r>
          </w:p>
        </w:tc>
        <w:tc>
          <w:tcPr>
            <w:tcW w:w="484" w:type="pct"/>
            <w:shd w:val="clear" w:color="auto" w:fill="FFE0C1"/>
          </w:tcPr>
          <w:p w:rsidR="0055705A" w:rsidRPr="00AB7089" w:rsidRDefault="0055705A" w:rsidP="00AB7089">
            <w:pPr>
              <w:spacing w:beforeLines="50" w:before="120"/>
              <w:jc w:val="center"/>
              <w:rPr>
                <w:sz w:val="22"/>
                <w:szCs w:val="22"/>
              </w:rPr>
            </w:pPr>
            <w:r w:rsidRPr="00AB7089">
              <w:rPr>
                <w:sz w:val="22"/>
                <w:szCs w:val="22"/>
              </w:rPr>
              <w:t>27.3</w:t>
            </w:r>
          </w:p>
        </w:tc>
        <w:tc>
          <w:tcPr>
            <w:tcW w:w="487" w:type="pct"/>
            <w:shd w:val="clear" w:color="auto" w:fill="FFE0C1"/>
          </w:tcPr>
          <w:p w:rsidR="0055705A" w:rsidRPr="00AB7089" w:rsidRDefault="0055705A" w:rsidP="00AB7089">
            <w:pPr>
              <w:spacing w:beforeLines="50" w:before="120"/>
              <w:jc w:val="center"/>
              <w:rPr>
                <w:sz w:val="22"/>
                <w:szCs w:val="22"/>
              </w:rPr>
            </w:pPr>
            <w:r w:rsidRPr="00AB7089">
              <w:rPr>
                <w:sz w:val="22"/>
                <w:szCs w:val="22"/>
              </w:rPr>
              <w:t>25.2</w:t>
            </w:r>
          </w:p>
        </w:tc>
        <w:tc>
          <w:tcPr>
            <w:tcW w:w="386" w:type="pct"/>
            <w:shd w:val="clear" w:color="auto" w:fill="FFE0C1"/>
          </w:tcPr>
          <w:p w:rsidR="0055705A" w:rsidRPr="00AB7089" w:rsidRDefault="0055705A" w:rsidP="00AB7089">
            <w:pPr>
              <w:spacing w:beforeLines="50" w:before="120"/>
              <w:jc w:val="center"/>
              <w:rPr>
                <w:sz w:val="22"/>
                <w:szCs w:val="22"/>
              </w:rPr>
            </w:pPr>
            <w:r w:rsidRPr="00AB7089">
              <w:rPr>
                <w:sz w:val="22"/>
                <w:szCs w:val="22"/>
              </w:rPr>
              <w:t>25.7</w:t>
            </w:r>
          </w:p>
        </w:tc>
      </w:tr>
    </w:tbl>
    <w:p w:rsidR="0055705A" w:rsidRDefault="0055705A" w:rsidP="00AB7089">
      <w:pPr>
        <w:pStyle w:val="source"/>
        <w:rPr>
          <w:noProof/>
          <w:lang w:val="en-US"/>
        </w:rPr>
      </w:pPr>
      <w:r w:rsidRPr="008C497A">
        <w:rPr>
          <w:noProof/>
          <w:lang w:val="en-US"/>
        </w:rPr>
        <w:t xml:space="preserve">Source: HK Census and Statistics Department, </w:t>
      </w:r>
      <w:r w:rsidR="004E27FD" w:rsidRPr="004E27FD">
        <w:rPr>
          <w:noProof/>
          <w:lang w:val="en-US"/>
        </w:rPr>
        <w:t>2011 Population Census</w:t>
      </w:r>
    </w:p>
    <w:p w:rsidR="00EC09BE" w:rsidRPr="00576E1F" w:rsidRDefault="00EC09BE" w:rsidP="00AB7089">
      <w:pPr>
        <w:pStyle w:val="source"/>
        <w:rPr>
          <w:rFonts w:eastAsiaTheme="minorEastAsia"/>
          <w:noProof/>
          <w:lang w:val="en-US" w:eastAsia="zh-HK"/>
        </w:rPr>
      </w:pPr>
    </w:p>
    <w:p w:rsidR="00267E60" w:rsidRDefault="0059016F" w:rsidP="00070BCD">
      <w:pPr>
        <w:pStyle w:val="a3"/>
        <w:numPr>
          <w:ilvl w:val="0"/>
          <w:numId w:val="16"/>
        </w:numPr>
        <w:spacing w:afterLines="50" w:after="120"/>
        <w:ind w:left="482" w:hanging="482"/>
        <w:contextualSpacing w:val="0"/>
        <w:rPr>
          <w:lang w:val="en-US"/>
        </w:rPr>
      </w:pPr>
      <w:r w:rsidRPr="00267E60">
        <w:rPr>
          <w:lang w:val="en-US"/>
        </w:rPr>
        <w:t>T</w:t>
      </w:r>
      <w:r w:rsidR="0055705A" w:rsidRPr="00267E60">
        <w:rPr>
          <w:rFonts w:hint="eastAsia"/>
          <w:lang w:val="en-US"/>
        </w:rPr>
        <w:t xml:space="preserve">he </w:t>
      </w:r>
      <w:r w:rsidR="0055705A" w:rsidRPr="00267E60">
        <w:rPr>
          <w:lang w:val="en-US"/>
        </w:rPr>
        <w:t>median monthly domestic household income</w:t>
      </w:r>
      <w:r w:rsidR="00C7097D" w:rsidRPr="00267E60">
        <w:rPr>
          <w:rFonts w:hint="eastAsia"/>
          <w:lang w:val="en-US" w:eastAsia="zh-HK"/>
        </w:rPr>
        <w:t xml:space="preserve"> </w:t>
      </w:r>
      <w:r w:rsidRPr="00267E60">
        <w:rPr>
          <w:lang w:val="en-US"/>
        </w:rPr>
        <w:t>levels</w:t>
      </w:r>
      <w:r w:rsidR="00C7097D" w:rsidRPr="00267E60">
        <w:rPr>
          <w:rStyle w:val="a6"/>
          <w:rFonts w:eastAsia="微軟正黑體"/>
          <w:lang w:val="en-US"/>
        </w:rPr>
        <w:t xml:space="preserve"> </w:t>
      </w:r>
      <w:r w:rsidR="00C7097D">
        <w:rPr>
          <w:rStyle w:val="a6"/>
          <w:rFonts w:eastAsia="微軟正黑體"/>
          <w:lang w:val="en-US"/>
        </w:rPr>
        <w:footnoteReference w:id="39"/>
      </w:r>
      <w:r w:rsidR="00C7097D" w:rsidRPr="00267E60">
        <w:rPr>
          <w:lang w:val="en-US"/>
        </w:rPr>
        <w:t xml:space="preserve"> </w:t>
      </w:r>
      <w:r w:rsidR="00C7097D">
        <w:rPr>
          <w:rFonts w:hint="eastAsia"/>
          <w:lang w:eastAsia="zh-HK"/>
        </w:rPr>
        <w:t xml:space="preserve"> </w:t>
      </w:r>
      <w:r w:rsidRPr="00267E60">
        <w:rPr>
          <w:lang w:val="en-US"/>
        </w:rPr>
        <w:t xml:space="preserve">in </w:t>
      </w:r>
      <w:r w:rsidRPr="00267E60">
        <w:rPr>
          <w:rFonts w:hint="eastAsia"/>
          <w:lang w:val="en-US"/>
        </w:rPr>
        <w:t>2001, 2006 and 2011</w:t>
      </w:r>
      <w:r w:rsidRPr="00267E60">
        <w:rPr>
          <w:lang w:val="en-US"/>
        </w:rPr>
        <w:t xml:space="preserve"> </w:t>
      </w:r>
      <w:r w:rsidR="00BD7A9D" w:rsidRPr="00267E60">
        <w:rPr>
          <w:rFonts w:hint="eastAsia"/>
          <w:lang w:val="en-US"/>
        </w:rPr>
        <w:t>showed significant changes</w:t>
      </w:r>
      <w:r w:rsidRPr="00267E60">
        <w:rPr>
          <w:lang w:val="en-US"/>
        </w:rPr>
        <w:t>.</w:t>
      </w:r>
      <w:r w:rsidR="00A2379B" w:rsidRPr="00267E60">
        <w:rPr>
          <w:rFonts w:hint="eastAsia"/>
          <w:lang w:val="en-US" w:eastAsia="zh-HK"/>
        </w:rPr>
        <w:t xml:space="preserve"> </w:t>
      </w:r>
      <w:r w:rsidRPr="00267E60">
        <w:rPr>
          <w:lang w:val="en-US"/>
        </w:rPr>
        <w:t>Residents of p</w:t>
      </w:r>
      <w:r w:rsidR="0055705A" w:rsidRPr="00267E60">
        <w:rPr>
          <w:lang w:val="en-US"/>
        </w:rPr>
        <w:t xml:space="preserve">ublic </w:t>
      </w:r>
      <w:r w:rsidR="00BD7A9D" w:rsidRPr="00267E60">
        <w:rPr>
          <w:rFonts w:hint="eastAsia"/>
          <w:lang w:val="en-US"/>
        </w:rPr>
        <w:t>rental housing</w:t>
      </w:r>
      <w:r w:rsidRPr="00267E60">
        <w:rPr>
          <w:lang w:val="en-US"/>
        </w:rPr>
        <w:t xml:space="preserve"> </w:t>
      </w:r>
      <w:r w:rsidR="0055705A" w:rsidRPr="00267E60">
        <w:rPr>
          <w:lang w:val="en-US"/>
        </w:rPr>
        <w:t>have</w:t>
      </w:r>
      <w:r w:rsidR="009D45CB" w:rsidRPr="00267E60">
        <w:rPr>
          <w:lang w:val="en-US"/>
        </w:rPr>
        <w:t xml:space="preserve"> </w:t>
      </w:r>
      <w:r w:rsidR="0055705A" w:rsidRPr="00267E60">
        <w:rPr>
          <w:rFonts w:hint="eastAsia"/>
          <w:lang w:val="en-US"/>
        </w:rPr>
        <w:t>lower household income than the residents of private housing</w:t>
      </w:r>
      <w:r w:rsidR="00C506C0" w:rsidRPr="00267E60">
        <w:rPr>
          <w:lang w:val="en-US"/>
        </w:rPr>
        <w:t>.</w:t>
      </w:r>
      <w:r w:rsidR="0055705A" w:rsidRPr="00267E60">
        <w:rPr>
          <w:rFonts w:hint="eastAsia"/>
          <w:lang w:val="en-US"/>
        </w:rPr>
        <w:t xml:space="preserve"> </w:t>
      </w:r>
      <w:r w:rsidR="00C506C0" w:rsidRPr="00267E60">
        <w:rPr>
          <w:lang w:val="en-US"/>
        </w:rPr>
        <w:t>G</w:t>
      </w:r>
      <w:r w:rsidR="0055705A" w:rsidRPr="00267E60">
        <w:rPr>
          <w:rFonts w:hint="eastAsia"/>
          <w:lang w:val="en-US"/>
        </w:rPr>
        <w:t xml:space="preserve">rowth of income </w:t>
      </w:r>
      <w:r w:rsidR="004B2B57" w:rsidRPr="00267E60">
        <w:rPr>
          <w:lang w:val="en-US"/>
        </w:rPr>
        <w:t xml:space="preserve">has </w:t>
      </w:r>
      <w:r w:rsidR="0055705A" w:rsidRPr="00267E60">
        <w:rPr>
          <w:rFonts w:hint="eastAsia"/>
          <w:lang w:val="en-US"/>
        </w:rPr>
        <w:t>stagnated over the past ten years</w:t>
      </w:r>
      <w:r w:rsidRPr="00267E60">
        <w:rPr>
          <w:lang w:val="en-US"/>
        </w:rPr>
        <w:t>.</w:t>
      </w:r>
      <w:r w:rsidR="0055705A" w:rsidRPr="00267E60">
        <w:rPr>
          <w:rFonts w:hint="eastAsia"/>
          <w:lang w:val="en-US"/>
        </w:rPr>
        <w:t xml:space="preserve"> </w:t>
      </w:r>
      <w:r w:rsidRPr="00267E60">
        <w:rPr>
          <w:lang w:val="en-US"/>
        </w:rPr>
        <w:t xml:space="preserve">The income of residents in public estates, </w:t>
      </w:r>
      <w:r w:rsidR="004B2B57" w:rsidRPr="00267E60">
        <w:rPr>
          <w:lang w:val="en-US"/>
        </w:rPr>
        <w:t xml:space="preserve">if </w:t>
      </w:r>
      <w:r w:rsidR="004B2B57" w:rsidRPr="00267E60">
        <w:rPr>
          <w:rFonts w:hint="eastAsia"/>
          <w:lang w:val="en-US"/>
        </w:rPr>
        <w:t>compar</w:t>
      </w:r>
      <w:r w:rsidR="004B2B57" w:rsidRPr="00267E60">
        <w:rPr>
          <w:lang w:val="en-US"/>
        </w:rPr>
        <w:t>ed</w:t>
      </w:r>
      <w:r w:rsidR="004B2B57" w:rsidRPr="00267E60">
        <w:rPr>
          <w:rFonts w:hint="eastAsia"/>
          <w:lang w:val="en-US"/>
        </w:rPr>
        <w:t xml:space="preserve"> </w:t>
      </w:r>
      <w:r w:rsidR="0055705A" w:rsidRPr="00267E60">
        <w:rPr>
          <w:rFonts w:hint="eastAsia"/>
          <w:lang w:val="en-US"/>
        </w:rPr>
        <w:t>to 2001</w:t>
      </w:r>
      <w:r w:rsidRPr="00267E60">
        <w:rPr>
          <w:lang w:val="en-US"/>
        </w:rPr>
        <w:t>,</w:t>
      </w:r>
      <w:r w:rsidR="0055705A" w:rsidRPr="00267E60">
        <w:rPr>
          <w:rFonts w:hint="eastAsia"/>
          <w:lang w:val="en-US"/>
        </w:rPr>
        <w:t xml:space="preserve"> has actually decreased</w:t>
      </w:r>
      <w:r w:rsidRPr="00267E60">
        <w:rPr>
          <w:lang w:val="en-US"/>
        </w:rPr>
        <w:t>.</w:t>
      </w:r>
      <w:r w:rsidR="00A2379B">
        <w:rPr>
          <w:rStyle w:val="a6"/>
          <w:rFonts w:eastAsia="微軟正黑體"/>
          <w:lang w:val="en-US"/>
        </w:rPr>
        <w:footnoteReference w:id="40"/>
      </w:r>
      <w:r w:rsidRPr="00267E60">
        <w:rPr>
          <w:lang w:val="en-US"/>
        </w:rPr>
        <w:t xml:space="preserve"> Meanwhile,</w:t>
      </w:r>
      <w:r w:rsidR="0055705A" w:rsidRPr="00267E60">
        <w:rPr>
          <w:rFonts w:hint="eastAsia"/>
          <w:lang w:val="en-US"/>
        </w:rPr>
        <w:t xml:space="preserve"> </w:t>
      </w:r>
      <w:r w:rsidRPr="00267E60">
        <w:rPr>
          <w:lang w:val="en-US"/>
        </w:rPr>
        <w:t xml:space="preserve">the income of </w:t>
      </w:r>
      <w:r w:rsidR="0055705A" w:rsidRPr="00267E60">
        <w:rPr>
          <w:rFonts w:hint="eastAsia"/>
          <w:lang w:val="en-US"/>
        </w:rPr>
        <w:t>residents of private housing units ha</w:t>
      </w:r>
      <w:r w:rsidRPr="00267E60">
        <w:rPr>
          <w:lang w:val="en-US"/>
        </w:rPr>
        <w:t>s</w:t>
      </w:r>
      <w:r w:rsidR="0055705A" w:rsidRPr="00267E60">
        <w:rPr>
          <w:rFonts w:hint="eastAsia"/>
          <w:lang w:val="en-US"/>
        </w:rPr>
        <w:t xml:space="preserve"> increased consistently.</w:t>
      </w:r>
      <w:r w:rsidR="00A2379B">
        <w:rPr>
          <w:rStyle w:val="a6"/>
          <w:rFonts w:eastAsia="微軟正黑體"/>
          <w:lang w:val="en-US"/>
        </w:rPr>
        <w:footnoteReference w:id="41"/>
      </w:r>
    </w:p>
    <w:p w:rsidR="00EC09BE" w:rsidRPr="00267E60" w:rsidRDefault="00EC09BE" w:rsidP="00EC09BE">
      <w:pPr>
        <w:pStyle w:val="a3"/>
        <w:spacing w:afterLines="50" w:after="120"/>
        <w:ind w:left="482"/>
        <w:contextualSpacing w:val="0"/>
        <w:rPr>
          <w:lang w:val="en-US"/>
        </w:rPr>
      </w:pPr>
    </w:p>
    <w:p w:rsidR="00D9168B" w:rsidRDefault="00D9168B">
      <w:pPr>
        <w:spacing w:line="240" w:lineRule="auto"/>
        <w:jc w:val="left"/>
        <w:rPr>
          <w:lang w:val="en-US"/>
        </w:rPr>
      </w:pPr>
      <w:r>
        <w:rPr>
          <w:lang w:val="en-US"/>
        </w:rPr>
        <w:br w:type="page"/>
      </w:r>
    </w:p>
    <w:p w:rsidR="00267E60" w:rsidRPr="00267E60" w:rsidRDefault="0055705A" w:rsidP="00070BCD">
      <w:pPr>
        <w:pStyle w:val="a3"/>
        <w:numPr>
          <w:ilvl w:val="0"/>
          <w:numId w:val="16"/>
        </w:numPr>
        <w:spacing w:afterLines="50" w:after="120"/>
        <w:ind w:left="482" w:hanging="482"/>
        <w:contextualSpacing w:val="0"/>
        <w:rPr>
          <w:lang w:val="en-US"/>
        </w:rPr>
      </w:pPr>
      <w:r w:rsidRPr="00267E60">
        <w:rPr>
          <w:rFonts w:hint="eastAsia"/>
          <w:lang w:val="en-US"/>
        </w:rPr>
        <w:lastRenderedPageBreak/>
        <w:t>Although</w:t>
      </w:r>
      <w:r w:rsidR="00143415" w:rsidRPr="00267E60">
        <w:rPr>
          <w:lang w:val="en-US"/>
        </w:rPr>
        <w:t xml:space="preserve"> the income of </w:t>
      </w:r>
      <w:r w:rsidRPr="00267E60">
        <w:rPr>
          <w:rFonts w:hint="eastAsia"/>
          <w:lang w:val="en-US"/>
        </w:rPr>
        <w:t xml:space="preserve">private housing households </w:t>
      </w:r>
      <w:r w:rsidR="00BD7A9D" w:rsidRPr="00267E60">
        <w:rPr>
          <w:rFonts w:hint="eastAsia"/>
          <w:lang w:val="en-US"/>
        </w:rPr>
        <w:t>was</w:t>
      </w:r>
      <w:r w:rsidR="00143415" w:rsidRPr="00267E60">
        <w:rPr>
          <w:lang w:val="en-US"/>
        </w:rPr>
        <w:t xml:space="preserve"> two times higher than </w:t>
      </w:r>
      <w:r w:rsidR="004B2B57" w:rsidRPr="00267E60">
        <w:rPr>
          <w:lang w:val="en-US"/>
        </w:rPr>
        <w:t xml:space="preserve">that </w:t>
      </w:r>
      <w:r w:rsidR="00143415" w:rsidRPr="00267E60">
        <w:rPr>
          <w:lang w:val="en-US"/>
        </w:rPr>
        <w:t xml:space="preserve">of the </w:t>
      </w:r>
      <w:r w:rsidRPr="00267E60">
        <w:rPr>
          <w:rFonts w:hint="eastAsia"/>
          <w:lang w:val="en-US"/>
        </w:rPr>
        <w:t xml:space="preserve">public housing households, the rent </w:t>
      </w:r>
      <w:r w:rsidR="00143415" w:rsidRPr="00267E60">
        <w:rPr>
          <w:lang w:val="en-US"/>
        </w:rPr>
        <w:t>for private housing</w:t>
      </w:r>
      <w:r w:rsidR="00143415" w:rsidRPr="00267E60">
        <w:rPr>
          <w:rFonts w:hint="eastAsia"/>
          <w:lang w:val="en-US"/>
        </w:rPr>
        <w:t xml:space="preserve"> </w:t>
      </w:r>
      <w:r w:rsidR="00143415" w:rsidRPr="00267E60">
        <w:rPr>
          <w:lang w:val="en-US"/>
        </w:rPr>
        <w:t>was</w:t>
      </w:r>
      <w:r w:rsidRPr="00267E60">
        <w:rPr>
          <w:rFonts w:hint="eastAsia"/>
          <w:lang w:val="en-US"/>
        </w:rPr>
        <w:t xml:space="preserve"> </w:t>
      </w:r>
      <w:r w:rsidRPr="00267E60">
        <w:rPr>
          <w:lang w:val="en-US"/>
        </w:rPr>
        <w:t>significantly</w:t>
      </w:r>
      <w:r w:rsidRPr="00267E60">
        <w:rPr>
          <w:rFonts w:hint="eastAsia"/>
          <w:lang w:val="en-US"/>
        </w:rPr>
        <w:t xml:space="preserve"> higher. If we refer to the median monthly domestic household rent</w:t>
      </w:r>
      <w:r w:rsidR="00C7097D" w:rsidRPr="00267E60">
        <w:rPr>
          <w:rFonts w:hint="eastAsia"/>
          <w:lang w:val="en-US" w:eastAsia="zh-HK"/>
        </w:rPr>
        <w:t xml:space="preserve"> </w:t>
      </w:r>
      <w:r w:rsidR="004B2B57">
        <w:rPr>
          <w:lang w:eastAsia="zh-HK"/>
        </w:rPr>
        <w:t>for discussion</w:t>
      </w:r>
      <w:r w:rsidRPr="00267E60">
        <w:rPr>
          <w:rFonts w:hint="eastAsia"/>
          <w:lang w:val="en-US"/>
        </w:rPr>
        <w:t>,</w:t>
      </w:r>
      <w:r w:rsidR="00187230" w:rsidRPr="00267E60">
        <w:rPr>
          <w:rStyle w:val="a6"/>
          <w:rFonts w:eastAsia="微軟正黑體"/>
          <w:lang w:val="en-US"/>
        </w:rPr>
        <w:t xml:space="preserve"> </w:t>
      </w:r>
      <w:r w:rsidR="00187230">
        <w:rPr>
          <w:rStyle w:val="a6"/>
          <w:rFonts w:eastAsia="微軟正黑體"/>
          <w:lang w:val="en-US"/>
        </w:rPr>
        <w:footnoteReference w:id="42"/>
      </w:r>
      <w:r w:rsidRPr="00267E60">
        <w:rPr>
          <w:rFonts w:hint="eastAsia"/>
          <w:lang w:val="en-US"/>
        </w:rPr>
        <w:t xml:space="preserve"> the private housing rent ha</w:t>
      </w:r>
      <w:r w:rsidR="00143415" w:rsidRPr="00267E60">
        <w:rPr>
          <w:lang w:val="en-US"/>
        </w:rPr>
        <w:t>d</w:t>
      </w:r>
      <w:r w:rsidRPr="00267E60">
        <w:rPr>
          <w:rFonts w:hint="eastAsia"/>
          <w:lang w:val="en-US"/>
        </w:rPr>
        <w:t xml:space="preserve"> increased from $5</w:t>
      </w:r>
      <w:r w:rsidR="00E61B74" w:rsidRPr="00267E60">
        <w:rPr>
          <w:rFonts w:hint="eastAsia"/>
          <w:lang w:val="en-US"/>
        </w:rPr>
        <w:t>,</w:t>
      </w:r>
      <w:r w:rsidRPr="00267E60">
        <w:rPr>
          <w:rFonts w:hint="eastAsia"/>
          <w:lang w:val="en-US"/>
        </w:rPr>
        <w:t>300 in 2001 to $7</w:t>
      </w:r>
      <w:r w:rsidR="00E61B74" w:rsidRPr="00267E60">
        <w:rPr>
          <w:rFonts w:hint="eastAsia"/>
          <w:lang w:val="en-US"/>
        </w:rPr>
        <w:t>,</w:t>
      </w:r>
      <w:r w:rsidRPr="00267E60">
        <w:rPr>
          <w:rFonts w:hint="eastAsia"/>
          <w:lang w:val="en-US"/>
        </w:rPr>
        <w:t>500 in 2011</w:t>
      </w:r>
      <w:r w:rsidR="009D45CB" w:rsidRPr="00267E60">
        <w:rPr>
          <w:lang w:val="en-US"/>
        </w:rPr>
        <w:t>.</w:t>
      </w:r>
      <w:r w:rsidR="00A34030" w:rsidRPr="00267E60">
        <w:rPr>
          <w:lang w:val="en-US"/>
        </w:rPr>
        <w:t xml:space="preserve"> </w:t>
      </w:r>
      <w:r w:rsidR="009D45CB" w:rsidRPr="00267E60">
        <w:rPr>
          <w:lang w:val="en-US"/>
        </w:rPr>
        <w:t>Yet,</w:t>
      </w:r>
      <w:r w:rsidR="00143415" w:rsidRPr="00267E60">
        <w:rPr>
          <w:lang w:val="en-US"/>
        </w:rPr>
        <w:t xml:space="preserve"> the</w:t>
      </w:r>
      <w:r w:rsidRPr="00267E60">
        <w:rPr>
          <w:rFonts w:hint="eastAsia"/>
          <w:lang w:val="en-US"/>
        </w:rPr>
        <w:t xml:space="preserve"> public housing rent ha</w:t>
      </w:r>
      <w:r w:rsidR="00143415" w:rsidRPr="00267E60">
        <w:rPr>
          <w:lang w:val="en-US"/>
        </w:rPr>
        <w:t>d</w:t>
      </w:r>
      <w:r w:rsidR="009D45CB" w:rsidRPr="00267E60">
        <w:rPr>
          <w:lang w:val="en-US"/>
        </w:rPr>
        <w:t xml:space="preserve"> </w:t>
      </w:r>
      <w:r w:rsidRPr="00267E60">
        <w:rPr>
          <w:rFonts w:hint="eastAsia"/>
          <w:lang w:val="en-US"/>
        </w:rPr>
        <w:t>decrease</w:t>
      </w:r>
      <w:r w:rsidR="00143415" w:rsidRPr="00267E60">
        <w:rPr>
          <w:lang w:val="en-US"/>
        </w:rPr>
        <w:t>d</w:t>
      </w:r>
      <w:r w:rsidRPr="00267E60">
        <w:rPr>
          <w:rFonts w:hint="eastAsia"/>
          <w:lang w:val="en-US"/>
        </w:rPr>
        <w:t xml:space="preserve"> from $1</w:t>
      </w:r>
      <w:r w:rsidR="00E61B74" w:rsidRPr="00267E60">
        <w:rPr>
          <w:rFonts w:hint="eastAsia"/>
          <w:lang w:val="en-US"/>
        </w:rPr>
        <w:t>,</w:t>
      </w:r>
      <w:r w:rsidRPr="00267E60">
        <w:rPr>
          <w:rFonts w:hint="eastAsia"/>
          <w:lang w:val="en-US"/>
        </w:rPr>
        <w:t>300 in 2001 to $1</w:t>
      </w:r>
      <w:r w:rsidR="00E61B74" w:rsidRPr="00267E60">
        <w:rPr>
          <w:rFonts w:hint="eastAsia"/>
          <w:lang w:val="en-US"/>
        </w:rPr>
        <w:t>,</w:t>
      </w:r>
      <w:r w:rsidRPr="00267E60">
        <w:rPr>
          <w:rFonts w:hint="eastAsia"/>
          <w:lang w:val="en-US"/>
        </w:rPr>
        <w:t>200 in 2011.</w:t>
      </w:r>
    </w:p>
    <w:p w:rsidR="0055705A" w:rsidRPr="00267E60" w:rsidRDefault="0055705A" w:rsidP="00070BCD">
      <w:pPr>
        <w:pStyle w:val="a3"/>
        <w:numPr>
          <w:ilvl w:val="0"/>
          <w:numId w:val="16"/>
        </w:numPr>
        <w:spacing w:afterLines="50" w:after="120"/>
        <w:ind w:left="482" w:hanging="482"/>
        <w:contextualSpacing w:val="0"/>
        <w:rPr>
          <w:lang w:val="en-US"/>
        </w:rPr>
      </w:pPr>
      <w:r w:rsidRPr="00267E60">
        <w:rPr>
          <w:rFonts w:hint="eastAsia"/>
          <w:lang w:val="en-US"/>
        </w:rPr>
        <w:t>Median Rent to Income Ratio</w:t>
      </w:r>
      <w:r w:rsidR="00EC09BE">
        <w:rPr>
          <w:lang w:val="en-US"/>
        </w:rPr>
        <w:t xml:space="preserve"> </w:t>
      </w:r>
      <w:r>
        <w:rPr>
          <w:rStyle w:val="a6"/>
          <w:rFonts w:eastAsia="微軟正黑體"/>
          <w:lang w:val="en-US"/>
        </w:rPr>
        <w:footnoteReference w:id="43"/>
      </w:r>
      <w:r w:rsidR="00187230" w:rsidRPr="00267E60">
        <w:rPr>
          <w:rFonts w:hint="eastAsia"/>
          <w:lang w:val="en-US"/>
        </w:rPr>
        <w:t xml:space="preserve"> </w:t>
      </w:r>
      <w:r w:rsidRPr="00267E60">
        <w:rPr>
          <w:rFonts w:hint="eastAsia"/>
          <w:lang w:val="en-US"/>
        </w:rPr>
        <w:t xml:space="preserve">can reflect the relatively bigger burden of expenses towards private housing </w:t>
      </w:r>
      <w:r w:rsidRPr="00267E60">
        <w:rPr>
          <w:lang w:val="en-US"/>
        </w:rPr>
        <w:t>households</w:t>
      </w:r>
      <w:r w:rsidRPr="00267E60">
        <w:rPr>
          <w:rFonts w:hint="eastAsia"/>
          <w:lang w:val="en-US"/>
        </w:rPr>
        <w:t>. Throughout the last ten years of census</w:t>
      </w:r>
      <w:r w:rsidR="004B2B57" w:rsidRPr="00267E60">
        <w:rPr>
          <w:lang w:val="en-US"/>
        </w:rPr>
        <w:t>es</w:t>
      </w:r>
      <w:r w:rsidRPr="00267E60">
        <w:rPr>
          <w:rFonts w:hint="eastAsia"/>
          <w:lang w:val="en-US"/>
        </w:rPr>
        <w:t xml:space="preserve"> conducted, private housing </w:t>
      </w:r>
      <w:r w:rsidR="003E510B" w:rsidRPr="00267E60">
        <w:rPr>
          <w:rFonts w:hint="eastAsia"/>
          <w:lang w:val="en-US"/>
        </w:rPr>
        <w:t xml:space="preserve">households </w:t>
      </w:r>
      <w:r w:rsidRPr="00267E60">
        <w:rPr>
          <w:rFonts w:hint="eastAsia"/>
          <w:lang w:val="en-US"/>
        </w:rPr>
        <w:t>ha</w:t>
      </w:r>
      <w:r w:rsidR="00BD7A9D" w:rsidRPr="00267E60">
        <w:rPr>
          <w:rFonts w:hint="eastAsia"/>
          <w:lang w:val="en-US"/>
        </w:rPr>
        <w:t>d</w:t>
      </w:r>
      <w:r w:rsidRPr="00267E60">
        <w:rPr>
          <w:rFonts w:hint="eastAsia"/>
          <w:lang w:val="en-US"/>
        </w:rPr>
        <w:t xml:space="preserve"> a </w:t>
      </w:r>
      <w:r w:rsidR="003E510B" w:rsidRPr="00267E60">
        <w:rPr>
          <w:rFonts w:hint="eastAsia"/>
          <w:lang w:val="en-US"/>
        </w:rPr>
        <w:t>ratio</w:t>
      </w:r>
      <w:r w:rsidRPr="00267E60">
        <w:rPr>
          <w:rFonts w:hint="eastAsia"/>
          <w:lang w:val="en-US"/>
        </w:rPr>
        <w:t xml:space="preserve"> </w:t>
      </w:r>
      <w:r w:rsidR="00BD7A9D" w:rsidRPr="00267E60">
        <w:rPr>
          <w:rFonts w:hint="eastAsia"/>
          <w:lang w:val="en-US"/>
        </w:rPr>
        <w:t>ranging from 2</w:t>
      </w:r>
      <w:r w:rsidR="00AE32BF">
        <w:rPr>
          <w:lang w:val="en-US"/>
        </w:rPr>
        <w:t>5</w:t>
      </w:r>
      <w:r w:rsidR="00BD7A9D" w:rsidRPr="00267E60">
        <w:rPr>
          <w:rFonts w:hint="eastAsia"/>
          <w:lang w:val="en-US"/>
        </w:rPr>
        <w:t>% to</w:t>
      </w:r>
      <w:r w:rsidRPr="00267E60">
        <w:rPr>
          <w:rFonts w:hint="eastAsia"/>
          <w:lang w:val="en-US"/>
        </w:rPr>
        <w:t xml:space="preserve"> 2</w:t>
      </w:r>
      <w:r w:rsidR="00AE32BF">
        <w:rPr>
          <w:lang w:val="en-US"/>
        </w:rPr>
        <w:t>7</w:t>
      </w:r>
      <w:r w:rsidRPr="00267E60">
        <w:rPr>
          <w:rFonts w:hint="eastAsia"/>
          <w:lang w:val="en-US"/>
        </w:rPr>
        <w:t>%</w:t>
      </w:r>
      <w:r w:rsidR="004B2B57" w:rsidRPr="00267E60">
        <w:rPr>
          <w:lang w:val="en-US"/>
        </w:rPr>
        <w:t>. P</w:t>
      </w:r>
      <w:r w:rsidRPr="00267E60">
        <w:rPr>
          <w:rFonts w:hint="eastAsia"/>
          <w:lang w:val="en-US"/>
        </w:rPr>
        <w:t xml:space="preserve">ublic housing </w:t>
      </w:r>
      <w:r w:rsidR="003E510B" w:rsidRPr="00267E60">
        <w:rPr>
          <w:rFonts w:hint="eastAsia"/>
          <w:lang w:val="en-US"/>
        </w:rPr>
        <w:t>households</w:t>
      </w:r>
      <w:r w:rsidR="003E510B" w:rsidRPr="00267E60">
        <w:rPr>
          <w:lang w:val="en-US"/>
        </w:rPr>
        <w:t>’</w:t>
      </w:r>
      <w:r w:rsidR="003E510B" w:rsidRPr="00267E60">
        <w:rPr>
          <w:rFonts w:hint="eastAsia"/>
          <w:lang w:val="en-US"/>
        </w:rPr>
        <w:t xml:space="preserve"> ratio</w:t>
      </w:r>
      <w:r w:rsidR="004B2B57" w:rsidRPr="00267E60">
        <w:rPr>
          <w:lang w:val="en-US"/>
        </w:rPr>
        <w:t xml:space="preserve">, </w:t>
      </w:r>
      <w:r w:rsidRPr="00267E60">
        <w:rPr>
          <w:rFonts w:hint="eastAsia"/>
          <w:lang w:val="en-US"/>
        </w:rPr>
        <w:t>however</w:t>
      </w:r>
      <w:r w:rsidR="004B2B57" w:rsidRPr="00267E60">
        <w:rPr>
          <w:lang w:val="en-US"/>
        </w:rPr>
        <w:t xml:space="preserve">, </w:t>
      </w:r>
      <w:r w:rsidRPr="00267E60">
        <w:rPr>
          <w:rFonts w:hint="eastAsia"/>
          <w:lang w:val="en-US"/>
        </w:rPr>
        <w:t>ha</w:t>
      </w:r>
      <w:r w:rsidR="00BD7A9D" w:rsidRPr="00267E60">
        <w:rPr>
          <w:rFonts w:hint="eastAsia"/>
          <w:lang w:val="en-US"/>
        </w:rPr>
        <w:t>d</w:t>
      </w:r>
      <w:r w:rsidRPr="00267E60">
        <w:rPr>
          <w:rFonts w:hint="eastAsia"/>
          <w:lang w:val="en-US"/>
        </w:rPr>
        <w:t xml:space="preserve"> </w:t>
      </w:r>
      <w:r w:rsidR="003E3FB3" w:rsidRPr="00267E60">
        <w:rPr>
          <w:rFonts w:hint="eastAsia"/>
          <w:lang w:val="en-US"/>
        </w:rPr>
        <w:t xml:space="preserve">been </w:t>
      </w:r>
      <w:r w:rsidRPr="00267E60">
        <w:rPr>
          <w:lang w:val="en-US"/>
        </w:rPr>
        <w:t>fluctuating</w:t>
      </w:r>
      <w:r w:rsidRPr="00267E60">
        <w:rPr>
          <w:rFonts w:hint="eastAsia"/>
          <w:lang w:val="en-US"/>
        </w:rPr>
        <w:t xml:space="preserve"> between 10% </w:t>
      </w:r>
      <w:r w:rsidR="004B2B57" w:rsidRPr="00267E60">
        <w:rPr>
          <w:lang w:val="en-US"/>
        </w:rPr>
        <w:t>and</w:t>
      </w:r>
      <w:r w:rsidR="004B2B57" w:rsidRPr="00267E60">
        <w:rPr>
          <w:rFonts w:hint="eastAsia"/>
          <w:lang w:val="en-US"/>
        </w:rPr>
        <w:t xml:space="preserve"> </w:t>
      </w:r>
      <w:r w:rsidRPr="00267E60">
        <w:rPr>
          <w:rFonts w:hint="eastAsia"/>
          <w:lang w:val="en-US"/>
        </w:rPr>
        <w:t>13%</w:t>
      </w:r>
    </w:p>
    <w:p w:rsidR="00C30206" w:rsidRDefault="00C30206" w:rsidP="00772F34">
      <w:pPr>
        <w:pStyle w:val="a3"/>
        <w:spacing w:after="360"/>
        <w:ind w:left="0"/>
        <w:rPr>
          <w:lang w:val="en-US"/>
        </w:rPr>
      </w:pPr>
    </w:p>
    <w:p w:rsidR="009D266A" w:rsidRPr="00F15988" w:rsidRDefault="00F15988" w:rsidP="00F15988">
      <w:pPr>
        <w:spacing w:after="360" w:line="240" w:lineRule="auto"/>
        <w:jc w:val="left"/>
        <w:rPr>
          <w:rFonts w:eastAsiaTheme="minorEastAsia"/>
          <w:lang w:val="en-US" w:eastAsia="zh-HK"/>
        </w:rPr>
      </w:pPr>
      <w:r>
        <w:rPr>
          <w:lang w:val="en-US"/>
        </w:rPr>
        <w:br w:type="page"/>
      </w:r>
    </w:p>
    <w:p w:rsidR="00BB40F6" w:rsidRPr="00F15988" w:rsidRDefault="009D266A" w:rsidP="00070BCD">
      <w:pPr>
        <w:pStyle w:val="TitleLv2"/>
        <w:numPr>
          <w:ilvl w:val="1"/>
          <w:numId w:val="6"/>
        </w:numPr>
        <w:spacing w:after="360"/>
      </w:pPr>
      <w:bookmarkStart w:id="21" w:name="_Toc425867122"/>
      <w:r w:rsidRPr="00F15988">
        <w:rPr>
          <w:rFonts w:hint="eastAsia"/>
        </w:rPr>
        <w:lastRenderedPageBreak/>
        <w:t>Summary</w:t>
      </w:r>
      <w:bookmarkEnd w:id="21"/>
    </w:p>
    <w:p w:rsidR="00BB40F6" w:rsidRDefault="00382C99" w:rsidP="00032C07">
      <w:pPr>
        <w:pStyle w:val="a3"/>
        <w:numPr>
          <w:ilvl w:val="6"/>
          <w:numId w:val="1"/>
        </w:numPr>
        <w:spacing w:afterLines="50" w:after="120"/>
        <w:ind w:left="357" w:hanging="357"/>
        <w:contextualSpacing w:val="0"/>
        <w:rPr>
          <w:lang w:val="en-US"/>
        </w:rPr>
      </w:pPr>
      <w:r>
        <w:rPr>
          <w:lang w:val="en-US"/>
        </w:rPr>
        <w:t xml:space="preserve">According to the </w:t>
      </w:r>
      <w:r w:rsidR="00961716" w:rsidRPr="00BB40F6">
        <w:rPr>
          <w:rFonts w:hint="eastAsia"/>
          <w:lang w:val="en-US"/>
        </w:rPr>
        <w:t>Composite Consumer Price Index</w:t>
      </w:r>
      <w:r>
        <w:rPr>
          <w:lang w:val="en-US"/>
        </w:rPr>
        <w:t>,</w:t>
      </w:r>
      <w:r w:rsidR="00961716" w:rsidRPr="00BB40F6">
        <w:rPr>
          <w:rFonts w:hint="eastAsia"/>
          <w:lang w:val="en-US"/>
        </w:rPr>
        <w:t xml:space="preserve"> </w:t>
      </w:r>
      <w:r>
        <w:rPr>
          <w:lang w:val="en-US"/>
        </w:rPr>
        <w:t xml:space="preserve">there </w:t>
      </w:r>
      <w:r w:rsidR="00777ACE">
        <w:rPr>
          <w:lang w:val="en-US"/>
        </w:rPr>
        <w:t xml:space="preserve">has </w:t>
      </w:r>
      <w:r>
        <w:rPr>
          <w:lang w:val="en-US"/>
        </w:rPr>
        <w:t xml:space="preserve">been </w:t>
      </w:r>
      <w:r w:rsidRPr="00BB40F6">
        <w:rPr>
          <w:rFonts w:hint="eastAsia"/>
          <w:lang w:val="en-US"/>
        </w:rPr>
        <w:t xml:space="preserve">a very </w:t>
      </w:r>
      <w:r w:rsidRPr="00BB40F6">
        <w:rPr>
          <w:lang w:val="en-US"/>
        </w:rPr>
        <w:t>significant</w:t>
      </w:r>
      <w:r w:rsidRPr="00BB40F6">
        <w:rPr>
          <w:rFonts w:hint="eastAsia"/>
          <w:lang w:val="en-US"/>
        </w:rPr>
        <w:t xml:space="preserve"> increase</w:t>
      </w:r>
      <w:r>
        <w:rPr>
          <w:lang w:val="en-US"/>
        </w:rPr>
        <w:t xml:space="preserve"> in the</w:t>
      </w:r>
      <w:r w:rsidRPr="00BB40F6">
        <w:rPr>
          <w:rFonts w:hint="eastAsia"/>
          <w:lang w:val="en-US"/>
        </w:rPr>
        <w:t xml:space="preserve"> </w:t>
      </w:r>
      <w:r w:rsidR="00961716" w:rsidRPr="00BB40F6">
        <w:rPr>
          <w:rFonts w:hint="eastAsia"/>
          <w:lang w:val="en-US"/>
        </w:rPr>
        <w:t>expense</w:t>
      </w:r>
      <w:r w:rsidR="00915D20">
        <w:rPr>
          <w:lang w:val="en-US"/>
        </w:rPr>
        <w:t>s</w:t>
      </w:r>
      <w:r w:rsidR="00961716" w:rsidRPr="00BB40F6">
        <w:rPr>
          <w:rFonts w:hint="eastAsia"/>
          <w:lang w:val="en-US"/>
        </w:rPr>
        <w:t xml:space="preserve"> of housing in recent year</w:t>
      </w:r>
      <w:r w:rsidR="00C506C0">
        <w:rPr>
          <w:lang w:val="en-US"/>
        </w:rPr>
        <w:t>s</w:t>
      </w:r>
      <w:r w:rsidR="009D45CB">
        <w:rPr>
          <w:lang w:val="en-US"/>
        </w:rPr>
        <w:t>.</w:t>
      </w:r>
      <w:r w:rsidR="00961716">
        <w:rPr>
          <w:rStyle w:val="a6"/>
          <w:rFonts w:eastAsia="微軟正黑體"/>
          <w:lang w:val="en-US"/>
        </w:rPr>
        <w:footnoteReference w:id="44"/>
      </w:r>
      <w:r w:rsidR="00961716" w:rsidRPr="00BB40F6">
        <w:rPr>
          <w:rFonts w:hint="eastAsia"/>
          <w:lang w:val="en-US"/>
        </w:rPr>
        <w:t xml:space="preserve"> </w:t>
      </w:r>
      <w:r w:rsidR="00E70174">
        <w:rPr>
          <w:rFonts w:hint="eastAsia"/>
          <w:lang w:val="en-US"/>
        </w:rPr>
        <w:t>Households</w:t>
      </w:r>
      <w:r w:rsidR="00961716" w:rsidRPr="00BB40F6">
        <w:rPr>
          <w:rFonts w:hint="eastAsia"/>
          <w:lang w:val="en-US"/>
        </w:rPr>
        <w:t xml:space="preserve"> with the slowest income growth (e.g. </w:t>
      </w:r>
      <w:r>
        <w:rPr>
          <w:lang w:val="en-US"/>
        </w:rPr>
        <w:t xml:space="preserve">tier one </w:t>
      </w:r>
      <w:r w:rsidR="00064EA2" w:rsidRPr="00BB40F6">
        <w:rPr>
          <w:rFonts w:hint="eastAsia"/>
          <w:lang w:val="en-US"/>
        </w:rPr>
        <w:t xml:space="preserve">Working </w:t>
      </w:r>
      <w:r>
        <w:rPr>
          <w:lang w:val="en-US"/>
        </w:rPr>
        <w:t>P</w:t>
      </w:r>
      <w:r w:rsidR="00064EA2" w:rsidRPr="00BB40F6">
        <w:rPr>
          <w:rFonts w:hint="eastAsia"/>
          <w:lang w:val="en-US"/>
        </w:rPr>
        <w:t xml:space="preserve">opulation Income) </w:t>
      </w:r>
      <w:r w:rsidR="00064EA2">
        <w:rPr>
          <w:rStyle w:val="a6"/>
          <w:rFonts w:eastAsia="微軟正黑體"/>
          <w:lang w:val="en-US"/>
        </w:rPr>
        <w:footnoteReference w:id="45"/>
      </w:r>
      <w:r w:rsidR="00064EA2" w:rsidRPr="00BB40F6">
        <w:rPr>
          <w:rFonts w:hint="eastAsia"/>
          <w:lang w:val="en-US"/>
        </w:rPr>
        <w:t xml:space="preserve">  </w:t>
      </w:r>
      <w:r w:rsidR="00777ACE" w:rsidRPr="00BB40F6">
        <w:rPr>
          <w:rFonts w:hint="eastAsia"/>
          <w:lang w:val="en-US"/>
        </w:rPr>
        <w:t>ha</w:t>
      </w:r>
      <w:r w:rsidR="00777ACE">
        <w:rPr>
          <w:lang w:val="en-US"/>
        </w:rPr>
        <w:t>s</w:t>
      </w:r>
      <w:r w:rsidR="00777ACE" w:rsidRPr="00BB40F6">
        <w:rPr>
          <w:rFonts w:hint="eastAsia"/>
          <w:lang w:val="en-US"/>
        </w:rPr>
        <w:t xml:space="preserve"> </w:t>
      </w:r>
      <w:r w:rsidR="00064EA2" w:rsidRPr="00BB40F6">
        <w:rPr>
          <w:rFonts w:hint="eastAsia"/>
          <w:lang w:val="en-US"/>
        </w:rPr>
        <w:t xml:space="preserve">to cut down other expenses in order to balance out </w:t>
      </w:r>
      <w:r>
        <w:rPr>
          <w:lang w:val="en-US"/>
        </w:rPr>
        <w:t>the rising cost of housing</w:t>
      </w:r>
      <w:r w:rsidR="00064EA2" w:rsidRPr="00BB40F6">
        <w:rPr>
          <w:rFonts w:hint="eastAsia"/>
          <w:lang w:val="en-US"/>
        </w:rPr>
        <w:t xml:space="preserve">, </w:t>
      </w:r>
      <w:r w:rsidR="00E70174">
        <w:rPr>
          <w:rFonts w:hint="eastAsia"/>
          <w:lang w:val="en-US"/>
        </w:rPr>
        <w:t xml:space="preserve">which may affect their </w:t>
      </w:r>
      <w:r w:rsidR="00064EA2" w:rsidRPr="00BB40F6">
        <w:rPr>
          <w:rFonts w:hint="eastAsia"/>
          <w:lang w:val="en-US"/>
        </w:rPr>
        <w:t>quality</w:t>
      </w:r>
      <w:r w:rsidR="00777ACE">
        <w:rPr>
          <w:lang w:val="en-US"/>
        </w:rPr>
        <w:t xml:space="preserve"> of</w:t>
      </w:r>
      <w:r w:rsidR="00777ACE" w:rsidRPr="00777ACE">
        <w:rPr>
          <w:rFonts w:hint="eastAsia"/>
          <w:lang w:val="en-US"/>
        </w:rPr>
        <w:t xml:space="preserve"> </w:t>
      </w:r>
      <w:r w:rsidR="00777ACE" w:rsidRPr="00BB40F6">
        <w:rPr>
          <w:rFonts w:hint="eastAsia"/>
          <w:lang w:val="en-US"/>
        </w:rPr>
        <w:t>living</w:t>
      </w:r>
      <w:r w:rsidR="00064EA2" w:rsidRPr="00BB40F6">
        <w:rPr>
          <w:rFonts w:hint="eastAsia"/>
          <w:lang w:val="en-US"/>
        </w:rPr>
        <w:t>.</w:t>
      </w:r>
    </w:p>
    <w:p w:rsidR="00BB40F6" w:rsidRDefault="00BE1E2B" w:rsidP="00032C07">
      <w:pPr>
        <w:pStyle w:val="a3"/>
        <w:numPr>
          <w:ilvl w:val="6"/>
          <w:numId w:val="1"/>
        </w:numPr>
        <w:spacing w:afterLines="50" w:after="120"/>
        <w:ind w:left="357" w:hanging="357"/>
        <w:contextualSpacing w:val="0"/>
        <w:rPr>
          <w:lang w:val="en-US"/>
        </w:rPr>
      </w:pPr>
      <w:r w:rsidRPr="00BB40F6">
        <w:rPr>
          <w:rFonts w:hint="eastAsia"/>
          <w:lang w:val="en-US"/>
        </w:rPr>
        <w:t>The slow i</w:t>
      </w:r>
      <w:r w:rsidR="00F60287" w:rsidRPr="00BB40F6">
        <w:rPr>
          <w:rFonts w:hint="eastAsia"/>
          <w:lang w:val="en-US"/>
        </w:rPr>
        <w:t xml:space="preserve">ncrease </w:t>
      </w:r>
      <w:r w:rsidR="00777ACE">
        <w:rPr>
          <w:lang w:val="en-US"/>
        </w:rPr>
        <w:t xml:space="preserve">in </w:t>
      </w:r>
      <w:r w:rsidR="00F60287" w:rsidRPr="00BB40F6">
        <w:rPr>
          <w:rFonts w:hint="eastAsia"/>
          <w:lang w:val="en-US"/>
        </w:rPr>
        <w:t>housing supply</w:t>
      </w:r>
      <w:r w:rsidRPr="00BB40F6">
        <w:rPr>
          <w:rFonts w:hint="eastAsia"/>
          <w:lang w:val="en-US"/>
        </w:rPr>
        <w:t xml:space="preserve"> </w:t>
      </w:r>
      <w:r w:rsidR="00777ACE">
        <w:rPr>
          <w:lang w:val="en-US"/>
        </w:rPr>
        <w:t>causes the</w:t>
      </w:r>
      <w:r w:rsidR="009D45CB">
        <w:rPr>
          <w:rFonts w:hint="eastAsia"/>
          <w:lang w:val="en-US"/>
        </w:rPr>
        <w:t xml:space="preserve"> housing supply to fall far</w:t>
      </w:r>
      <w:r w:rsidR="0059016F">
        <w:rPr>
          <w:lang w:val="en-US"/>
        </w:rPr>
        <w:t xml:space="preserve"> </w:t>
      </w:r>
      <w:r w:rsidR="00F60287" w:rsidRPr="00BB40F6">
        <w:rPr>
          <w:rFonts w:hint="eastAsia"/>
          <w:lang w:val="en-US"/>
        </w:rPr>
        <w:t>behind from the already</w:t>
      </w:r>
      <w:r w:rsidR="00777ACE">
        <w:rPr>
          <w:lang w:val="en-US"/>
        </w:rPr>
        <w:t>-</w:t>
      </w:r>
      <w:r w:rsidR="00F60287" w:rsidRPr="00BB40F6">
        <w:rPr>
          <w:rFonts w:hint="eastAsia"/>
          <w:lang w:val="en-US"/>
        </w:rPr>
        <w:t>steadily increasing housing demand</w:t>
      </w:r>
      <w:r w:rsidR="00382C99">
        <w:rPr>
          <w:lang w:val="en-US"/>
        </w:rPr>
        <w:t>.</w:t>
      </w:r>
      <w:r w:rsidR="00382C99" w:rsidRPr="00BB40F6">
        <w:rPr>
          <w:rFonts w:hint="eastAsia"/>
          <w:lang w:val="en-US"/>
        </w:rPr>
        <w:t xml:space="preserve"> </w:t>
      </w:r>
      <w:r w:rsidR="00777ACE">
        <w:rPr>
          <w:lang w:val="en-US"/>
        </w:rPr>
        <w:t>Among</w:t>
      </w:r>
      <w:r w:rsidR="00777ACE" w:rsidRPr="00BB40F6">
        <w:rPr>
          <w:rFonts w:hint="eastAsia"/>
          <w:lang w:val="en-US"/>
        </w:rPr>
        <w:t xml:space="preserve"> </w:t>
      </w:r>
      <w:r w:rsidR="00F60287" w:rsidRPr="00BB40F6">
        <w:rPr>
          <w:rFonts w:hint="eastAsia"/>
          <w:lang w:val="en-US"/>
        </w:rPr>
        <w:t>the privat</w:t>
      </w:r>
      <w:r w:rsidR="00EB616E" w:rsidRPr="00BB40F6">
        <w:rPr>
          <w:rFonts w:hint="eastAsia"/>
          <w:lang w:val="en-US"/>
        </w:rPr>
        <w:t xml:space="preserve">e housing properties, </w:t>
      </w:r>
      <w:r w:rsidR="00E70174">
        <w:rPr>
          <w:rFonts w:hint="eastAsia"/>
          <w:lang w:val="en-US"/>
        </w:rPr>
        <w:t>Type</w:t>
      </w:r>
      <w:r w:rsidR="00EB616E" w:rsidRPr="00BB40F6">
        <w:rPr>
          <w:rFonts w:hint="eastAsia"/>
          <w:lang w:val="en-US"/>
        </w:rPr>
        <w:t xml:space="preserve"> C</w:t>
      </w:r>
      <w:r w:rsidR="00F60287" w:rsidRPr="00BB40F6">
        <w:rPr>
          <w:lang w:val="en-US"/>
        </w:rPr>
        <w:t>’</w:t>
      </w:r>
      <w:r w:rsidR="00F60287" w:rsidRPr="00BB40F6">
        <w:rPr>
          <w:rFonts w:hint="eastAsia"/>
          <w:lang w:val="en-US"/>
        </w:rPr>
        <w:t xml:space="preserve">s (i.e. the relatively larger sized housing units) supply </w:t>
      </w:r>
      <w:r w:rsidR="00777ACE" w:rsidRPr="00BB40F6">
        <w:rPr>
          <w:rFonts w:hint="eastAsia"/>
          <w:lang w:val="en-US"/>
        </w:rPr>
        <w:t>ha</w:t>
      </w:r>
      <w:r w:rsidR="00777ACE">
        <w:rPr>
          <w:lang w:val="en-US"/>
        </w:rPr>
        <w:t>s</w:t>
      </w:r>
      <w:r w:rsidR="00777ACE" w:rsidRPr="00BB40F6">
        <w:rPr>
          <w:rFonts w:hint="eastAsia"/>
          <w:lang w:val="en-US"/>
        </w:rPr>
        <w:t xml:space="preserve"> </w:t>
      </w:r>
      <w:r w:rsidR="00F60287" w:rsidRPr="00BB40F6">
        <w:rPr>
          <w:rFonts w:hint="eastAsia"/>
          <w:lang w:val="en-US"/>
        </w:rPr>
        <w:t>the largest increase, but the general public</w:t>
      </w:r>
      <w:r w:rsidR="00777ACE">
        <w:rPr>
          <w:lang w:val="en-US"/>
        </w:rPr>
        <w:t xml:space="preserve"> finds them hardly affordable</w:t>
      </w:r>
      <w:r w:rsidR="00F60287" w:rsidRPr="00BB40F6">
        <w:rPr>
          <w:rFonts w:hint="eastAsia"/>
          <w:lang w:val="en-US"/>
        </w:rPr>
        <w:t xml:space="preserve">. </w:t>
      </w:r>
    </w:p>
    <w:p w:rsidR="00BB40F6" w:rsidRPr="00993255" w:rsidRDefault="0059016F" w:rsidP="00032C07">
      <w:pPr>
        <w:pStyle w:val="a3"/>
        <w:numPr>
          <w:ilvl w:val="6"/>
          <w:numId w:val="1"/>
        </w:numPr>
        <w:spacing w:afterLines="50" w:after="120"/>
        <w:ind w:left="357" w:hanging="357"/>
        <w:contextualSpacing w:val="0"/>
        <w:rPr>
          <w:lang w:val="en-US"/>
        </w:rPr>
      </w:pPr>
      <w:r w:rsidRPr="00993255">
        <w:rPr>
          <w:lang w:val="en-US"/>
        </w:rPr>
        <w:t>The</w:t>
      </w:r>
      <w:r w:rsidR="00BE1E2B" w:rsidRPr="00993255">
        <w:rPr>
          <w:rFonts w:hint="eastAsia"/>
          <w:lang w:val="en-US"/>
        </w:rPr>
        <w:t xml:space="preserve"> change of Hong Kong</w:t>
      </w:r>
      <w:r w:rsidR="00993255" w:rsidRPr="00993255">
        <w:rPr>
          <w:lang w:val="en-US" w:eastAsia="zh-HK"/>
        </w:rPr>
        <w:t>’</w:t>
      </w:r>
      <w:r w:rsidR="00993255" w:rsidRPr="00993255">
        <w:rPr>
          <w:rFonts w:hint="eastAsia"/>
          <w:lang w:val="en-US" w:eastAsia="zh-HK"/>
        </w:rPr>
        <w:t>s</w:t>
      </w:r>
      <w:r w:rsidR="0081032F" w:rsidRPr="00993255">
        <w:rPr>
          <w:rFonts w:hint="eastAsia"/>
          <w:lang w:val="en-US" w:eastAsia="zh-HK"/>
        </w:rPr>
        <w:t xml:space="preserve"> </w:t>
      </w:r>
      <w:r w:rsidR="00993255" w:rsidRPr="00993255">
        <w:rPr>
          <w:rFonts w:hint="eastAsia"/>
          <w:lang w:val="en-US" w:eastAsia="zh-HK"/>
        </w:rPr>
        <w:t>demography</w:t>
      </w:r>
      <w:r w:rsidR="00BE1E2B" w:rsidRPr="00993255">
        <w:rPr>
          <w:rFonts w:hint="eastAsia"/>
          <w:lang w:val="en-US"/>
        </w:rPr>
        <w:t xml:space="preserve"> may also </w:t>
      </w:r>
      <w:r w:rsidR="0081032F" w:rsidRPr="00993255">
        <w:rPr>
          <w:rFonts w:hint="eastAsia"/>
          <w:lang w:val="en-US" w:eastAsia="zh-HK"/>
        </w:rPr>
        <w:t>change</w:t>
      </w:r>
      <w:r w:rsidR="00BE1E2B" w:rsidRPr="00993255">
        <w:rPr>
          <w:rFonts w:hint="eastAsia"/>
          <w:lang w:val="en-US"/>
        </w:rPr>
        <w:t xml:space="preserve"> the demand for housing.</w:t>
      </w:r>
    </w:p>
    <w:p w:rsidR="00BB40F6" w:rsidRPr="009D45CB" w:rsidRDefault="00BE1E2B" w:rsidP="00032C07">
      <w:pPr>
        <w:pStyle w:val="a3"/>
        <w:numPr>
          <w:ilvl w:val="6"/>
          <w:numId w:val="1"/>
        </w:numPr>
        <w:spacing w:afterLines="50" w:after="120"/>
        <w:ind w:left="357" w:hanging="357"/>
        <w:contextualSpacing w:val="0"/>
        <w:rPr>
          <w:lang w:val="en-US"/>
        </w:rPr>
      </w:pPr>
      <w:r w:rsidRPr="009D45CB">
        <w:rPr>
          <w:rFonts w:hint="eastAsia"/>
          <w:lang w:val="en-US"/>
        </w:rPr>
        <w:t>A</w:t>
      </w:r>
      <w:r w:rsidR="0059016F" w:rsidRPr="009D45CB">
        <w:rPr>
          <w:lang w:val="en-US"/>
        </w:rPr>
        <w:t>n increase in a</w:t>
      </w:r>
      <w:r w:rsidRPr="009D45CB">
        <w:rPr>
          <w:rFonts w:hint="eastAsia"/>
          <w:lang w:val="en-US"/>
        </w:rPr>
        <w:t xml:space="preserve">verage income </w:t>
      </w:r>
      <w:r w:rsidR="001D663F" w:rsidRPr="009D45CB">
        <w:rPr>
          <w:rFonts w:hint="eastAsia"/>
          <w:lang w:val="en-US"/>
        </w:rPr>
        <w:t>ha</w:t>
      </w:r>
      <w:r w:rsidR="001D663F">
        <w:rPr>
          <w:lang w:val="en-US"/>
        </w:rPr>
        <w:t>s</w:t>
      </w:r>
      <w:r w:rsidR="001D663F" w:rsidRPr="009D45CB">
        <w:rPr>
          <w:rFonts w:hint="eastAsia"/>
          <w:lang w:val="en-US"/>
        </w:rPr>
        <w:t xml:space="preserve"> </w:t>
      </w:r>
      <w:r w:rsidRPr="009D45CB">
        <w:rPr>
          <w:rFonts w:hint="eastAsia"/>
          <w:lang w:val="en-US"/>
        </w:rPr>
        <w:t>also strengthen</w:t>
      </w:r>
      <w:r w:rsidR="00EB616E" w:rsidRPr="009D45CB">
        <w:rPr>
          <w:rFonts w:hint="eastAsia"/>
          <w:lang w:val="en-US"/>
        </w:rPr>
        <w:t>ed</w:t>
      </w:r>
      <w:r w:rsidRPr="009D45CB">
        <w:rPr>
          <w:rFonts w:hint="eastAsia"/>
          <w:lang w:val="en-US"/>
        </w:rPr>
        <w:t xml:space="preserve"> the public</w:t>
      </w:r>
      <w:r w:rsidR="001D663F">
        <w:rPr>
          <w:lang w:val="en-US"/>
        </w:rPr>
        <w:t>’s</w:t>
      </w:r>
      <w:r w:rsidRPr="009D45CB">
        <w:rPr>
          <w:rFonts w:hint="eastAsia"/>
          <w:lang w:val="en-US"/>
        </w:rPr>
        <w:t xml:space="preserve"> willingness to </w:t>
      </w:r>
      <w:r w:rsidR="0059016F" w:rsidRPr="009D45CB">
        <w:rPr>
          <w:lang w:val="en-US"/>
        </w:rPr>
        <w:t>pay for housing</w:t>
      </w:r>
      <w:r w:rsidRPr="009D45CB">
        <w:rPr>
          <w:rFonts w:hint="eastAsia"/>
          <w:lang w:val="en-US"/>
        </w:rPr>
        <w:t xml:space="preserve">, which </w:t>
      </w:r>
      <w:r w:rsidR="001D663F">
        <w:rPr>
          <w:lang w:val="en-US"/>
        </w:rPr>
        <w:t xml:space="preserve">in turn </w:t>
      </w:r>
      <w:r w:rsidR="009D45CB">
        <w:rPr>
          <w:rFonts w:hint="eastAsia"/>
          <w:lang w:val="en-US"/>
        </w:rPr>
        <w:t>stimulat</w:t>
      </w:r>
      <w:r w:rsidR="009D45CB">
        <w:rPr>
          <w:lang w:val="en-US"/>
        </w:rPr>
        <w:t>e</w:t>
      </w:r>
      <w:r w:rsidR="001D663F">
        <w:rPr>
          <w:lang w:val="en-US"/>
        </w:rPr>
        <w:t>s</w:t>
      </w:r>
      <w:r w:rsidR="009D45CB">
        <w:rPr>
          <w:lang w:val="en-US"/>
        </w:rPr>
        <w:t xml:space="preserve"> </w:t>
      </w:r>
      <w:r w:rsidR="009D45CB">
        <w:rPr>
          <w:rFonts w:hint="eastAsia"/>
          <w:lang w:val="en-US"/>
        </w:rPr>
        <w:t>t</w:t>
      </w:r>
      <w:r w:rsidR="009D45CB">
        <w:rPr>
          <w:lang w:val="en-US"/>
        </w:rPr>
        <w:t>he</w:t>
      </w:r>
      <w:r w:rsidR="0059016F" w:rsidRPr="009D45CB">
        <w:rPr>
          <w:lang w:val="en-US"/>
        </w:rPr>
        <w:t xml:space="preserve"> </w:t>
      </w:r>
      <w:r w:rsidRPr="009D45CB">
        <w:rPr>
          <w:rFonts w:hint="eastAsia"/>
          <w:lang w:val="en-US"/>
        </w:rPr>
        <w:t xml:space="preserve">demand </w:t>
      </w:r>
      <w:r w:rsidR="001D663F">
        <w:rPr>
          <w:lang w:val="en-US"/>
        </w:rPr>
        <w:t>for</w:t>
      </w:r>
      <w:r w:rsidR="001D663F" w:rsidRPr="009D45CB">
        <w:rPr>
          <w:lang w:val="en-US"/>
        </w:rPr>
        <w:t xml:space="preserve"> </w:t>
      </w:r>
      <w:r w:rsidR="0059016F" w:rsidRPr="009D45CB">
        <w:rPr>
          <w:lang w:val="en-US"/>
        </w:rPr>
        <w:t>the real estate</w:t>
      </w:r>
      <w:r w:rsidRPr="009D45CB">
        <w:rPr>
          <w:rFonts w:hint="eastAsia"/>
          <w:lang w:val="en-US"/>
        </w:rPr>
        <w:t xml:space="preserve"> market. </w:t>
      </w:r>
    </w:p>
    <w:p w:rsidR="00BE1E2B" w:rsidRPr="009D45CB" w:rsidRDefault="00BF18A1" w:rsidP="00032C07">
      <w:pPr>
        <w:pStyle w:val="a3"/>
        <w:numPr>
          <w:ilvl w:val="6"/>
          <w:numId w:val="1"/>
        </w:numPr>
        <w:ind w:left="357" w:hanging="357"/>
        <w:contextualSpacing w:val="0"/>
        <w:rPr>
          <w:lang w:val="en-US"/>
        </w:rPr>
      </w:pPr>
      <w:r w:rsidRPr="009D45CB">
        <w:rPr>
          <w:lang w:val="en-US"/>
        </w:rPr>
        <w:t>In</w:t>
      </w:r>
      <w:r w:rsidR="00BE1E2B" w:rsidRPr="009D45CB">
        <w:rPr>
          <w:rFonts w:hint="eastAsia"/>
          <w:lang w:val="en-US"/>
        </w:rPr>
        <w:t xml:space="preserve"> recent year</w:t>
      </w:r>
      <w:r w:rsidR="00143415" w:rsidRPr="009D45CB">
        <w:rPr>
          <w:lang w:val="en-US"/>
        </w:rPr>
        <w:t>s</w:t>
      </w:r>
      <w:r w:rsidR="00E70174">
        <w:rPr>
          <w:rFonts w:hint="eastAsia"/>
          <w:lang w:val="en-US"/>
        </w:rPr>
        <w:t>,</w:t>
      </w:r>
      <w:r w:rsidR="00BE1E2B" w:rsidRPr="009D45CB">
        <w:rPr>
          <w:rFonts w:hint="eastAsia"/>
          <w:lang w:val="en-US"/>
        </w:rPr>
        <w:t xml:space="preserve"> </w:t>
      </w:r>
      <w:r w:rsidR="001F3D5B" w:rsidRPr="009D45CB">
        <w:rPr>
          <w:rFonts w:hint="eastAsia"/>
          <w:lang w:val="en-US"/>
        </w:rPr>
        <w:t xml:space="preserve">the demand for sub-divided flats from </w:t>
      </w:r>
      <w:r w:rsidR="001F3D5B" w:rsidRPr="009D45CB">
        <w:rPr>
          <w:lang w:val="en-US"/>
        </w:rPr>
        <w:t>grassroots</w:t>
      </w:r>
      <w:r w:rsidR="001F3D5B" w:rsidRPr="009D45CB">
        <w:rPr>
          <w:rFonts w:hint="eastAsia"/>
          <w:lang w:val="en-US"/>
        </w:rPr>
        <w:t xml:space="preserve"> families </w:t>
      </w:r>
      <w:r w:rsidR="009D45CB">
        <w:rPr>
          <w:lang w:val="en-US"/>
        </w:rPr>
        <w:t>has</w:t>
      </w:r>
      <w:r w:rsidR="00143415" w:rsidRPr="009D45CB">
        <w:rPr>
          <w:lang w:val="en-US"/>
        </w:rPr>
        <w:t xml:space="preserve"> been</w:t>
      </w:r>
      <w:r w:rsidR="00143415" w:rsidRPr="009D45CB">
        <w:rPr>
          <w:rFonts w:hint="eastAsia"/>
          <w:lang w:val="en-US"/>
        </w:rPr>
        <w:t xml:space="preserve"> </w:t>
      </w:r>
      <w:r w:rsidR="009D45CB">
        <w:rPr>
          <w:lang w:val="en-US"/>
        </w:rPr>
        <w:t>i</w:t>
      </w:r>
      <w:r w:rsidR="001F3D5B" w:rsidRPr="009D45CB">
        <w:rPr>
          <w:rFonts w:hint="eastAsia"/>
          <w:lang w:val="en-US"/>
        </w:rPr>
        <w:t>ncreasing.</w:t>
      </w:r>
      <w:r w:rsidRPr="009D45CB">
        <w:rPr>
          <w:lang w:val="en-US"/>
        </w:rPr>
        <w:t xml:space="preserve"> There are at least two key reasons behind this phenomenon: </w:t>
      </w:r>
      <w:r w:rsidR="009D45CB">
        <w:rPr>
          <w:rFonts w:hint="eastAsia"/>
          <w:lang w:val="en-US"/>
        </w:rPr>
        <w:t>First</w:t>
      </w:r>
      <w:r w:rsidR="001F3D5B" w:rsidRPr="009D45CB">
        <w:rPr>
          <w:rFonts w:hint="eastAsia"/>
          <w:lang w:val="en-US"/>
        </w:rPr>
        <w:t xml:space="preserve">, it shows that the real income growth may not be able to catch up with the </w:t>
      </w:r>
      <w:r w:rsidR="001D663F">
        <w:rPr>
          <w:lang w:val="en-US"/>
        </w:rPr>
        <w:t xml:space="preserve">growth of </w:t>
      </w:r>
      <w:r w:rsidR="001F3D5B" w:rsidRPr="009D45CB">
        <w:rPr>
          <w:rFonts w:hint="eastAsia"/>
          <w:lang w:val="en-US"/>
        </w:rPr>
        <w:t>housing price</w:t>
      </w:r>
      <w:r w:rsidRPr="009D45CB">
        <w:rPr>
          <w:lang w:val="en-US"/>
        </w:rPr>
        <w:t>. S</w:t>
      </w:r>
      <w:r w:rsidR="009D45CB">
        <w:rPr>
          <w:rFonts w:hint="eastAsia"/>
          <w:lang w:val="en-US"/>
        </w:rPr>
        <w:t>econd</w:t>
      </w:r>
      <w:r w:rsidR="001F3D5B" w:rsidRPr="009D45CB">
        <w:rPr>
          <w:rFonts w:hint="eastAsia"/>
          <w:lang w:val="en-US"/>
        </w:rPr>
        <w:t xml:space="preserve">, it slows that </w:t>
      </w:r>
      <w:r w:rsidR="001F3D5B" w:rsidRPr="009D45CB">
        <w:rPr>
          <w:lang w:val="en-US"/>
        </w:rPr>
        <w:t>public</w:t>
      </w:r>
      <w:r w:rsidR="001F3D5B" w:rsidRPr="009D45CB">
        <w:rPr>
          <w:rFonts w:hint="eastAsia"/>
          <w:lang w:val="en-US"/>
        </w:rPr>
        <w:t xml:space="preserve"> </w:t>
      </w:r>
      <w:r w:rsidR="00EB616E" w:rsidRPr="009D45CB">
        <w:rPr>
          <w:rFonts w:hint="eastAsia"/>
          <w:lang w:val="en-US"/>
        </w:rPr>
        <w:t xml:space="preserve">housing and </w:t>
      </w:r>
      <w:r w:rsidR="001D663F">
        <w:rPr>
          <w:lang w:val="en-US"/>
        </w:rPr>
        <w:t xml:space="preserve">those </w:t>
      </w:r>
      <w:r w:rsidR="00EB616E" w:rsidRPr="009D45CB">
        <w:rPr>
          <w:rFonts w:hint="eastAsia"/>
          <w:lang w:val="en-US"/>
        </w:rPr>
        <w:t>relatively cheaper fl</w:t>
      </w:r>
      <w:r w:rsidR="001F3D5B" w:rsidRPr="009D45CB">
        <w:rPr>
          <w:rFonts w:hint="eastAsia"/>
          <w:lang w:val="en-US"/>
        </w:rPr>
        <w:t>at</w:t>
      </w:r>
      <w:r w:rsidR="00EB616E" w:rsidRPr="009D45CB">
        <w:rPr>
          <w:rFonts w:hint="eastAsia"/>
          <w:lang w:val="en-US"/>
        </w:rPr>
        <w:t>s</w:t>
      </w:r>
      <w:r w:rsidR="009D45CB">
        <w:rPr>
          <w:rFonts w:hint="eastAsia"/>
          <w:lang w:val="en-US"/>
        </w:rPr>
        <w:t xml:space="preserve"> are in shortage</w:t>
      </w:r>
      <w:r w:rsidR="009D45CB">
        <w:rPr>
          <w:lang w:val="en-US"/>
        </w:rPr>
        <w:t>.</w:t>
      </w:r>
      <w:r w:rsidR="009D45CB">
        <w:rPr>
          <w:rFonts w:hint="eastAsia"/>
          <w:lang w:val="en-US"/>
        </w:rPr>
        <w:t xml:space="preserve"> </w:t>
      </w:r>
      <w:r w:rsidR="009D45CB">
        <w:rPr>
          <w:lang w:val="en-US"/>
        </w:rPr>
        <w:t>L</w:t>
      </w:r>
      <w:r w:rsidR="001F3D5B" w:rsidRPr="009D45CB">
        <w:rPr>
          <w:rFonts w:hint="eastAsia"/>
          <w:lang w:val="en-US"/>
        </w:rPr>
        <w:t xml:space="preserve">ower income </w:t>
      </w:r>
      <w:r w:rsidR="009D45CB">
        <w:rPr>
          <w:lang w:val="en-US"/>
        </w:rPr>
        <w:t>groups</w:t>
      </w:r>
      <w:r w:rsidR="001F3D5B" w:rsidRPr="009D45CB">
        <w:rPr>
          <w:rFonts w:hint="eastAsia"/>
          <w:lang w:val="en-US"/>
        </w:rPr>
        <w:t xml:space="preserve"> have no choice but to live in </w:t>
      </w:r>
      <w:r w:rsidR="001D663F">
        <w:rPr>
          <w:lang w:val="en-US"/>
        </w:rPr>
        <w:t xml:space="preserve">the </w:t>
      </w:r>
      <w:r w:rsidR="001F3D5B" w:rsidRPr="009D45CB">
        <w:rPr>
          <w:rFonts w:hint="eastAsia"/>
          <w:lang w:val="en-US"/>
        </w:rPr>
        <w:t>more affordable</w:t>
      </w:r>
      <w:r w:rsidR="001D663F">
        <w:rPr>
          <w:lang w:val="en-US"/>
        </w:rPr>
        <w:t xml:space="preserve">, </w:t>
      </w:r>
      <w:r w:rsidR="001F3D5B" w:rsidRPr="009D45CB">
        <w:rPr>
          <w:rFonts w:hint="eastAsia"/>
          <w:lang w:val="en-US"/>
        </w:rPr>
        <w:t xml:space="preserve">yet </w:t>
      </w:r>
      <w:r w:rsidR="001D663F">
        <w:rPr>
          <w:lang w:val="en-US"/>
        </w:rPr>
        <w:t>ill-</w:t>
      </w:r>
      <w:r w:rsidR="001F3D5B" w:rsidRPr="009D45CB">
        <w:rPr>
          <w:rFonts w:hint="eastAsia"/>
          <w:lang w:val="en-US"/>
        </w:rPr>
        <w:t xml:space="preserve">conditioned sub-divided flats.  </w:t>
      </w:r>
    </w:p>
    <w:p w:rsidR="001F3D5B" w:rsidRDefault="001F3D5B" w:rsidP="0008255D">
      <w:pPr>
        <w:pStyle w:val="a3"/>
        <w:spacing w:after="360"/>
        <w:rPr>
          <w:lang w:val="en-US"/>
        </w:rPr>
      </w:pPr>
    </w:p>
    <w:p w:rsidR="008F5BEB" w:rsidRPr="00DE2E4B" w:rsidRDefault="008F5BEB" w:rsidP="00841612">
      <w:pPr>
        <w:pStyle w:val="TitleLv1"/>
      </w:pPr>
      <w:bookmarkStart w:id="22" w:name="_Toc425867123"/>
      <w:r w:rsidRPr="00DE2E4B">
        <w:lastRenderedPageBreak/>
        <w:t xml:space="preserve">History of Housing </w:t>
      </w:r>
      <w:r w:rsidR="008276B8" w:rsidRPr="00DE2E4B">
        <w:rPr>
          <w:rFonts w:eastAsiaTheme="minorEastAsia" w:hint="eastAsia"/>
        </w:rPr>
        <w:t>M</w:t>
      </w:r>
      <w:r w:rsidRPr="00DE2E4B">
        <w:t>arket in Hong Kong</w:t>
      </w:r>
      <w:bookmarkEnd w:id="22"/>
    </w:p>
    <w:p w:rsidR="00950AA6" w:rsidRDefault="00BF18A1" w:rsidP="00D9168B">
      <w:pPr>
        <w:ind w:firstLine="567"/>
      </w:pPr>
      <w:r>
        <w:t>The landscape of housing in Hong Kong has</w:t>
      </w:r>
      <w:r w:rsidR="00743899">
        <w:t xml:space="preserve"> experienced phases of changes. The following table</w:t>
      </w:r>
      <w:r w:rsidR="00950AA6" w:rsidRPr="005A4895">
        <w:rPr>
          <w:rFonts w:hint="eastAsia"/>
        </w:rPr>
        <w:t xml:space="preserve"> introduce</w:t>
      </w:r>
      <w:r w:rsidR="00743899">
        <w:t>s</w:t>
      </w:r>
      <w:r>
        <w:t xml:space="preserve"> the history of the</w:t>
      </w:r>
      <w:r w:rsidR="00950AA6">
        <w:rPr>
          <w:rFonts w:hint="eastAsia"/>
        </w:rPr>
        <w:t xml:space="preserve"> </w:t>
      </w:r>
      <w:r w:rsidR="00950AA6" w:rsidRPr="005A4895">
        <w:rPr>
          <w:rFonts w:hint="eastAsia"/>
        </w:rPr>
        <w:t xml:space="preserve">Hong Kong housing </w:t>
      </w:r>
      <w:r>
        <w:t xml:space="preserve">market and </w:t>
      </w:r>
      <w:r w:rsidR="00743899">
        <w:t>relevant</w:t>
      </w:r>
      <w:r>
        <w:t xml:space="preserve"> housing </w:t>
      </w:r>
      <w:r w:rsidR="00950AA6" w:rsidRPr="005A4895">
        <w:rPr>
          <w:rFonts w:hint="eastAsia"/>
        </w:rPr>
        <w:t>policies briefly.</w:t>
      </w:r>
    </w:p>
    <w:p w:rsidR="00841612" w:rsidRDefault="00841612" w:rsidP="00841612"/>
    <w:p w:rsidR="00950AA6" w:rsidRPr="00950AA6" w:rsidRDefault="00950AA6" w:rsidP="00070BCD">
      <w:pPr>
        <w:pStyle w:val="TitleLv2"/>
        <w:numPr>
          <w:ilvl w:val="1"/>
          <w:numId w:val="6"/>
        </w:numPr>
        <w:spacing w:after="360"/>
      </w:pPr>
      <w:bookmarkStart w:id="23" w:name="_Toc425867124"/>
      <w:r>
        <w:rPr>
          <w:rFonts w:hint="eastAsia"/>
        </w:rPr>
        <w:t>Before the Handover in 1997</w:t>
      </w:r>
      <w:bookmarkEnd w:id="23"/>
    </w:p>
    <w:tbl>
      <w:tblPr>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560"/>
        <w:gridCol w:w="3402"/>
        <w:gridCol w:w="4110"/>
      </w:tblGrid>
      <w:tr w:rsidR="00D00406" w:rsidRPr="00F75CCC" w:rsidTr="00841612">
        <w:tc>
          <w:tcPr>
            <w:tcW w:w="1560" w:type="dxa"/>
            <w:shd w:val="clear" w:color="auto" w:fill="EA7500"/>
            <w:hideMark/>
          </w:tcPr>
          <w:p w:rsidR="00D00406" w:rsidRPr="00841612" w:rsidRDefault="00BF2CB5" w:rsidP="00841612">
            <w:pPr>
              <w:spacing w:beforeLines="50" w:before="120"/>
              <w:rPr>
                <w:b/>
                <w:color w:val="FFFFFF" w:themeColor="background1"/>
                <w:sz w:val="22"/>
                <w:szCs w:val="22"/>
              </w:rPr>
            </w:pPr>
            <w:r w:rsidRPr="00841612">
              <w:rPr>
                <w:b/>
                <w:color w:val="FFFFFF" w:themeColor="background1"/>
                <w:sz w:val="22"/>
                <w:szCs w:val="22"/>
              </w:rPr>
              <w:t>Year</w:t>
            </w:r>
          </w:p>
        </w:tc>
        <w:tc>
          <w:tcPr>
            <w:tcW w:w="3402" w:type="dxa"/>
            <w:shd w:val="clear" w:color="auto" w:fill="EA7500"/>
            <w:hideMark/>
          </w:tcPr>
          <w:p w:rsidR="00D00406" w:rsidRPr="00841612" w:rsidRDefault="00BF2CB5" w:rsidP="00841612">
            <w:pPr>
              <w:spacing w:beforeLines="50" w:before="120"/>
              <w:rPr>
                <w:b/>
                <w:color w:val="FFFFFF" w:themeColor="background1"/>
                <w:sz w:val="22"/>
                <w:szCs w:val="22"/>
              </w:rPr>
            </w:pPr>
            <w:r w:rsidRPr="00841612">
              <w:rPr>
                <w:b/>
                <w:color w:val="FFFFFF" w:themeColor="background1"/>
                <w:sz w:val="22"/>
                <w:szCs w:val="22"/>
              </w:rPr>
              <w:t>Historical Events</w:t>
            </w:r>
          </w:p>
        </w:tc>
        <w:tc>
          <w:tcPr>
            <w:tcW w:w="4110" w:type="dxa"/>
            <w:shd w:val="clear" w:color="auto" w:fill="EA7500"/>
            <w:hideMark/>
          </w:tcPr>
          <w:p w:rsidR="00D00406" w:rsidRPr="00841612" w:rsidRDefault="00BF2CB5" w:rsidP="00841612">
            <w:pPr>
              <w:spacing w:beforeLines="50" w:before="120"/>
              <w:rPr>
                <w:b/>
                <w:color w:val="FFFFFF" w:themeColor="background1"/>
                <w:sz w:val="22"/>
                <w:szCs w:val="22"/>
              </w:rPr>
            </w:pPr>
            <w:r w:rsidRPr="00841612">
              <w:rPr>
                <w:b/>
                <w:color w:val="FFFFFF" w:themeColor="background1"/>
                <w:sz w:val="22"/>
                <w:szCs w:val="22"/>
              </w:rPr>
              <w:t>Policies/ Policies aims</w:t>
            </w:r>
          </w:p>
        </w:tc>
      </w:tr>
      <w:tr w:rsidR="00D00406" w:rsidRPr="00F75CCC" w:rsidTr="00841612">
        <w:trPr>
          <w:trHeight w:val="2463"/>
        </w:trPr>
        <w:tc>
          <w:tcPr>
            <w:tcW w:w="1560" w:type="dxa"/>
            <w:shd w:val="clear" w:color="auto" w:fill="FFFFCC"/>
            <w:hideMark/>
          </w:tcPr>
          <w:p w:rsidR="00D00406" w:rsidRPr="00841612" w:rsidRDefault="00776BED" w:rsidP="00841612">
            <w:pPr>
              <w:spacing w:beforeLines="50" w:before="120" w:afterLines="50" w:after="120"/>
              <w:rPr>
                <w:sz w:val="22"/>
                <w:szCs w:val="22"/>
              </w:rPr>
            </w:pPr>
            <w:r w:rsidRPr="00841612">
              <w:rPr>
                <w:sz w:val="22"/>
                <w:szCs w:val="22"/>
              </w:rPr>
              <w:t>1950s</w:t>
            </w:r>
            <w:r w:rsidRPr="00841612">
              <w:rPr>
                <w:rFonts w:hint="eastAsia"/>
                <w:sz w:val="22"/>
                <w:szCs w:val="22"/>
              </w:rPr>
              <w:t>-1960s</w:t>
            </w:r>
          </w:p>
        </w:tc>
        <w:tc>
          <w:tcPr>
            <w:tcW w:w="3402" w:type="dxa"/>
            <w:shd w:val="clear" w:color="auto" w:fill="FFFFCC"/>
            <w:hideMark/>
          </w:tcPr>
          <w:p w:rsidR="00D00406" w:rsidRPr="00841612" w:rsidRDefault="00D00406" w:rsidP="00070BCD">
            <w:pPr>
              <w:pStyle w:val="a3"/>
              <w:numPr>
                <w:ilvl w:val="0"/>
                <w:numId w:val="44"/>
              </w:numPr>
              <w:spacing w:beforeLines="50" w:before="120"/>
              <w:ind w:left="175" w:hanging="175"/>
              <w:jc w:val="left"/>
              <w:rPr>
                <w:sz w:val="22"/>
                <w:szCs w:val="22"/>
              </w:rPr>
            </w:pPr>
            <w:r w:rsidRPr="00841612">
              <w:rPr>
                <w:sz w:val="22"/>
                <w:szCs w:val="22"/>
              </w:rPr>
              <w:t>Large influx of refugees</w:t>
            </w:r>
          </w:p>
          <w:p w:rsidR="00D00406" w:rsidRPr="00841612" w:rsidRDefault="00D00406" w:rsidP="00070BCD">
            <w:pPr>
              <w:pStyle w:val="a3"/>
              <w:numPr>
                <w:ilvl w:val="0"/>
                <w:numId w:val="44"/>
              </w:numPr>
              <w:ind w:left="175" w:hanging="175"/>
              <w:jc w:val="left"/>
              <w:rPr>
                <w:sz w:val="22"/>
                <w:szCs w:val="22"/>
              </w:rPr>
            </w:pPr>
            <w:r w:rsidRPr="00841612">
              <w:rPr>
                <w:sz w:val="22"/>
                <w:szCs w:val="22"/>
              </w:rPr>
              <w:t>Poor hill side shelter</w:t>
            </w:r>
          </w:p>
          <w:p w:rsidR="00D00406" w:rsidRPr="00841612" w:rsidRDefault="00D00406" w:rsidP="00070BCD">
            <w:pPr>
              <w:pStyle w:val="a3"/>
              <w:numPr>
                <w:ilvl w:val="0"/>
                <w:numId w:val="44"/>
              </w:numPr>
              <w:ind w:left="176" w:hanging="176"/>
              <w:contextualSpacing w:val="0"/>
              <w:jc w:val="left"/>
              <w:rPr>
                <w:sz w:val="22"/>
                <w:szCs w:val="22"/>
              </w:rPr>
            </w:pPr>
            <w:r w:rsidRPr="00841612">
              <w:rPr>
                <w:sz w:val="22"/>
                <w:szCs w:val="22"/>
              </w:rPr>
              <w:t xml:space="preserve">On the </w:t>
            </w:r>
            <w:r w:rsidR="00BC16D1" w:rsidRPr="00841612">
              <w:rPr>
                <w:sz w:val="22"/>
                <w:szCs w:val="22"/>
              </w:rPr>
              <w:t>25</w:t>
            </w:r>
            <w:r w:rsidR="00BC16D1" w:rsidRPr="00841612">
              <w:rPr>
                <w:sz w:val="22"/>
                <w:szCs w:val="22"/>
                <w:vertAlign w:val="superscript"/>
              </w:rPr>
              <w:t>th</w:t>
            </w:r>
            <w:r w:rsidR="00BC16D1" w:rsidRPr="00841612">
              <w:rPr>
                <w:sz w:val="22"/>
                <w:szCs w:val="22"/>
              </w:rPr>
              <w:t xml:space="preserve"> </w:t>
            </w:r>
            <w:r w:rsidRPr="00841612">
              <w:rPr>
                <w:sz w:val="22"/>
                <w:szCs w:val="22"/>
              </w:rPr>
              <w:t>of December 1</w:t>
            </w:r>
            <w:r w:rsidR="00FA0002" w:rsidRPr="00841612">
              <w:rPr>
                <w:sz w:val="22"/>
                <w:szCs w:val="22"/>
              </w:rPr>
              <w:t>953, a major fire destroyed the</w:t>
            </w:r>
            <w:r w:rsidR="00FA0002" w:rsidRPr="00841612">
              <w:rPr>
                <w:rFonts w:hint="eastAsia"/>
                <w:sz w:val="22"/>
                <w:szCs w:val="22"/>
              </w:rPr>
              <w:t xml:space="preserve"> </w:t>
            </w:r>
            <w:proofErr w:type="spellStart"/>
            <w:r w:rsidRPr="00841612">
              <w:rPr>
                <w:sz w:val="22"/>
                <w:szCs w:val="22"/>
              </w:rPr>
              <w:t>Shek</w:t>
            </w:r>
            <w:proofErr w:type="spellEnd"/>
            <w:r w:rsidRPr="00841612">
              <w:rPr>
                <w:sz w:val="22"/>
                <w:szCs w:val="22"/>
              </w:rPr>
              <w:t xml:space="preserve"> Kip Mei squatter areas</w:t>
            </w:r>
          </w:p>
        </w:tc>
        <w:tc>
          <w:tcPr>
            <w:tcW w:w="4110" w:type="dxa"/>
            <w:shd w:val="clear" w:color="auto" w:fill="FFFFCC"/>
            <w:hideMark/>
          </w:tcPr>
          <w:p w:rsidR="00D00406" w:rsidRPr="00841612" w:rsidRDefault="00D00406" w:rsidP="00070BCD">
            <w:pPr>
              <w:pStyle w:val="a3"/>
              <w:numPr>
                <w:ilvl w:val="0"/>
                <w:numId w:val="45"/>
              </w:numPr>
              <w:spacing w:beforeLines="50" w:before="120"/>
              <w:ind w:left="482" w:hanging="482"/>
              <w:contextualSpacing w:val="0"/>
              <w:rPr>
                <w:sz w:val="22"/>
                <w:szCs w:val="22"/>
              </w:rPr>
            </w:pPr>
            <w:r w:rsidRPr="00841612">
              <w:rPr>
                <w:sz w:val="22"/>
                <w:szCs w:val="22"/>
              </w:rPr>
              <w:t>Emergence public shelters</w:t>
            </w:r>
          </w:p>
          <w:p w:rsidR="00D00406" w:rsidRPr="00841612" w:rsidRDefault="00D00406" w:rsidP="00070BCD">
            <w:pPr>
              <w:pStyle w:val="a3"/>
              <w:numPr>
                <w:ilvl w:val="0"/>
                <w:numId w:val="45"/>
              </w:numPr>
              <w:rPr>
                <w:sz w:val="22"/>
                <w:szCs w:val="22"/>
              </w:rPr>
            </w:pPr>
            <w:r w:rsidRPr="00841612">
              <w:rPr>
                <w:sz w:val="22"/>
                <w:szCs w:val="22"/>
              </w:rPr>
              <w:t>Provisional Resettlement units</w:t>
            </w:r>
          </w:p>
          <w:p w:rsidR="00D00406" w:rsidRPr="00841612" w:rsidRDefault="00D00406" w:rsidP="00070BCD">
            <w:pPr>
              <w:pStyle w:val="a3"/>
              <w:numPr>
                <w:ilvl w:val="0"/>
                <w:numId w:val="45"/>
              </w:numPr>
              <w:rPr>
                <w:sz w:val="22"/>
                <w:szCs w:val="22"/>
              </w:rPr>
            </w:pPr>
            <w:r w:rsidRPr="00841612">
              <w:rPr>
                <w:sz w:val="22"/>
                <w:szCs w:val="22"/>
              </w:rPr>
              <w:t>Emergency Housing</w:t>
            </w:r>
          </w:p>
          <w:p w:rsidR="00D00406" w:rsidRPr="00841612" w:rsidRDefault="00D00406" w:rsidP="00070BCD">
            <w:pPr>
              <w:pStyle w:val="a3"/>
              <w:numPr>
                <w:ilvl w:val="0"/>
                <w:numId w:val="45"/>
              </w:numPr>
              <w:jc w:val="left"/>
            </w:pPr>
            <w:r w:rsidRPr="00841612">
              <w:rPr>
                <w:sz w:val="22"/>
                <w:szCs w:val="22"/>
              </w:rPr>
              <w:t xml:space="preserve">Basic </w:t>
            </w:r>
            <w:r w:rsidR="008276B8" w:rsidRPr="00841612">
              <w:rPr>
                <w:sz w:val="22"/>
                <w:szCs w:val="22"/>
              </w:rPr>
              <w:t xml:space="preserve">Living environment, </w:t>
            </w:r>
            <w:r w:rsidR="008276B8" w:rsidRPr="00841612">
              <w:rPr>
                <w:sz w:val="22"/>
                <w:szCs w:val="22"/>
              </w:rPr>
              <w:br/>
              <w:t xml:space="preserve">PRH by HK </w:t>
            </w:r>
            <w:r w:rsidR="000342EA" w:rsidRPr="00841612">
              <w:rPr>
                <w:rFonts w:hint="eastAsia"/>
                <w:sz w:val="22"/>
                <w:szCs w:val="22"/>
              </w:rPr>
              <w:t>Government</w:t>
            </w:r>
          </w:p>
        </w:tc>
      </w:tr>
      <w:tr w:rsidR="00D00406" w:rsidRPr="00F75CCC" w:rsidTr="00841612">
        <w:tc>
          <w:tcPr>
            <w:tcW w:w="1560" w:type="dxa"/>
            <w:shd w:val="clear" w:color="auto" w:fill="FFE0C1"/>
            <w:hideMark/>
          </w:tcPr>
          <w:p w:rsidR="00D00406" w:rsidRPr="00841612" w:rsidRDefault="00D00406" w:rsidP="00841612">
            <w:pPr>
              <w:spacing w:beforeLines="50" w:before="120"/>
              <w:rPr>
                <w:sz w:val="22"/>
                <w:szCs w:val="22"/>
              </w:rPr>
            </w:pPr>
            <w:r w:rsidRPr="00841612">
              <w:rPr>
                <w:sz w:val="22"/>
                <w:szCs w:val="22"/>
              </w:rPr>
              <w:t>1970s – 80s</w:t>
            </w:r>
          </w:p>
        </w:tc>
        <w:tc>
          <w:tcPr>
            <w:tcW w:w="3402" w:type="dxa"/>
            <w:shd w:val="clear" w:color="auto" w:fill="FFE0C1"/>
            <w:hideMark/>
          </w:tcPr>
          <w:p w:rsidR="00D00406" w:rsidRPr="00841612" w:rsidRDefault="00D00406" w:rsidP="00070BCD">
            <w:pPr>
              <w:pStyle w:val="a3"/>
              <w:numPr>
                <w:ilvl w:val="0"/>
                <w:numId w:val="44"/>
              </w:numPr>
              <w:spacing w:beforeLines="50" w:before="120"/>
              <w:ind w:left="175" w:hanging="175"/>
              <w:jc w:val="left"/>
              <w:rPr>
                <w:sz w:val="22"/>
                <w:szCs w:val="22"/>
              </w:rPr>
            </w:pPr>
            <w:r w:rsidRPr="00841612">
              <w:rPr>
                <w:sz w:val="22"/>
                <w:szCs w:val="22"/>
              </w:rPr>
              <w:t>As Hong Kong’s economy blooms, the public start to de</w:t>
            </w:r>
            <w:r w:rsidR="001D426B" w:rsidRPr="00841612">
              <w:rPr>
                <w:sz w:val="22"/>
                <w:szCs w:val="22"/>
              </w:rPr>
              <w:t>mand for permanent and quality</w:t>
            </w:r>
            <w:r w:rsidR="001D426B" w:rsidRPr="00841612">
              <w:rPr>
                <w:rFonts w:hint="eastAsia"/>
                <w:sz w:val="22"/>
                <w:szCs w:val="22"/>
              </w:rPr>
              <w:t xml:space="preserve"> h</w:t>
            </w:r>
            <w:r w:rsidRPr="00841612">
              <w:rPr>
                <w:sz w:val="22"/>
                <w:szCs w:val="22"/>
              </w:rPr>
              <w:t>ousing</w:t>
            </w:r>
            <w:r w:rsidR="001D426B" w:rsidRPr="00841612">
              <w:rPr>
                <w:rFonts w:hint="eastAsia"/>
                <w:sz w:val="22"/>
                <w:szCs w:val="22"/>
              </w:rPr>
              <w:t xml:space="preserve"> units</w:t>
            </w:r>
          </w:p>
        </w:tc>
        <w:tc>
          <w:tcPr>
            <w:tcW w:w="4110" w:type="dxa"/>
            <w:shd w:val="clear" w:color="auto" w:fill="FFE0C1"/>
            <w:hideMark/>
          </w:tcPr>
          <w:p w:rsidR="00D00406" w:rsidRPr="00841612" w:rsidRDefault="00D00406" w:rsidP="00070BCD">
            <w:pPr>
              <w:pStyle w:val="a3"/>
              <w:numPr>
                <w:ilvl w:val="0"/>
                <w:numId w:val="44"/>
              </w:numPr>
              <w:spacing w:beforeLines="50" w:before="120"/>
              <w:ind w:left="176" w:hanging="176"/>
              <w:contextualSpacing w:val="0"/>
              <w:jc w:val="left"/>
              <w:rPr>
                <w:sz w:val="22"/>
                <w:szCs w:val="22"/>
              </w:rPr>
            </w:pPr>
            <w:r w:rsidRPr="00841612">
              <w:rPr>
                <w:sz w:val="22"/>
                <w:szCs w:val="22"/>
              </w:rPr>
              <w:t>Ten years housing programme: New towns, House O</w:t>
            </w:r>
            <w:r w:rsidR="001008C8" w:rsidRPr="00841612">
              <w:rPr>
                <w:rFonts w:hint="eastAsia"/>
                <w:sz w:val="22"/>
                <w:szCs w:val="22"/>
              </w:rPr>
              <w:t>w</w:t>
            </w:r>
            <w:r w:rsidR="001008C8" w:rsidRPr="00841612">
              <w:rPr>
                <w:sz w:val="22"/>
                <w:szCs w:val="22"/>
              </w:rPr>
              <w:t>n</w:t>
            </w:r>
            <w:r w:rsidRPr="00841612">
              <w:rPr>
                <w:sz w:val="22"/>
                <w:szCs w:val="22"/>
              </w:rPr>
              <w:t>ership Scheme (HOS), Private</w:t>
            </w:r>
            <w:r w:rsidR="00C12575">
              <w:rPr>
                <w:sz w:val="22"/>
                <w:szCs w:val="22"/>
              </w:rPr>
              <w:t xml:space="preserve"> </w:t>
            </w:r>
            <w:r w:rsidRPr="00841612">
              <w:rPr>
                <w:sz w:val="22"/>
                <w:szCs w:val="22"/>
              </w:rPr>
              <w:t>Sector Participation Scheme (PPS)</w:t>
            </w:r>
          </w:p>
          <w:p w:rsidR="00D00406" w:rsidRPr="00841612" w:rsidRDefault="00D00406" w:rsidP="00070BCD">
            <w:pPr>
              <w:pStyle w:val="a3"/>
              <w:numPr>
                <w:ilvl w:val="0"/>
                <w:numId w:val="44"/>
              </w:numPr>
              <w:ind w:left="175" w:hanging="175"/>
              <w:jc w:val="left"/>
              <w:rPr>
                <w:sz w:val="22"/>
                <w:szCs w:val="22"/>
              </w:rPr>
            </w:pPr>
            <w:r w:rsidRPr="00841612">
              <w:rPr>
                <w:sz w:val="22"/>
                <w:szCs w:val="22"/>
              </w:rPr>
              <w:t>Promotion of Home ownership</w:t>
            </w:r>
          </w:p>
          <w:p w:rsidR="00D00406" w:rsidRPr="00841612" w:rsidRDefault="00D00406" w:rsidP="00070BCD">
            <w:pPr>
              <w:pStyle w:val="a3"/>
              <w:numPr>
                <w:ilvl w:val="0"/>
                <w:numId w:val="44"/>
              </w:numPr>
              <w:ind w:left="175" w:hanging="175"/>
              <w:jc w:val="left"/>
              <w:rPr>
                <w:sz w:val="22"/>
                <w:szCs w:val="22"/>
              </w:rPr>
            </w:pPr>
            <w:r w:rsidRPr="00841612">
              <w:rPr>
                <w:sz w:val="22"/>
                <w:szCs w:val="22"/>
              </w:rPr>
              <w:t>Freezing out the numbers of squatters through a</w:t>
            </w:r>
            <w:r w:rsidR="000A6F32" w:rsidRPr="00841612">
              <w:rPr>
                <w:rFonts w:hint="eastAsia"/>
                <w:sz w:val="22"/>
                <w:szCs w:val="22"/>
              </w:rPr>
              <w:t xml:space="preserve"> HK G</w:t>
            </w:r>
            <w:r w:rsidRPr="00841612">
              <w:rPr>
                <w:sz w:val="22"/>
                <w:szCs w:val="22"/>
              </w:rPr>
              <w:t xml:space="preserve">overnment conducted registry scheme, squatters are only allowed before the land it built on is required for public purposes. </w:t>
            </w:r>
            <w:r w:rsidRPr="00841612">
              <w:rPr>
                <w:vertAlign w:val="superscript"/>
              </w:rPr>
              <w:footnoteReference w:id="46"/>
            </w:r>
          </w:p>
        </w:tc>
      </w:tr>
    </w:tbl>
    <w:p w:rsidR="00950AA6" w:rsidRPr="00841612" w:rsidRDefault="00950AA6" w:rsidP="00841612">
      <w:pPr>
        <w:pStyle w:val="source"/>
      </w:pPr>
      <w:r w:rsidRPr="00841612">
        <w:rPr>
          <w:rFonts w:hint="eastAsia"/>
        </w:rPr>
        <w:t>Source: Hong Kong Housing Authority, City University of Hong Kong: Hong Kong Housing Homepage</w:t>
      </w:r>
      <w:r w:rsidRPr="00841612">
        <w:t xml:space="preserve">, </w:t>
      </w:r>
      <w:r w:rsidR="00940422" w:rsidRPr="00841612">
        <w:t>Consultation Document on Long Term Housing Strategy</w:t>
      </w:r>
    </w:p>
    <w:p w:rsidR="00D00406" w:rsidRPr="00F75CCC" w:rsidRDefault="00D00406" w:rsidP="00743899">
      <w:pPr>
        <w:spacing w:after="360"/>
      </w:pPr>
    </w:p>
    <w:p w:rsidR="00A82E03" w:rsidRPr="00950AA6" w:rsidRDefault="00950AA6" w:rsidP="00070BCD">
      <w:pPr>
        <w:pStyle w:val="TitleLv2"/>
        <w:numPr>
          <w:ilvl w:val="1"/>
          <w:numId w:val="6"/>
        </w:numPr>
        <w:spacing w:after="360"/>
      </w:pPr>
      <w:bookmarkStart w:id="24" w:name="_Toc425867125"/>
      <w:r>
        <w:rPr>
          <w:rFonts w:hint="eastAsia"/>
        </w:rPr>
        <w:lastRenderedPageBreak/>
        <w:t xml:space="preserve">After </w:t>
      </w:r>
      <w:r>
        <w:t>the</w:t>
      </w:r>
      <w:r>
        <w:rPr>
          <w:rFonts w:hint="eastAsia"/>
        </w:rPr>
        <w:t xml:space="preserve"> Handover</w:t>
      </w:r>
      <w:bookmarkEnd w:id="24"/>
    </w:p>
    <w:tbl>
      <w:tblPr>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85"/>
        <w:gridCol w:w="3402"/>
        <w:gridCol w:w="3685"/>
      </w:tblGrid>
      <w:tr w:rsidR="00D00406" w:rsidRPr="00F75CCC" w:rsidTr="00C12575">
        <w:tc>
          <w:tcPr>
            <w:tcW w:w="1985" w:type="dxa"/>
            <w:shd w:val="clear" w:color="auto" w:fill="EA7500"/>
            <w:hideMark/>
          </w:tcPr>
          <w:p w:rsidR="00D00406" w:rsidRPr="00C12575" w:rsidRDefault="00BF2CB5" w:rsidP="00C12575">
            <w:pPr>
              <w:spacing w:beforeLines="50" w:before="120"/>
              <w:rPr>
                <w:b/>
                <w:color w:val="FFFFFF" w:themeColor="background1"/>
                <w:sz w:val="22"/>
                <w:szCs w:val="22"/>
              </w:rPr>
            </w:pPr>
            <w:r w:rsidRPr="00C12575">
              <w:rPr>
                <w:b/>
                <w:color w:val="FFFFFF" w:themeColor="background1"/>
                <w:sz w:val="22"/>
                <w:szCs w:val="22"/>
              </w:rPr>
              <w:t>Year</w:t>
            </w:r>
          </w:p>
        </w:tc>
        <w:tc>
          <w:tcPr>
            <w:tcW w:w="3402" w:type="dxa"/>
            <w:shd w:val="clear" w:color="auto" w:fill="EA7500"/>
            <w:hideMark/>
          </w:tcPr>
          <w:p w:rsidR="00D00406" w:rsidRPr="00C12575" w:rsidRDefault="00BF2CB5" w:rsidP="00C12575">
            <w:pPr>
              <w:spacing w:beforeLines="50" w:before="120"/>
              <w:rPr>
                <w:b/>
                <w:color w:val="FFFFFF" w:themeColor="background1"/>
                <w:sz w:val="22"/>
                <w:szCs w:val="22"/>
              </w:rPr>
            </w:pPr>
            <w:r w:rsidRPr="00C12575">
              <w:rPr>
                <w:b/>
                <w:color w:val="FFFFFF" w:themeColor="background1"/>
                <w:sz w:val="22"/>
                <w:szCs w:val="22"/>
              </w:rPr>
              <w:t>Historical Events</w:t>
            </w:r>
          </w:p>
        </w:tc>
        <w:tc>
          <w:tcPr>
            <w:tcW w:w="3685" w:type="dxa"/>
            <w:shd w:val="clear" w:color="auto" w:fill="EA7500"/>
            <w:hideMark/>
          </w:tcPr>
          <w:p w:rsidR="00D00406" w:rsidRPr="00C12575" w:rsidRDefault="00BF2CB5" w:rsidP="00C12575">
            <w:pPr>
              <w:spacing w:beforeLines="50" w:before="120"/>
              <w:rPr>
                <w:b/>
                <w:color w:val="FFFFFF" w:themeColor="background1"/>
                <w:sz w:val="22"/>
                <w:szCs w:val="22"/>
              </w:rPr>
            </w:pPr>
            <w:r w:rsidRPr="00C12575">
              <w:rPr>
                <w:b/>
                <w:color w:val="FFFFFF" w:themeColor="background1"/>
                <w:sz w:val="22"/>
                <w:szCs w:val="22"/>
              </w:rPr>
              <w:t>Policies/ Policies aims</w:t>
            </w:r>
          </w:p>
        </w:tc>
      </w:tr>
      <w:tr w:rsidR="00D00406" w:rsidRPr="00F75CCC" w:rsidTr="00C12575">
        <w:tc>
          <w:tcPr>
            <w:tcW w:w="1985" w:type="dxa"/>
            <w:vMerge w:val="restart"/>
            <w:shd w:val="clear" w:color="auto" w:fill="FFFFCC"/>
            <w:hideMark/>
          </w:tcPr>
          <w:p w:rsidR="00D00406" w:rsidRPr="00841612" w:rsidRDefault="00544D31" w:rsidP="00841612">
            <w:pPr>
              <w:rPr>
                <w:sz w:val="22"/>
                <w:szCs w:val="22"/>
              </w:rPr>
            </w:pPr>
            <w:r w:rsidRPr="00841612">
              <w:rPr>
                <w:rFonts w:hint="eastAsia"/>
                <w:sz w:val="22"/>
                <w:szCs w:val="22"/>
              </w:rPr>
              <w:t xml:space="preserve">1990s- </w:t>
            </w:r>
            <w:r w:rsidR="00D00406" w:rsidRPr="00841612">
              <w:rPr>
                <w:sz w:val="22"/>
                <w:szCs w:val="22"/>
              </w:rPr>
              <w:t>2000</w:t>
            </w:r>
            <w:r w:rsidR="00C6111F" w:rsidRPr="00841612">
              <w:rPr>
                <w:rFonts w:hint="eastAsia"/>
                <w:sz w:val="22"/>
                <w:szCs w:val="22"/>
              </w:rPr>
              <w:t>s</w:t>
            </w:r>
          </w:p>
        </w:tc>
        <w:tc>
          <w:tcPr>
            <w:tcW w:w="3402" w:type="dxa"/>
            <w:shd w:val="clear" w:color="auto" w:fill="FFFFCC"/>
            <w:hideMark/>
          </w:tcPr>
          <w:p w:rsidR="00D00406" w:rsidRPr="00841612" w:rsidRDefault="00D00406" w:rsidP="00841612">
            <w:pPr>
              <w:spacing w:beforeLines="50" w:before="120"/>
              <w:rPr>
                <w:i/>
                <w:sz w:val="22"/>
                <w:szCs w:val="22"/>
              </w:rPr>
            </w:pPr>
            <w:r w:rsidRPr="00841612">
              <w:rPr>
                <w:i/>
                <w:sz w:val="22"/>
                <w:szCs w:val="22"/>
              </w:rPr>
              <w:t>(</w:t>
            </w:r>
            <w:r w:rsidR="002A6C8F" w:rsidRPr="00841612">
              <w:rPr>
                <w:i/>
                <w:sz w:val="22"/>
                <w:szCs w:val="22"/>
              </w:rPr>
              <w:t>1997</w:t>
            </w:r>
            <w:r w:rsidRPr="00841612">
              <w:rPr>
                <w:i/>
                <w:sz w:val="22"/>
                <w:szCs w:val="22"/>
              </w:rPr>
              <w:t>)</w:t>
            </w:r>
          </w:p>
          <w:p w:rsidR="002A6C8F" w:rsidRPr="00841612" w:rsidRDefault="00D00406" w:rsidP="00070BCD">
            <w:pPr>
              <w:pStyle w:val="a3"/>
              <w:numPr>
                <w:ilvl w:val="0"/>
                <w:numId w:val="46"/>
              </w:numPr>
              <w:ind w:left="175" w:hanging="175"/>
              <w:jc w:val="left"/>
              <w:rPr>
                <w:sz w:val="22"/>
                <w:szCs w:val="22"/>
              </w:rPr>
            </w:pPr>
            <w:r w:rsidRPr="00841612">
              <w:rPr>
                <w:sz w:val="22"/>
                <w:szCs w:val="22"/>
              </w:rPr>
              <w:t xml:space="preserve">Limited supply of land and housing units could not catch up with the growing demand due to various demographic factors, especially migration. </w:t>
            </w:r>
            <w:r w:rsidRPr="00841612">
              <w:rPr>
                <w:vertAlign w:val="superscript"/>
              </w:rPr>
              <w:footnoteReference w:id="47"/>
            </w:r>
          </w:p>
          <w:p w:rsidR="00D00406" w:rsidRPr="00841612" w:rsidRDefault="002A6C8F" w:rsidP="00070BCD">
            <w:pPr>
              <w:pStyle w:val="a3"/>
              <w:numPr>
                <w:ilvl w:val="0"/>
                <w:numId w:val="46"/>
              </w:numPr>
              <w:ind w:left="175" w:hanging="175"/>
              <w:jc w:val="left"/>
              <w:rPr>
                <w:sz w:val="22"/>
                <w:szCs w:val="22"/>
              </w:rPr>
            </w:pPr>
            <w:r w:rsidRPr="00841612">
              <w:rPr>
                <w:sz w:val="22"/>
                <w:szCs w:val="22"/>
              </w:rPr>
              <w:t>Expectation of housing is also rising with growing prosperity.</w:t>
            </w:r>
          </w:p>
        </w:tc>
        <w:tc>
          <w:tcPr>
            <w:tcW w:w="3685" w:type="dxa"/>
            <w:shd w:val="clear" w:color="auto" w:fill="FFFFCC"/>
          </w:tcPr>
          <w:p w:rsidR="00D00406" w:rsidRPr="00841612" w:rsidRDefault="00D00406" w:rsidP="00841612">
            <w:pPr>
              <w:rPr>
                <w:sz w:val="22"/>
                <w:szCs w:val="22"/>
              </w:rPr>
            </w:pPr>
          </w:p>
          <w:p w:rsidR="00D00406" w:rsidRPr="00841612" w:rsidRDefault="002A6C8F" w:rsidP="00070BCD">
            <w:pPr>
              <w:pStyle w:val="a3"/>
              <w:numPr>
                <w:ilvl w:val="0"/>
                <w:numId w:val="46"/>
              </w:numPr>
              <w:ind w:left="175" w:hanging="175"/>
              <w:jc w:val="left"/>
              <w:rPr>
                <w:sz w:val="22"/>
                <w:szCs w:val="22"/>
              </w:rPr>
            </w:pPr>
            <w:r w:rsidRPr="00841612">
              <w:rPr>
                <w:sz w:val="22"/>
                <w:szCs w:val="22"/>
              </w:rPr>
              <w:t xml:space="preserve">From the financial year of 1999 to 2000, </w:t>
            </w:r>
            <w:r w:rsidR="000A6F32" w:rsidRPr="00841612">
              <w:rPr>
                <w:rFonts w:hint="eastAsia"/>
                <w:sz w:val="22"/>
                <w:szCs w:val="22"/>
              </w:rPr>
              <w:t>HKSAR G</w:t>
            </w:r>
            <w:r w:rsidR="000A6F32" w:rsidRPr="00841612">
              <w:rPr>
                <w:sz w:val="22"/>
                <w:szCs w:val="22"/>
              </w:rPr>
              <w:t>overnment</w:t>
            </w:r>
            <w:r w:rsidRPr="00841612">
              <w:rPr>
                <w:sz w:val="22"/>
                <w:szCs w:val="22"/>
              </w:rPr>
              <w:t xml:space="preserve"> set target of 85,000 flats per year (50,000 public flats and 35,000 private flats)</w:t>
            </w:r>
            <w:r w:rsidR="00187230" w:rsidRPr="00841612">
              <w:rPr>
                <w:rFonts w:hint="eastAsia"/>
                <w:sz w:val="22"/>
                <w:szCs w:val="22"/>
              </w:rPr>
              <w:t>.</w:t>
            </w:r>
            <w:r w:rsidRPr="00C12575">
              <w:rPr>
                <w:vertAlign w:val="superscript"/>
              </w:rPr>
              <w:footnoteReference w:id="48"/>
            </w:r>
          </w:p>
        </w:tc>
      </w:tr>
      <w:tr w:rsidR="00D00406" w:rsidRPr="00F75CCC" w:rsidTr="00C12575">
        <w:tc>
          <w:tcPr>
            <w:tcW w:w="1985" w:type="dxa"/>
            <w:vMerge/>
            <w:shd w:val="clear" w:color="auto" w:fill="FFFFCC"/>
            <w:vAlign w:val="center"/>
            <w:hideMark/>
          </w:tcPr>
          <w:p w:rsidR="00D00406" w:rsidRPr="00841612" w:rsidRDefault="00D00406" w:rsidP="00841612">
            <w:pPr>
              <w:rPr>
                <w:sz w:val="22"/>
                <w:szCs w:val="22"/>
              </w:rPr>
            </w:pPr>
          </w:p>
        </w:tc>
        <w:tc>
          <w:tcPr>
            <w:tcW w:w="3402" w:type="dxa"/>
            <w:shd w:val="clear" w:color="auto" w:fill="FFE0C1"/>
          </w:tcPr>
          <w:p w:rsidR="00D00406" w:rsidRPr="00841612" w:rsidRDefault="00D00406" w:rsidP="00841612">
            <w:pPr>
              <w:spacing w:beforeLines="50" w:before="120"/>
              <w:rPr>
                <w:sz w:val="22"/>
                <w:szCs w:val="22"/>
              </w:rPr>
            </w:pPr>
            <w:r w:rsidRPr="00841612">
              <w:rPr>
                <w:sz w:val="22"/>
                <w:szCs w:val="22"/>
              </w:rPr>
              <w:t>(</w:t>
            </w:r>
            <w:r w:rsidR="002A6C8F" w:rsidRPr="00841612">
              <w:rPr>
                <w:sz w:val="22"/>
                <w:szCs w:val="22"/>
              </w:rPr>
              <w:t>After 1997</w:t>
            </w:r>
            <w:r w:rsidRPr="00841612">
              <w:rPr>
                <w:sz w:val="22"/>
                <w:szCs w:val="22"/>
              </w:rPr>
              <w:t>)</w:t>
            </w:r>
          </w:p>
          <w:p w:rsidR="00D00406" w:rsidRPr="00841612" w:rsidRDefault="002A6C8F" w:rsidP="00070BCD">
            <w:pPr>
              <w:pStyle w:val="a3"/>
              <w:numPr>
                <w:ilvl w:val="0"/>
                <w:numId w:val="47"/>
              </w:numPr>
              <w:ind w:left="175" w:hanging="175"/>
              <w:jc w:val="left"/>
              <w:rPr>
                <w:sz w:val="22"/>
                <w:szCs w:val="22"/>
              </w:rPr>
            </w:pPr>
            <w:r w:rsidRPr="00841612">
              <w:rPr>
                <w:sz w:val="22"/>
                <w:szCs w:val="22"/>
              </w:rPr>
              <w:t xml:space="preserve">Asian Financial Crisis, bursting of housing market bubble. </w:t>
            </w:r>
          </w:p>
        </w:tc>
        <w:tc>
          <w:tcPr>
            <w:tcW w:w="3685" w:type="dxa"/>
            <w:shd w:val="clear" w:color="auto" w:fill="FFE0C1"/>
            <w:hideMark/>
          </w:tcPr>
          <w:p w:rsidR="00950AA6" w:rsidRPr="00841612" w:rsidRDefault="00950AA6" w:rsidP="00841612">
            <w:pPr>
              <w:spacing w:beforeLines="50" w:before="120"/>
              <w:rPr>
                <w:sz w:val="22"/>
                <w:szCs w:val="22"/>
              </w:rPr>
            </w:pPr>
            <w:r w:rsidRPr="00841612">
              <w:rPr>
                <w:rFonts w:hint="eastAsia"/>
                <w:sz w:val="22"/>
                <w:szCs w:val="22"/>
              </w:rPr>
              <w:t xml:space="preserve">Some of  Mr </w:t>
            </w:r>
            <w:proofErr w:type="spellStart"/>
            <w:r w:rsidRPr="00841612">
              <w:rPr>
                <w:rFonts w:hint="eastAsia"/>
                <w:sz w:val="22"/>
                <w:szCs w:val="22"/>
              </w:rPr>
              <w:t>Suen</w:t>
            </w:r>
            <w:proofErr w:type="spellEnd"/>
            <w:r w:rsidRPr="00841612">
              <w:rPr>
                <w:rFonts w:hint="eastAsia"/>
                <w:sz w:val="22"/>
                <w:szCs w:val="22"/>
              </w:rPr>
              <w:t xml:space="preserve"> Ming Yeung</w:t>
            </w:r>
            <w:proofErr w:type="gramStart"/>
            <w:r w:rsidRPr="00841612">
              <w:rPr>
                <w:sz w:val="22"/>
                <w:szCs w:val="22"/>
              </w:rPr>
              <w:t>’</w:t>
            </w:r>
            <w:proofErr w:type="gramEnd"/>
            <w:r w:rsidRPr="00841612">
              <w:rPr>
                <w:rFonts w:hint="eastAsia"/>
                <w:sz w:val="22"/>
                <w:szCs w:val="22"/>
              </w:rPr>
              <w:t>s polices during that time (</w:t>
            </w:r>
            <w:r w:rsidRPr="00841612">
              <w:rPr>
                <w:rFonts w:hint="eastAsia"/>
                <w:sz w:val="22"/>
                <w:szCs w:val="22"/>
              </w:rPr>
              <w:t>孫九招</w:t>
            </w:r>
            <w:r w:rsidRPr="00841612">
              <w:rPr>
                <w:rFonts w:hint="eastAsia"/>
                <w:sz w:val="22"/>
                <w:szCs w:val="22"/>
              </w:rPr>
              <w:t xml:space="preserve">) : </w:t>
            </w:r>
          </w:p>
          <w:p w:rsidR="00950AA6" w:rsidRPr="00841612" w:rsidRDefault="00950AA6" w:rsidP="00070BCD">
            <w:pPr>
              <w:pStyle w:val="a3"/>
              <w:numPr>
                <w:ilvl w:val="0"/>
                <w:numId w:val="47"/>
              </w:numPr>
              <w:ind w:left="175" w:hanging="175"/>
              <w:jc w:val="left"/>
              <w:rPr>
                <w:sz w:val="22"/>
                <w:szCs w:val="22"/>
              </w:rPr>
            </w:pPr>
            <w:r w:rsidRPr="00841612">
              <w:rPr>
                <w:rFonts w:hint="eastAsia"/>
                <w:sz w:val="22"/>
                <w:szCs w:val="22"/>
              </w:rPr>
              <w:t>R</w:t>
            </w:r>
            <w:r w:rsidRPr="00841612">
              <w:rPr>
                <w:sz w:val="22"/>
                <w:szCs w:val="22"/>
              </w:rPr>
              <w:t xml:space="preserve">egular land auctions and the Application List System </w:t>
            </w:r>
            <w:r w:rsidRPr="00841612">
              <w:rPr>
                <w:rFonts w:hint="eastAsia"/>
                <w:sz w:val="22"/>
                <w:szCs w:val="22"/>
              </w:rPr>
              <w:t xml:space="preserve">were stopped and suspended </w:t>
            </w:r>
            <w:r w:rsidRPr="00841612">
              <w:rPr>
                <w:sz w:val="22"/>
                <w:szCs w:val="22"/>
              </w:rPr>
              <w:t xml:space="preserve">until </w:t>
            </w:r>
            <w:r w:rsidR="00D37C3D" w:rsidRPr="00841612">
              <w:rPr>
                <w:rFonts w:hint="eastAsia"/>
                <w:sz w:val="22"/>
                <w:szCs w:val="22"/>
              </w:rPr>
              <w:t xml:space="preserve">the </w:t>
            </w:r>
            <w:r w:rsidRPr="00841612">
              <w:rPr>
                <w:sz w:val="22"/>
                <w:szCs w:val="22"/>
              </w:rPr>
              <w:t xml:space="preserve">end </w:t>
            </w:r>
            <w:r w:rsidR="00D37C3D" w:rsidRPr="00841612">
              <w:rPr>
                <w:rFonts w:hint="eastAsia"/>
                <w:sz w:val="22"/>
                <w:szCs w:val="22"/>
              </w:rPr>
              <w:t xml:space="preserve">of </w:t>
            </w:r>
            <w:r w:rsidRPr="00841612">
              <w:rPr>
                <w:sz w:val="22"/>
                <w:szCs w:val="22"/>
              </w:rPr>
              <w:t>2003. New supply of land w</w:t>
            </w:r>
            <w:r w:rsidR="00D37C3D" w:rsidRPr="00841612">
              <w:rPr>
                <w:rFonts w:hint="eastAsia"/>
                <w:sz w:val="22"/>
                <w:szCs w:val="22"/>
              </w:rPr>
              <w:t>ould</w:t>
            </w:r>
            <w:r w:rsidRPr="00841612">
              <w:rPr>
                <w:sz w:val="22"/>
                <w:szCs w:val="22"/>
              </w:rPr>
              <w:t xml:space="preserve"> be applied by real estate developers from the Application List.</w:t>
            </w:r>
          </w:p>
          <w:p w:rsidR="00D00406" w:rsidRPr="00841612" w:rsidRDefault="00950AA6" w:rsidP="00070BCD">
            <w:pPr>
              <w:pStyle w:val="a3"/>
              <w:numPr>
                <w:ilvl w:val="0"/>
                <w:numId w:val="47"/>
              </w:numPr>
              <w:ind w:left="175" w:hanging="175"/>
              <w:rPr>
                <w:sz w:val="22"/>
                <w:szCs w:val="22"/>
              </w:rPr>
            </w:pPr>
            <w:r w:rsidRPr="00841612">
              <w:rPr>
                <w:sz w:val="22"/>
                <w:szCs w:val="22"/>
              </w:rPr>
              <w:t xml:space="preserve">Suspension of sale of HOS and </w:t>
            </w:r>
            <w:proofErr w:type="gramStart"/>
            <w:r w:rsidRPr="00841612">
              <w:rPr>
                <w:sz w:val="22"/>
                <w:szCs w:val="22"/>
              </w:rPr>
              <w:t xml:space="preserve">PSPS </w:t>
            </w:r>
            <w:r w:rsidR="00187230" w:rsidRPr="00841612">
              <w:rPr>
                <w:rFonts w:hint="eastAsia"/>
                <w:sz w:val="22"/>
                <w:szCs w:val="22"/>
              </w:rPr>
              <w:t>.</w:t>
            </w:r>
            <w:proofErr w:type="gramEnd"/>
            <w:r w:rsidR="00D00406" w:rsidRPr="00841612">
              <w:rPr>
                <w:vertAlign w:val="superscript"/>
              </w:rPr>
              <w:footnoteReference w:id="49"/>
            </w:r>
          </w:p>
        </w:tc>
      </w:tr>
    </w:tbl>
    <w:p w:rsidR="00950AA6" w:rsidRPr="00841612" w:rsidRDefault="00950AA6" w:rsidP="00841612">
      <w:pPr>
        <w:pStyle w:val="source"/>
      </w:pPr>
      <w:r w:rsidRPr="00841612">
        <w:rPr>
          <w:rFonts w:hint="eastAsia"/>
        </w:rPr>
        <w:t>Source: Hong Kong Housing Authority, City University of Hong Kong: Hong Kong Housing Homepage,</w:t>
      </w:r>
      <w:r w:rsidRPr="00841612">
        <w:t xml:space="preserve"> </w:t>
      </w:r>
      <w:r w:rsidR="00940422" w:rsidRPr="00841612">
        <w:t>Consultation Document on Long Term Housing Strategy</w:t>
      </w:r>
    </w:p>
    <w:p w:rsidR="00C12575" w:rsidRDefault="00841612" w:rsidP="00841612">
      <w:r w:rsidRPr="00841612">
        <w:rPr>
          <w:rFonts w:hint="eastAsia"/>
        </w:rPr>
        <w:t xml:space="preserve"> </w:t>
      </w:r>
    </w:p>
    <w:p w:rsidR="00950AA6" w:rsidRPr="00841612" w:rsidRDefault="00C12575" w:rsidP="00C12575">
      <w:pPr>
        <w:spacing w:line="240" w:lineRule="auto"/>
        <w:jc w:val="left"/>
      </w:pPr>
      <w:r>
        <w:br w:type="page"/>
      </w:r>
      <w:r w:rsidR="00950AA6" w:rsidRPr="00841612">
        <w:rPr>
          <w:rFonts w:hint="eastAsia"/>
        </w:rPr>
        <w:lastRenderedPageBreak/>
        <w:t>(Continue with the table)</w:t>
      </w:r>
    </w:p>
    <w:tbl>
      <w:tblPr>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85"/>
        <w:gridCol w:w="2835"/>
        <w:gridCol w:w="4252"/>
      </w:tblGrid>
      <w:tr w:rsidR="00950AA6" w:rsidRPr="00820FA0" w:rsidTr="00D9168B">
        <w:tc>
          <w:tcPr>
            <w:tcW w:w="1985" w:type="dxa"/>
            <w:shd w:val="clear" w:color="auto" w:fill="EA7500"/>
          </w:tcPr>
          <w:p w:rsidR="00950AA6" w:rsidRPr="00C12575" w:rsidRDefault="00950AA6" w:rsidP="00C12575">
            <w:pPr>
              <w:spacing w:beforeLines="50" w:before="120"/>
              <w:rPr>
                <w:b/>
                <w:color w:val="FFFFFF" w:themeColor="background1"/>
                <w:sz w:val="22"/>
                <w:szCs w:val="22"/>
              </w:rPr>
            </w:pPr>
            <w:r w:rsidRPr="00C12575">
              <w:rPr>
                <w:rFonts w:hint="eastAsia"/>
                <w:b/>
                <w:color w:val="FFFFFF" w:themeColor="background1"/>
                <w:sz w:val="22"/>
                <w:szCs w:val="22"/>
              </w:rPr>
              <w:t>Year</w:t>
            </w:r>
          </w:p>
        </w:tc>
        <w:tc>
          <w:tcPr>
            <w:tcW w:w="2835" w:type="dxa"/>
            <w:shd w:val="clear" w:color="auto" w:fill="EA7500"/>
          </w:tcPr>
          <w:p w:rsidR="00950AA6" w:rsidRPr="00C12575" w:rsidRDefault="00950AA6" w:rsidP="00C12575">
            <w:pPr>
              <w:spacing w:beforeLines="50" w:before="120"/>
              <w:rPr>
                <w:b/>
                <w:color w:val="FFFFFF" w:themeColor="background1"/>
                <w:sz w:val="22"/>
                <w:szCs w:val="22"/>
              </w:rPr>
            </w:pPr>
            <w:r w:rsidRPr="00C12575">
              <w:rPr>
                <w:rFonts w:hint="eastAsia"/>
                <w:b/>
                <w:color w:val="FFFFFF" w:themeColor="background1"/>
                <w:sz w:val="22"/>
                <w:szCs w:val="22"/>
              </w:rPr>
              <w:t>Historical events</w:t>
            </w:r>
          </w:p>
        </w:tc>
        <w:tc>
          <w:tcPr>
            <w:tcW w:w="4252" w:type="dxa"/>
            <w:shd w:val="clear" w:color="auto" w:fill="EA7500"/>
          </w:tcPr>
          <w:p w:rsidR="00950AA6" w:rsidRPr="00C12575" w:rsidRDefault="00950AA6" w:rsidP="00C12575">
            <w:pPr>
              <w:spacing w:beforeLines="50" w:before="120"/>
              <w:rPr>
                <w:b/>
                <w:color w:val="FFFFFF" w:themeColor="background1"/>
                <w:sz w:val="22"/>
                <w:szCs w:val="22"/>
              </w:rPr>
            </w:pPr>
            <w:r w:rsidRPr="00C12575">
              <w:rPr>
                <w:rFonts w:hint="eastAsia"/>
                <w:b/>
                <w:color w:val="FFFFFF" w:themeColor="background1"/>
                <w:sz w:val="22"/>
                <w:szCs w:val="22"/>
              </w:rPr>
              <w:t>Policies</w:t>
            </w:r>
          </w:p>
        </w:tc>
      </w:tr>
      <w:tr w:rsidR="00950AA6" w:rsidRPr="00820FA0" w:rsidTr="00D9168B">
        <w:tc>
          <w:tcPr>
            <w:tcW w:w="1985" w:type="dxa"/>
            <w:shd w:val="clear" w:color="auto" w:fill="FFFFCC"/>
          </w:tcPr>
          <w:p w:rsidR="00950AA6" w:rsidRPr="00841612" w:rsidRDefault="004F1FE6" w:rsidP="00C12575">
            <w:pPr>
              <w:spacing w:beforeLines="50" w:before="120"/>
              <w:rPr>
                <w:sz w:val="22"/>
                <w:szCs w:val="22"/>
              </w:rPr>
            </w:pPr>
            <w:r w:rsidRPr="00841612">
              <w:rPr>
                <w:sz w:val="22"/>
                <w:szCs w:val="22"/>
              </w:rPr>
              <w:t>201</w:t>
            </w:r>
            <w:r w:rsidRPr="00841612">
              <w:rPr>
                <w:rFonts w:hint="eastAsia"/>
                <w:sz w:val="22"/>
                <w:szCs w:val="22"/>
              </w:rPr>
              <w:t>0</w:t>
            </w:r>
            <w:r w:rsidR="00841612">
              <w:rPr>
                <w:sz w:val="22"/>
                <w:szCs w:val="22"/>
              </w:rPr>
              <w:t xml:space="preserve"> </w:t>
            </w:r>
            <w:r w:rsidR="00950AA6" w:rsidRPr="00841612">
              <w:rPr>
                <w:sz w:val="22"/>
                <w:szCs w:val="22"/>
              </w:rPr>
              <w:t>– present</w:t>
            </w:r>
          </w:p>
        </w:tc>
        <w:tc>
          <w:tcPr>
            <w:tcW w:w="2835" w:type="dxa"/>
            <w:shd w:val="clear" w:color="auto" w:fill="FFFFCC"/>
          </w:tcPr>
          <w:p w:rsidR="00950AA6" w:rsidRPr="00C12575" w:rsidRDefault="00950AA6" w:rsidP="00070BCD">
            <w:pPr>
              <w:pStyle w:val="a3"/>
              <w:numPr>
                <w:ilvl w:val="0"/>
                <w:numId w:val="49"/>
              </w:numPr>
              <w:spacing w:beforeLines="50" w:before="120"/>
              <w:ind w:left="175" w:hanging="175"/>
              <w:jc w:val="left"/>
              <w:rPr>
                <w:sz w:val="22"/>
                <w:szCs w:val="22"/>
              </w:rPr>
            </w:pPr>
            <w:r w:rsidRPr="00C12575">
              <w:rPr>
                <w:sz w:val="22"/>
                <w:szCs w:val="22"/>
              </w:rPr>
              <w:t>Shortages of land supply and housing units have resulted in high housing price</w:t>
            </w:r>
            <w:r w:rsidRPr="00C12575">
              <w:rPr>
                <w:rFonts w:hint="eastAsia"/>
                <w:sz w:val="22"/>
                <w:szCs w:val="22"/>
              </w:rPr>
              <w:t>. This</w:t>
            </w:r>
            <w:r w:rsidRPr="00C12575">
              <w:rPr>
                <w:sz w:val="22"/>
                <w:szCs w:val="22"/>
              </w:rPr>
              <w:t xml:space="preserve"> makes housing more unaffordable than ever.</w:t>
            </w:r>
            <w:r w:rsidRPr="00C12575">
              <w:rPr>
                <w:vertAlign w:val="superscript"/>
              </w:rPr>
              <w:footnoteReference w:id="50"/>
            </w:r>
          </w:p>
        </w:tc>
        <w:tc>
          <w:tcPr>
            <w:tcW w:w="4252" w:type="dxa"/>
            <w:shd w:val="clear" w:color="auto" w:fill="FFFFCC"/>
          </w:tcPr>
          <w:p w:rsidR="004F1FE6" w:rsidRPr="00C12575" w:rsidRDefault="004F1FE6" w:rsidP="00070BCD">
            <w:pPr>
              <w:pStyle w:val="a3"/>
              <w:numPr>
                <w:ilvl w:val="0"/>
                <w:numId w:val="48"/>
              </w:numPr>
              <w:spacing w:beforeLines="50" w:before="120"/>
              <w:ind w:left="175" w:hanging="175"/>
              <w:jc w:val="left"/>
              <w:rPr>
                <w:sz w:val="22"/>
                <w:szCs w:val="22"/>
              </w:rPr>
            </w:pPr>
            <w:r w:rsidRPr="00C12575">
              <w:rPr>
                <w:rFonts w:hint="eastAsia"/>
                <w:sz w:val="22"/>
                <w:szCs w:val="22"/>
              </w:rPr>
              <w:t xml:space="preserve">The </w:t>
            </w:r>
            <w:r w:rsidR="000A6F32" w:rsidRPr="00C12575">
              <w:rPr>
                <w:rFonts w:hint="eastAsia"/>
                <w:sz w:val="22"/>
                <w:szCs w:val="22"/>
              </w:rPr>
              <w:t>HKSAR G</w:t>
            </w:r>
            <w:r w:rsidR="000A6F32" w:rsidRPr="00C12575">
              <w:rPr>
                <w:sz w:val="22"/>
                <w:szCs w:val="22"/>
              </w:rPr>
              <w:t>overnment</w:t>
            </w:r>
            <w:r w:rsidRPr="00C12575">
              <w:rPr>
                <w:rFonts w:hint="eastAsia"/>
                <w:sz w:val="22"/>
                <w:szCs w:val="22"/>
              </w:rPr>
              <w:t xml:space="preserve"> has increased ad v</w:t>
            </w:r>
            <w:r w:rsidR="00C6111F" w:rsidRPr="00C12575">
              <w:rPr>
                <w:rFonts w:hint="eastAsia"/>
                <w:sz w:val="22"/>
                <w:szCs w:val="22"/>
              </w:rPr>
              <w:t>alorem</w:t>
            </w:r>
            <w:r w:rsidRPr="00C12575">
              <w:rPr>
                <w:rFonts w:hint="eastAsia"/>
                <w:sz w:val="22"/>
                <w:szCs w:val="22"/>
              </w:rPr>
              <w:t xml:space="preserve"> stamp duty as well as levied special and buyer</w:t>
            </w:r>
            <w:r w:rsidRPr="00C12575">
              <w:rPr>
                <w:sz w:val="22"/>
                <w:szCs w:val="22"/>
              </w:rPr>
              <w:t>’</w:t>
            </w:r>
            <w:r w:rsidRPr="00C12575">
              <w:rPr>
                <w:rFonts w:hint="eastAsia"/>
                <w:sz w:val="22"/>
                <w:szCs w:val="22"/>
              </w:rPr>
              <w:t>s stamp duty due to high prices of housing</w:t>
            </w:r>
            <w:r w:rsidR="00187230" w:rsidRPr="00C12575">
              <w:rPr>
                <w:rFonts w:hint="eastAsia"/>
                <w:sz w:val="22"/>
                <w:szCs w:val="22"/>
              </w:rPr>
              <w:t>.</w:t>
            </w:r>
            <w:r w:rsidRPr="00C12575">
              <w:rPr>
                <w:vertAlign w:val="superscript"/>
              </w:rPr>
              <w:footnoteReference w:id="51"/>
            </w:r>
            <w:r w:rsidRPr="00C12575">
              <w:rPr>
                <w:rFonts w:hint="eastAsia"/>
                <w:sz w:val="22"/>
                <w:szCs w:val="22"/>
                <w:vertAlign w:val="superscript"/>
              </w:rPr>
              <w:t xml:space="preserve"> </w:t>
            </w:r>
          </w:p>
          <w:p w:rsidR="00950AA6" w:rsidRPr="00C12575" w:rsidRDefault="00950AA6" w:rsidP="00070BCD">
            <w:pPr>
              <w:pStyle w:val="a3"/>
              <w:numPr>
                <w:ilvl w:val="0"/>
                <w:numId w:val="48"/>
              </w:numPr>
              <w:spacing w:beforeLines="50" w:before="120"/>
              <w:ind w:left="175" w:hanging="175"/>
              <w:jc w:val="left"/>
              <w:rPr>
                <w:sz w:val="22"/>
                <w:szCs w:val="22"/>
              </w:rPr>
            </w:pPr>
            <w:r w:rsidRPr="00C12575">
              <w:rPr>
                <w:sz w:val="22"/>
                <w:szCs w:val="22"/>
              </w:rPr>
              <w:t>Target of 470</w:t>
            </w:r>
            <w:r w:rsidRPr="00C12575">
              <w:rPr>
                <w:rFonts w:hint="eastAsia"/>
                <w:sz w:val="22"/>
                <w:szCs w:val="22"/>
              </w:rPr>
              <w:t>,</w:t>
            </w:r>
            <w:r w:rsidRPr="00C12575">
              <w:rPr>
                <w:sz w:val="22"/>
                <w:szCs w:val="22"/>
              </w:rPr>
              <w:t>000 flats in ten years (</w:t>
            </w:r>
            <w:r w:rsidRPr="00C12575">
              <w:rPr>
                <w:rFonts w:hint="eastAsia"/>
                <w:sz w:val="22"/>
                <w:szCs w:val="22"/>
              </w:rPr>
              <w:t>The ratio of public housing to private housing as 60:40)</w:t>
            </w:r>
            <w:r w:rsidR="00187230" w:rsidRPr="00C12575">
              <w:rPr>
                <w:rFonts w:hint="eastAsia"/>
                <w:sz w:val="22"/>
                <w:szCs w:val="22"/>
              </w:rPr>
              <w:t>.</w:t>
            </w:r>
            <w:r w:rsidRPr="00C12575">
              <w:rPr>
                <w:rFonts w:hint="eastAsia"/>
                <w:sz w:val="22"/>
                <w:szCs w:val="22"/>
              </w:rPr>
              <w:t xml:space="preserve"> </w:t>
            </w:r>
            <w:r w:rsidRPr="00C12575">
              <w:rPr>
                <w:vertAlign w:val="superscript"/>
              </w:rPr>
              <w:footnoteReference w:id="52"/>
            </w:r>
          </w:p>
          <w:p w:rsidR="00950AA6" w:rsidRPr="00C12575" w:rsidRDefault="00950AA6" w:rsidP="00070BCD">
            <w:pPr>
              <w:pStyle w:val="a3"/>
              <w:numPr>
                <w:ilvl w:val="0"/>
                <w:numId w:val="48"/>
              </w:numPr>
              <w:spacing w:beforeLines="50" w:before="120"/>
              <w:ind w:left="175" w:hanging="175"/>
              <w:jc w:val="left"/>
              <w:rPr>
                <w:sz w:val="22"/>
                <w:szCs w:val="22"/>
              </w:rPr>
            </w:pPr>
            <w:r w:rsidRPr="00C12575">
              <w:rPr>
                <w:sz w:val="22"/>
                <w:szCs w:val="22"/>
              </w:rPr>
              <w:t xml:space="preserve">Increasing the land supply </w:t>
            </w:r>
            <w:r w:rsidRPr="00C12575">
              <w:rPr>
                <w:rFonts w:hint="eastAsia"/>
                <w:sz w:val="22"/>
                <w:szCs w:val="22"/>
              </w:rPr>
              <w:t xml:space="preserve">by </w:t>
            </w:r>
            <w:r w:rsidRPr="00C12575">
              <w:rPr>
                <w:sz w:val="22"/>
                <w:szCs w:val="22"/>
              </w:rPr>
              <w:t>explor</w:t>
            </w:r>
            <w:r w:rsidRPr="00C12575">
              <w:rPr>
                <w:rFonts w:hint="eastAsia"/>
                <w:sz w:val="22"/>
                <w:szCs w:val="22"/>
              </w:rPr>
              <w:t>ing</w:t>
            </w:r>
            <w:r w:rsidRPr="00C12575">
              <w:rPr>
                <w:sz w:val="22"/>
                <w:szCs w:val="22"/>
              </w:rPr>
              <w:t xml:space="preserve"> opportunity to develop lands in</w:t>
            </w:r>
            <w:r w:rsidRPr="00C12575">
              <w:rPr>
                <w:rFonts w:hint="eastAsia"/>
                <w:sz w:val="22"/>
                <w:szCs w:val="22"/>
              </w:rPr>
              <w:t xml:space="preserve"> </w:t>
            </w:r>
            <w:r w:rsidRPr="00C12575">
              <w:rPr>
                <w:sz w:val="22"/>
                <w:szCs w:val="22"/>
              </w:rPr>
              <w:t>N.T.</w:t>
            </w:r>
          </w:p>
        </w:tc>
      </w:tr>
    </w:tbl>
    <w:p w:rsidR="00950AA6" w:rsidRPr="00841612" w:rsidRDefault="00950AA6" w:rsidP="00841612">
      <w:pPr>
        <w:pStyle w:val="source"/>
      </w:pPr>
      <w:r w:rsidRPr="00841612">
        <w:rPr>
          <w:rFonts w:hint="eastAsia"/>
        </w:rPr>
        <w:t>Source: Hong Kong Housing Authority, City University of Hong Kong: Hong Kong Housing Homepage,</w:t>
      </w:r>
      <w:r w:rsidR="00940422" w:rsidRPr="00841612">
        <w:t xml:space="preserve"> Consultation Document on Long Term Housing Strategy</w:t>
      </w:r>
    </w:p>
    <w:p w:rsidR="00C12575" w:rsidRDefault="00C12575">
      <w:pPr>
        <w:spacing w:line="240" w:lineRule="auto"/>
        <w:jc w:val="left"/>
        <w:rPr>
          <w:b/>
          <w:bCs/>
          <w:kern w:val="52"/>
          <w:sz w:val="40"/>
          <w:szCs w:val="32"/>
        </w:rPr>
      </w:pPr>
      <w:r>
        <w:br w:type="page"/>
      </w:r>
    </w:p>
    <w:p w:rsidR="008F5BEB" w:rsidRPr="00DE2E4B" w:rsidRDefault="008F5BEB" w:rsidP="00C12575">
      <w:pPr>
        <w:pStyle w:val="TitleLv1"/>
      </w:pPr>
      <w:bookmarkStart w:id="25" w:name="_Toc425867126"/>
      <w:r w:rsidRPr="00DE2E4B">
        <w:lastRenderedPageBreak/>
        <w:t>Economic Model of Housing</w:t>
      </w:r>
      <w:bookmarkEnd w:id="25"/>
    </w:p>
    <w:p w:rsidR="00D053EE" w:rsidRPr="00D053EE" w:rsidRDefault="008F5BEB" w:rsidP="00C12575">
      <w:pPr>
        <w:ind w:firstLineChars="150" w:firstLine="360"/>
        <w:rPr>
          <w:rFonts w:eastAsiaTheme="minorEastAsia"/>
        </w:rPr>
      </w:pPr>
      <w:r w:rsidRPr="00F75CCC">
        <w:t xml:space="preserve">Let us consider an economic model </w:t>
      </w:r>
      <w:r w:rsidR="00C62339">
        <w:rPr>
          <w:rFonts w:eastAsiaTheme="minorEastAsia" w:hint="eastAsia"/>
        </w:rPr>
        <w:t xml:space="preserve">for the analysis of </w:t>
      </w:r>
      <w:r w:rsidRPr="00F75CCC">
        <w:t>housing market</w:t>
      </w:r>
      <w:r w:rsidR="00C62339">
        <w:rPr>
          <w:rFonts w:eastAsiaTheme="minorEastAsia" w:hint="eastAsia"/>
        </w:rPr>
        <w:t xml:space="preserve"> in Hong Kong</w:t>
      </w:r>
      <w:r w:rsidRPr="00F75CCC">
        <w:t>. The model attempts to describe the interactions of different layers of markets of flats in the public and private sectors</w:t>
      </w:r>
      <w:r w:rsidR="00973C29">
        <w:rPr>
          <w:rFonts w:eastAsiaTheme="minorEastAsia" w:hint="eastAsia"/>
        </w:rPr>
        <w:t xml:space="preserve">, which can be </w:t>
      </w:r>
      <w:r w:rsidRPr="00F75CCC">
        <w:t xml:space="preserve">a rental market or a buy and sell market. Then, we attempt to study the effects of </w:t>
      </w:r>
      <w:r w:rsidR="000A6F32">
        <w:rPr>
          <w:rFonts w:hint="eastAsia"/>
          <w:lang w:eastAsia="zh-HK"/>
        </w:rPr>
        <w:t>HKSAR G</w:t>
      </w:r>
      <w:r w:rsidR="000A6F32" w:rsidRPr="00490FC0">
        <w:t>overnment</w:t>
      </w:r>
      <w:r w:rsidR="00973C29">
        <w:rPr>
          <w:rFonts w:eastAsiaTheme="minorEastAsia" w:hint="eastAsia"/>
        </w:rPr>
        <w:t xml:space="preserve"> </w:t>
      </w:r>
      <w:r w:rsidRPr="00F75CCC">
        <w:t>policies on these markets. To do so, we employed a linear supply and de</w:t>
      </w:r>
      <w:r w:rsidR="006536BB">
        <w:t>mand model for our exposition.</w:t>
      </w:r>
    </w:p>
    <w:p w:rsidR="00D053EE" w:rsidRPr="00D053EE" w:rsidRDefault="00D053EE" w:rsidP="00070BCD">
      <w:pPr>
        <w:pStyle w:val="a3"/>
        <w:numPr>
          <w:ilvl w:val="0"/>
          <w:numId w:val="4"/>
        </w:numPr>
        <w:spacing w:beforeLines="50" w:before="120" w:afterLines="50" w:after="120"/>
        <w:ind w:left="482" w:hanging="482"/>
        <w:contextualSpacing w:val="0"/>
        <w:textAlignment w:val="baseline"/>
        <w:rPr>
          <w:rFonts w:eastAsiaTheme="minorEastAsia"/>
        </w:rPr>
      </w:pPr>
      <w:r w:rsidRPr="00D053EE">
        <w:rPr>
          <w:rFonts w:hint="eastAsia"/>
          <w:color w:val="000000"/>
          <w:kern w:val="24"/>
        </w:rPr>
        <w:t>I</w:t>
      </w:r>
      <w:r w:rsidR="008F5BEB" w:rsidRPr="00D053EE">
        <w:rPr>
          <w:color w:val="000000"/>
          <w:kern w:val="24"/>
        </w:rPr>
        <w:t xml:space="preserve">t is important to be reminded that a </w:t>
      </w:r>
      <w:r w:rsidR="008B6AA6">
        <w:rPr>
          <w:rFonts w:hint="eastAsia"/>
          <w:color w:val="000000"/>
          <w:kern w:val="24"/>
        </w:rPr>
        <w:t>household</w:t>
      </w:r>
      <w:r w:rsidR="008F5BEB" w:rsidRPr="00D053EE">
        <w:rPr>
          <w:color w:val="000000"/>
          <w:kern w:val="24"/>
        </w:rPr>
        <w:t xml:space="preserve"> value</w:t>
      </w:r>
      <w:r w:rsidR="00BF18A1">
        <w:rPr>
          <w:color w:val="000000"/>
          <w:kern w:val="24"/>
        </w:rPr>
        <w:t>s</w:t>
      </w:r>
      <w:r w:rsidR="008F5BEB" w:rsidRPr="00D053EE">
        <w:rPr>
          <w:color w:val="000000"/>
          <w:kern w:val="24"/>
        </w:rPr>
        <w:t xml:space="preserve"> a flat </w:t>
      </w:r>
      <w:r w:rsidR="008B6AA6">
        <w:rPr>
          <w:rFonts w:hint="eastAsia"/>
          <w:color w:val="000000"/>
          <w:kern w:val="24"/>
        </w:rPr>
        <w:t xml:space="preserve">according to its </w:t>
      </w:r>
      <w:r w:rsidR="008F5BEB" w:rsidRPr="00D053EE">
        <w:rPr>
          <w:color w:val="000000"/>
          <w:kern w:val="24"/>
        </w:rPr>
        <w:t xml:space="preserve">consumption and investment values. It therefore follows that the maximum amount of money a </w:t>
      </w:r>
      <w:r w:rsidR="008B6AA6">
        <w:rPr>
          <w:rFonts w:hint="eastAsia"/>
          <w:color w:val="000000"/>
          <w:kern w:val="24"/>
        </w:rPr>
        <w:t>household</w:t>
      </w:r>
      <w:r w:rsidR="008F5BEB" w:rsidRPr="00D053EE">
        <w:rPr>
          <w:color w:val="000000"/>
          <w:kern w:val="24"/>
        </w:rPr>
        <w:t xml:space="preserve"> is willing to spend on a flat or to accept to sell a flat depends on:</w:t>
      </w:r>
    </w:p>
    <w:p w:rsidR="00D053EE" w:rsidRPr="00D053EE" w:rsidRDefault="008F5BEB" w:rsidP="00070BCD">
      <w:pPr>
        <w:pStyle w:val="a3"/>
        <w:numPr>
          <w:ilvl w:val="1"/>
          <w:numId w:val="50"/>
        </w:numPr>
        <w:spacing w:beforeLines="50" w:before="120"/>
        <w:ind w:left="964" w:hanging="482"/>
        <w:contextualSpacing w:val="0"/>
        <w:textAlignment w:val="baseline"/>
        <w:rPr>
          <w:rFonts w:eastAsiaTheme="minorEastAsia"/>
        </w:rPr>
      </w:pPr>
      <w:r w:rsidRPr="00D053EE">
        <w:rPr>
          <w:color w:val="000000"/>
          <w:kern w:val="24"/>
        </w:rPr>
        <w:t>The subjective value of housing services yielded, and</w:t>
      </w:r>
    </w:p>
    <w:p w:rsidR="00D053EE" w:rsidRPr="00D053EE" w:rsidRDefault="008F5BEB" w:rsidP="00070BCD">
      <w:pPr>
        <w:pStyle w:val="a3"/>
        <w:numPr>
          <w:ilvl w:val="1"/>
          <w:numId w:val="50"/>
        </w:numPr>
        <w:spacing w:beforeLines="50" w:before="120"/>
        <w:ind w:left="964" w:hanging="482"/>
        <w:contextualSpacing w:val="0"/>
        <w:textAlignment w:val="baseline"/>
        <w:rPr>
          <w:rFonts w:eastAsiaTheme="minorEastAsia"/>
        </w:rPr>
      </w:pPr>
      <w:r w:rsidRPr="00D053EE">
        <w:rPr>
          <w:color w:val="000000"/>
          <w:kern w:val="24"/>
        </w:rPr>
        <w:t>The rate of monetary return of the flat (i.e. rents) as an investment asset.</w:t>
      </w:r>
    </w:p>
    <w:p w:rsidR="008F5BEB" w:rsidRPr="00D053EE" w:rsidRDefault="00D053EE" w:rsidP="00070BCD">
      <w:pPr>
        <w:pStyle w:val="a3"/>
        <w:numPr>
          <w:ilvl w:val="0"/>
          <w:numId w:val="4"/>
        </w:numPr>
        <w:spacing w:beforeLines="50" w:before="120"/>
        <w:ind w:left="482" w:hanging="482"/>
        <w:contextualSpacing w:val="0"/>
        <w:textAlignment w:val="baseline"/>
        <w:rPr>
          <w:rFonts w:eastAsiaTheme="minorEastAsia"/>
        </w:rPr>
      </w:pPr>
      <w:r>
        <w:rPr>
          <w:rFonts w:hint="eastAsia"/>
        </w:rPr>
        <w:t>A</w:t>
      </w:r>
      <w:r w:rsidR="008F5BEB" w:rsidRPr="00D053EE">
        <w:t xml:space="preserve"> key assumption that will be applied for the whole presentation: An individual </w:t>
      </w:r>
      <w:r w:rsidR="008B6AA6">
        <w:rPr>
          <w:rFonts w:hint="eastAsia"/>
        </w:rPr>
        <w:t>household</w:t>
      </w:r>
      <w:r w:rsidR="008F5BEB" w:rsidRPr="00D053EE">
        <w:t xml:space="preserve"> who needs a flat demands only ONE unit of flat.</w:t>
      </w:r>
    </w:p>
    <w:p w:rsidR="001518E6" w:rsidRPr="004A09F5" w:rsidRDefault="001518E6" w:rsidP="00730FB0">
      <w:pPr>
        <w:spacing w:before="154" w:after="360"/>
        <w:textAlignment w:val="baseline"/>
        <w:rPr>
          <w:rFonts w:eastAsiaTheme="minorEastAsia"/>
          <w:lang w:eastAsia="zh-HK"/>
        </w:rPr>
      </w:pPr>
    </w:p>
    <w:p w:rsidR="00654C28" w:rsidRDefault="008F5BEB" w:rsidP="00070BCD">
      <w:pPr>
        <w:pStyle w:val="TitleLv2"/>
        <w:numPr>
          <w:ilvl w:val="1"/>
          <w:numId w:val="6"/>
        </w:numPr>
        <w:spacing w:after="360"/>
      </w:pPr>
      <w:bookmarkStart w:id="26" w:name="_Toc425867127"/>
      <w:r w:rsidRPr="00654C28">
        <w:t>Overview of Housing Market</w:t>
      </w:r>
      <w:bookmarkEnd w:id="26"/>
    </w:p>
    <w:p w:rsidR="00654C28" w:rsidRPr="00C12575" w:rsidRDefault="008F5BEB" w:rsidP="00070BCD">
      <w:pPr>
        <w:pStyle w:val="a3"/>
        <w:numPr>
          <w:ilvl w:val="0"/>
          <w:numId w:val="51"/>
        </w:numPr>
      </w:pPr>
      <w:r w:rsidRPr="00C12575">
        <w:t>A salient feature of the housing market in Hong Kong is the unique role of means-tests of income</w:t>
      </w:r>
      <w:r w:rsidR="003E4272" w:rsidRPr="00C12575">
        <w:rPr>
          <w:rFonts w:hint="eastAsia"/>
        </w:rPr>
        <w:t xml:space="preserve"> </w:t>
      </w:r>
      <w:r w:rsidRPr="00C12575">
        <w:t xml:space="preserve">for the eligibility </w:t>
      </w:r>
      <w:r w:rsidR="005B1E0B" w:rsidRPr="00C12575">
        <w:rPr>
          <w:rFonts w:hint="eastAsia"/>
        </w:rPr>
        <w:t>of</w:t>
      </w:r>
      <w:r w:rsidRPr="00C12575">
        <w:t xml:space="preserve"> public housing</w:t>
      </w:r>
      <w:r w:rsidR="005B1E0B" w:rsidRPr="00C12575">
        <w:rPr>
          <w:rFonts w:hint="eastAsia"/>
        </w:rPr>
        <w:t xml:space="preserve"> application</w:t>
      </w:r>
      <w:r w:rsidRPr="00C12575">
        <w:t xml:space="preserve">. </w:t>
      </w:r>
    </w:p>
    <w:p w:rsidR="00654C28" w:rsidRPr="00C12575" w:rsidRDefault="008F5BEB" w:rsidP="00070BCD">
      <w:pPr>
        <w:pStyle w:val="a3"/>
        <w:numPr>
          <w:ilvl w:val="0"/>
          <w:numId w:val="51"/>
        </w:numPr>
      </w:pPr>
      <w:r w:rsidRPr="00C12575">
        <w:t xml:space="preserve">The feature explicitly segments the overall housing market into independent, but inter-related, public and private markets. </w:t>
      </w:r>
    </w:p>
    <w:p w:rsidR="00654C28" w:rsidRPr="00C12575" w:rsidRDefault="008F5BEB" w:rsidP="00070BCD">
      <w:pPr>
        <w:pStyle w:val="a3"/>
        <w:numPr>
          <w:ilvl w:val="0"/>
          <w:numId w:val="51"/>
        </w:numPr>
      </w:pPr>
      <w:r w:rsidRPr="00C12575">
        <w:t xml:space="preserve">For illustration purpose, consider a starting hypothetical point that the selling prices of flats are zero in both the private and public housing markets. </w:t>
      </w:r>
    </w:p>
    <w:p w:rsidR="00654C28" w:rsidRPr="00C12575" w:rsidRDefault="008F5BEB" w:rsidP="00070BCD">
      <w:pPr>
        <w:pStyle w:val="a3"/>
        <w:numPr>
          <w:ilvl w:val="0"/>
          <w:numId w:val="51"/>
        </w:numPr>
      </w:pPr>
      <w:r w:rsidRPr="00C12575">
        <w:t>And there are 2</w:t>
      </w:r>
      <w:r w:rsidR="00B93C27" w:rsidRPr="00C12575">
        <w:rPr>
          <w:rFonts w:hint="eastAsia"/>
        </w:rPr>
        <w:t>,</w:t>
      </w:r>
      <w:r w:rsidRPr="00C12575">
        <w:t>000 demanders of private f</w:t>
      </w:r>
      <w:r w:rsidR="00437B52" w:rsidRPr="00C12575">
        <w:t>lats at price zero. Among them</w:t>
      </w:r>
      <w:r w:rsidR="00654C28" w:rsidRPr="00C12575">
        <w:rPr>
          <w:rFonts w:hint="eastAsia"/>
        </w:rPr>
        <w:t>:</w:t>
      </w:r>
    </w:p>
    <w:p w:rsidR="00D9168B" w:rsidRDefault="00D9168B">
      <w:pPr>
        <w:spacing w:line="240" w:lineRule="auto"/>
        <w:jc w:val="left"/>
        <w:rPr>
          <w:b/>
          <w:color w:val="C00000"/>
          <w:sz w:val="22"/>
          <w:szCs w:val="22"/>
        </w:rPr>
      </w:pPr>
      <w:r>
        <w:br w:type="page"/>
      </w:r>
    </w:p>
    <w:p w:rsidR="00996E88" w:rsidRPr="004F3D9B" w:rsidRDefault="00996E88" w:rsidP="00C12575">
      <w:pPr>
        <w:pStyle w:val="titlefigure"/>
        <w:rPr>
          <w:rFonts w:eastAsiaTheme="minorEastAsia"/>
        </w:rPr>
      </w:pPr>
      <w:r>
        <w:lastRenderedPageBreak/>
        <w:t xml:space="preserve">Figure </w:t>
      </w:r>
      <w:r w:rsidR="00B5136C">
        <w:fldChar w:fldCharType="begin"/>
      </w:r>
      <w:r w:rsidR="003D543A">
        <w:instrText xml:space="preserve"> STYLEREF 1 \s </w:instrText>
      </w:r>
      <w:r w:rsidR="00B5136C">
        <w:fldChar w:fldCharType="separate"/>
      </w:r>
      <w:r w:rsidR="003B16AB">
        <w:rPr>
          <w:noProof/>
        </w:rPr>
        <w:t>7</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1</w:t>
      </w:r>
      <w:r w:rsidR="00B5136C">
        <w:fldChar w:fldCharType="end"/>
      </w:r>
      <w:r w:rsidR="004F3D9B">
        <w:rPr>
          <w:rFonts w:eastAsiaTheme="minorEastAsia" w:hint="eastAsia"/>
        </w:rPr>
        <w:t xml:space="preserve"> Components of Demand for Housing Market</w:t>
      </w:r>
    </w:p>
    <w:p w:rsidR="00654C28" w:rsidRPr="00654C28" w:rsidRDefault="00654C28" w:rsidP="00C12575">
      <w:pPr>
        <w:spacing w:after="360"/>
        <w:jc w:val="center"/>
      </w:pPr>
      <w:r>
        <w:rPr>
          <w:noProof/>
          <w:lang w:val="en-US"/>
        </w:rPr>
        <w:drawing>
          <wp:inline distT="0" distB="0" distL="0" distR="0" wp14:anchorId="1E2194D4" wp14:editId="09573DD8">
            <wp:extent cx="5724218" cy="3286125"/>
            <wp:effectExtent l="0" t="0" r="0" b="0"/>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4C28" w:rsidRPr="00C12575" w:rsidRDefault="008F5BEB" w:rsidP="00070BCD">
      <w:pPr>
        <w:pStyle w:val="a3"/>
        <w:numPr>
          <w:ilvl w:val="0"/>
          <w:numId w:val="52"/>
        </w:numPr>
        <w:spacing w:afterLines="50" w:after="120"/>
        <w:ind w:hanging="482"/>
        <w:contextualSpacing w:val="0"/>
      </w:pPr>
      <w:r w:rsidRPr="00C12575">
        <w:t>1</w:t>
      </w:r>
      <w:r w:rsidR="00B93C27" w:rsidRPr="00C12575">
        <w:rPr>
          <w:rFonts w:hint="eastAsia"/>
        </w:rPr>
        <w:t>,</w:t>
      </w:r>
      <w:r w:rsidRPr="00C12575">
        <w:t>000 demanders have income lower than the threshold to be eligible for application of pub</w:t>
      </w:r>
      <w:r w:rsidR="00437B52" w:rsidRPr="00C12575">
        <w:t>lic home ownership (HOS)</w:t>
      </w:r>
      <w:r w:rsidR="003E4272" w:rsidRPr="00C12575">
        <w:rPr>
          <w:rFonts w:hint="eastAsia"/>
        </w:rPr>
        <w:t xml:space="preserve"> </w:t>
      </w:r>
      <w:r w:rsidR="00437B52" w:rsidRPr="00C12575">
        <w:t>flats.</w:t>
      </w:r>
    </w:p>
    <w:p w:rsidR="00D053EE" w:rsidRPr="00C12575" w:rsidRDefault="008F5BEB" w:rsidP="00070BCD">
      <w:pPr>
        <w:pStyle w:val="a3"/>
        <w:numPr>
          <w:ilvl w:val="1"/>
          <w:numId w:val="52"/>
        </w:numPr>
        <w:spacing w:afterLines="50" w:after="120"/>
        <w:ind w:hanging="482"/>
        <w:contextualSpacing w:val="0"/>
      </w:pPr>
      <w:r w:rsidRPr="00C12575">
        <w:t>Among these 1</w:t>
      </w:r>
      <w:r w:rsidR="00B93C27" w:rsidRPr="00C12575">
        <w:rPr>
          <w:rFonts w:hint="eastAsia"/>
        </w:rPr>
        <w:t>,</w:t>
      </w:r>
      <w:r w:rsidRPr="00C12575">
        <w:t>000 demanders, 600 have income level eligible for application for public rental housing</w:t>
      </w:r>
      <w:r w:rsidR="003E4272" w:rsidRPr="00C12575">
        <w:rPr>
          <w:rFonts w:hint="eastAsia"/>
        </w:rPr>
        <w:t xml:space="preserve"> (PRH)</w:t>
      </w:r>
      <w:r w:rsidRPr="00C12575">
        <w:t xml:space="preserve">, which has a tighter restriction for application than for the HOS flats. </w:t>
      </w:r>
    </w:p>
    <w:p w:rsidR="00654C28" w:rsidRPr="00C12575" w:rsidRDefault="008F5BEB" w:rsidP="00070BCD">
      <w:pPr>
        <w:pStyle w:val="a3"/>
        <w:numPr>
          <w:ilvl w:val="0"/>
          <w:numId w:val="52"/>
        </w:numPr>
        <w:spacing w:afterLines="50" w:after="120"/>
        <w:ind w:hanging="482"/>
        <w:contextualSpacing w:val="0"/>
      </w:pPr>
      <w:r w:rsidRPr="00C12575">
        <w:t xml:space="preserve">It is assumed that these demanders will first bid for a new flat in the private market. If the bidding is not successful, then the residual demanders will move to the </w:t>
      </w:r>
      <w:r w:rsidR="005B1E0B" w:rsidRPr="00C12575">
        <w:t>second-hand</w:t>
      </w:r>
      <w:r w:rsidRPr="00C12575">
        <w:t xml:space="preserve"> private market to search for a flat. And yet, if they are </w:t>
      </w:r>
      <w:r w:rsidR="005B1E0B" w:rsidRPr="00C12575">
        <w:rPr>
          <w:rFonts w:hint="eastAsia"/>
        </w:rPr>
        <w:t>un</w:t>
      </w:r>
      <w:r w:rsidRPr="00C12575">
        <w:t xml:space="preserve">successful in obtaining a flat in the new and </w:t>
      </w:r>
      <w:r w:rsidR="005B1E0B" w:rsidRPr="00C12575">
        <w:t>second-hand</w:t>
      </w:r>
      <w:r w:rsidRPr="00C12575">
        <w:t xml:space="preserve"> market, then they will move on to the rental market. There are high and low end rental markets for flats. The near-lowest band of markets w</w:t>
      </w:r>
      <w:r w:rsidR="000A1E2C" w:rsidRPr="00C12575">
        <w:t>ill</w:t>
      </w:r>
      <w:r w:rsidR="00776BED" w:rsidRPr="00C12575">
        <w:t xml:space="preserve"> be the subdivided flats market</w:t>
      </w:r>
      <w:r w:rsidR="00776BED" w:rsidRPr="00C12575">
        <w:rPr>
          <w:rFonts w:hint="eastAsia"/>
        </w:rPr>
        <w:t>.</w:t>
      </w:r>
      <w:r w:rsidRPr="00C12575">
        <w:t xml:space="preserve"> </w:t>
      </w:r>
    </w:p>
    <w:p w:rsidR="00654C28" w:rsidRPr="00C12575" w:rsidRDefault="008F5BEB" w:rsidP="00070BCD">
      <w:pPr>
        <w:pStyle w:val="a3"/>
        <w:numPr>
          <w:ilvl w:val="0"/>
          <w:numId w:val="52"/>
        </w:numPr>
        <w:spacing w:afterLines="50" w:after="120"/>
        <w:ind w:hanging="482"/>
        <w:contextualSpacing w:val="0"/>
      </w:pPr>
      <w:r w:rsidRPr="00C12575">
        <w:t xml:space="preserve">Some of the demanders </w:t>
      </w:r>
      <w:r w:rsidR="00115845" w:rsidRPr="00C12575">
        <w:t xml:space="preserve">can opt </w:t>
      </w:r>
      <w:r w:rsidRPr="00C12575">
        <w:t>for public housing. Again, it is assumed that the eligible demanders will first bid for a ho</w:t>
      </w:r>
      <w:r w:rsidR="00C8664A" w:rsidRPr="00C12575">
        <w:rPr>
          <w:rFonts w:hint="eastAsia"/>
        </w:rPr>
        <w:t>me</w:t>
      </w:r>
      <w:r w:rsidRPr="00C12575">
        <w:t xml:space="preserve"> ownership flats. If not successful, they will move to the public rental flats. If they are waiting in line, but have not been allocated a public rental flat, then they will seek for a housing option in the private rental market.</w:t>
      </w:r>
    </w:p>
    <w:p w:rsidR="00654C28" w:rsidRDefault="008F5BEB" w:rsidP="00070BCD">
      <w:pPr>
        <w:pStyle w:val="a3"/>
        <w:numPr>
          <w:ilvl w:val="0"/>
          <w:numId w:val="52"/>
        </w:numPr>
        <w:spacing w:afterLines="50" w:after="120"/>
        <w:ind w:hanging="482"/>
        <w:contextualSpacing w:val="0"/>
      </w:pPr>
      <w:r w:rsidRPr="00C12575">
        <w:lastRenderedPageBreak/>
        <w:t>Hence, the residual demanders who</w:t>
      </w:r>
      <w:r w:rsidR="00115845" w:rsidRPr="00C12575">
        <w:t xml:space="preserve"> are</w:t>
      </w:r>
      <w:r w:rsidRPr="00C12575">
        <w:t xml:space="preserve"> left empty handed from the private sell and buy market and those who </w:t>
      </w:r>
      <w:r w:rsidR="00115845" w:rsidRPr="00C12575">
        <w:t xml:space="preserve">are </w:t>
      </w:r>
      <w:r w:rsidRPr="00C12575">
        <w:t xml:space="preserve">left empty handed from the public market will meet in the private rental market.  To satisfy the diversity of residual demand, the rental market has different layers to accommodate these residual demanders for their housing needs at different costs. </w:t>
      </w:r>
    </w:p>
    <w:p w:rsidR="00C12575" w:rsidRPr="00C12575" w:rsidRDefault="00C12575" w:rsidP="00C12575">
      <w:pPr>
        <w:pStyle w:val="a3"/>
        <w:spacing w:afterLines="50" w:after="120"/>
        <w:ind w:left="480"/>
        <w:contextualSpacing w:val="0"/>
      </w:pPr>
    </w:p>
    <w:p w:rsidR="00996E88" w:rsidRPr="00543B6C" w:rsidRDefault="00A1568C" w:rsidP="00C12575">
      <w:pPr>
        <w:pStyle w:val="titlefigure"/>
        <w:rPr>
          <w:rFonts w:eastAsiaTheme="minorEastAsia"/>
        </w:rPr>
      </w:pPr>
      <w:r>
        <w:rPr>
          <w:rFonts w:eastAsia="Times New Roman"/>
          <w:noProof/>
          <w:lang w:val="en-US"/>
        </w:rPr>
        <w:pict>
          <v:rect id="Rectangle 17" o:spid="_x0000_s1026" style="position:absolute;left:0;text-align:left;margin-left:204.75pt;margin-top:24pt;width:17.25pt;height:10.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" fillcolor="white [3212]" strokecolor="white [3212]" strokeweight="2pt">
            <v:path arrowok="t"/>
          </v:rect>
        </w:pict>
      </w:r>
      <w:r w:rsidR="00996E88">
        <w:t xml:space="preserve">Figure </w:t>
      </w:r>
      <w:r w:rsidR="00B5136C">
        <w:fldChar w:fldCharType="begin"/>
      </w:r>
      <w:r w:rsidR="003D543A">
        <w:instrText xml:space="preserve"> STYLEREF 1 \s </w:instrText>
      </w:r>
      <w:r w:rsidR="00B5136C">
        <w:fldChar w:fldCharType="separate"/>
      </w:r>
      <w:r w:rsidR="003B16AB">
        <w:rPr>
          <w:noProof/>
        </w:rPr>
        <w:t>7</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2</w:t>
      </w:r>
      <w:r w:rsidR="00B5136C">
        <w:fldChar w:fldCharType="end"/>
      </w:r>
      <w:r w:rsidR="00543B6C">
        <w:rPr>
          <w:rFonts w:asciiTheme="minorEastAsia" w:eastAsiaTheme="minorEastAsia" w:hAnsiTheme="minorEastAsia" w:hint="eastAsia"/>
        </w:rPr>
        <w:t xml:space="preserve"> </w:t>
      </w:r>
      <w:r w:rsidR="00543B6C">
        <w:rPr>
          <w:rFonts w:eastAsiaTheme="minorEastAsia" w:hint="eastAsia"/>
        </w:rPr>
        <w:t>Overview of Housing Market Analysis</w:t>
      </w:r>
    </w:p>
    <w:p w:rsidR="00654C28" w:rsidRDefault="00654C28" w:rsidP="00C12575">
      <w:pPr>
        <w:spacing w:after="360"/>
        <w:jc w:val="center"/>
      </w:pPr>
      <w:r>
        <w:rPr>
          <w:noProof/>
          <w:lang w:val="en-US"/>
        </w:rPr>
        <w:drawing>
          <wp:inline distT="0" distB="0" distL="0" distR="0" wp14:anchorId="72EC3D1D" wp14:editId="6BF183D5">
            <wp:extent cx="5757729" cy="366712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0428" t="29250" r="18376" b="30063"/>
                    <a:stretch/>
                  </pic:blipFill>
                  <pic:spPr bwMode="auto">
                    <a:xfrm>
                      <a:off x="0" y="0"/>
                      <a:ext cx="5761541" cy="3669553"/>
                    </a:xfrm>
                    <a:prstGeom prst="rect">
                      <a:avLst/>
                    </a:prstGeom>
                    <a:noFill/>
                    <a:ln>
                      <a:noFill/>
                    </a:ln>
                    <a:extLst>
                      <a:ext uri="{53640926-AAD7-44D8-BBD7-CCE9431645EC}">
                        <a14:shadowObscured xmlns:a14="http://schemas.microsoft.com/office/drawing/2010/main"/>
                      </a:ext>
                    </a:extLst>
                  </pic:spPr>
                </pic:pic>
              </a:graphicData>
            </a:graphic>
          </wp:inline>
        </w:drawing>
      </w:r>
    </w:p>
    <w:p w:rsidR="00187230" w:rsidRPr="00DB7926" w:rsidRDefault="00DB7926" w:rsidP="00DB7926">
      <w:pPr>
        <w:spacing w:after="360" w:line="240" w:lineRule="auto"/>
        <w:jc w:val="left"/>
        <w:rPr>
          <w:rFonts w:eastAsiaTheme="minorEastAsia"/>
          <w:lang w:eastAsia="zh-HK"/>
        </w:rPr>
      </w:pPr>
      <w:r>
        <w:br w:type="page"/>
      </w:r>
    </w:p>
    <w:p w:rsidR="00654C28" w:rsidRDefault="00654C28" w:rsidP="00070BCD">
      <w:pPr>
        <w:pStyle w:val="TitleLv2"/>
        <w:numPr>
          <w:ilvl w:val="1"/>
          <w:numId w:val="6"/>
        </w:numPr>
        <w:spacing w:after="360"/>
      </w:pPr>
      <w:bookmarkStart w:id="27" w:name="_Toc425867128"/>
      <w:r w:rsidRPr="00654C28">
        <w:lastRenderedPageBreak/>
        <w:t xml:space="preserve">Private </w:t>
      </w:r>
      <w:r>
        <w:rPr>
          <w:rFonts w:hint="eastAsia"/>
        </w:rPr>
        <w:t xml:space="preserve">Primary </w:t>
      </w:r>
      <w:r w:rsidRPr="00654C28">
        <w:t>Flats Markets</w:t>
      </w:r>
      <w:bookmarkEnd w:id="27"/>
    </w:p>
    <w:p w:rsidR="00654C28" w:rsidRPr="008A7B27" w:rsidRDefault="00654C28" w:rsidP="00070BCD">
      <w:pPr>
        <w:pStyle w:val="a3"/>
        <w:numPr>
          <w:ilvl w:val="0"/>
          <w:numId w:val="53"/>
        </w:numPr>
        <w:spacing w:afterLines="50" w:after="120"/>
        <w:ind w:left="482" w:hanging="482"/>
        <w:contextualSpacing w:val="0"/>
      </w:pPr>
      <w:r w:rsidRPr="008A7B27">
        <w:t xml:space="preserve">In the private primary flats market, for simplicity, it is assumed that an inelastic supply of flats prevails in the market. </w:t>
      </w:r>
    </w:p>
    <w:p w:rsidR="00654C28" w:rsidRPr="008A7B27" w:rsidRDefault="00654C28" w:rsidP="00070BCD">
      <w:pPr>
        <w:pStyle w:val="a3"/>
        <w:numPr>
          <w:ilvl w:val="0"/>
          <w:numId w:val="53"/>
        </w:numPr>
        <w:spacing w:afterLines="50" w:after="120"/>
        <w:ind w:left="482" w:hanging="482"/>
        <w:contextualSpacing w:val="0"/>
      </w:pPr>
      <w:r w:rsidRPr="008A7B27">
        <w:t xml:space="preserve">The demand for private primary flats is mainly determined by the willingness to pay for flats by the individual demanders. The wealthier individuals </w:t>
      </w:r>
      <w:r w:rsidR="000246C4" w:rsidRPr="008A7B27">
        <w:t xml:space="preserve">can </w:t>
      </w:r>
      <w:r w:rsidRPr="008A7B27">
        <w:t>afford to bid for a new flat</w:t>
      </w:r>
      <w:r w:rsidR="000246C4" w:rsidRPr="008A7B27">
        <w:t xml:space="preserve"> at a higher price</w:t>
      </w:r>
      <w:r w:rsidRPr="008A7B27">
        <w:t xml:space="preserve">. </w:t>
      </w:r>
    </w:p>
    <w:p w:rsidR="00654C28" w:rsidRDefault="00654C28" w:rsidP="00070BCD">
      <w:pPr>
        <w:pStyle w:val="a3"/>
        <w:numPr>
          <w:ilvl w:val="0"/>
          <w:numId w:val="53"/>
        </w:numPr>
        <w:spacing w:afterLines="50" w:after="120"/>
        <w:ind w:left="482" w:hanging="482"/>
        <w:contextualSpacing w:val="0"/>
      </w:pPr>
      <w:r w:rsidRPr="008A7B27">
        <w:t>Market price is then determined by the force of supply and demand. The resulting unmet demand in this market will move to the private secondary flat</w:t>
      </w:r>
      <w:r w:rsidR="000246C4" w:rsidRPr="008A7B27">
        <w:t xml:space="preserve"> </w:t>
      </w:r>
      <w:r w:rsidRPr="008A7B27">
        <w:t xml:space="preserve">market for buying opportunities. </w:t>
      </w:r>
    </w:p>
    <w:p w:rsidR="008A7B27" w:rsidRPr="008A7B27" w:rsidRDefault="008A7B27" w:rsidP="008A7B27">
      <w:pPr>
        <w:pStyle w:val="a3"/>
        <w:spacing w:afterLines="50" w:after="120"/>
        <w:ind w:left="482"/>
        <w:contextualSpacing w:val="0"/>
      </w:pPr>
    </w:p>
    <w:p w:rsidR="00996E88" w:rsidRPr="008A7B27" w:rsidRDefault="00996E88" w:rsidP="008A7B27">
      <w:pPr>
        <w:pStyle w:val="titlefigure"/>
      </w:pPr>
      <w:r w:rsidRPr="008A7B27">
        <w:t xml:space="preserve">Figure </w:t>
      </w:r>
      <w:r w:rsidR="00B5136C" w:rsidRPr="008A7B27">
        <w:fldChar w:fldCharType="begin"/>
      </w:r>
      <w:r w:rsidR="003D543A" w:rsidRPr="008A7B27">
        <w:instrText xml:space="preserve"> STYLEREF 1 \s </w:instrText>
      </w:r>
      <w:r w:rsidR="00B5136C" w:rsidRPr="008A7B27">
        <w:fldChar w:fldCharType="separate"/>
      </w:r>
      <w:r w:rsidR="003B16AB" w:rsidRPr="008A7B27">
        <w:t>7</w:t>
      </w:r>
      <w:r w:rsidR="00B5136C" w:rsidRPr="008A7B27">
        <w:fldChar w:fldCharType="end"/>
      </w:r>
      <w:r w:rsidR="003D543A" w:rsidRPr="008A7B27">
        <w:noBreakHyphen/>
      </w:r>
      <w:r w:rsidR="00B5136C" w:rsidRPr="008A7B27">
        <w:fldChar w:fldCharType="begin"/>
      </w:r>
      <w:r w:rsidR="003D543A" w:rsidRPr="008A7B27">
        <w:instrText xml:space="preserve"> SEQ Figure \* ARABIC \s 1 </w:instrText>
      </w:r>
      <w:r w:rsidR="00B5136C" w:rsidRPr="008A7B27">
        <w:fldChar w:fldCharType="separate"/>
      </w:r>
      <w:r w:rsidR="003B16AB" w:rsidRPr="008A7B27">
        <w:t>3</w:t>
      </w:r>
      <w:r w:rsidR="00B5136C" w:rsidRPr="008A7B27">
        <w:fldChar w:fldCharType="end"/>
      </w:r>
      <w:r w:rsidR="00BE0FD8" w:rsidRPr="008A7B27">
        <w:rPr>
          <w:rFonts w:hint="eastAsia"/>
        </w:rPr>
        <w:t xml:space="preserve"> Private Primary Flats Market</w:t>
      </w:r>
    </w:p>
    <w:p w:rsidR="00654C28" w:rsidRDefault="00654C28" w:rsidP="00654C28">
      <w:pPr>
        <w:spacing w:after="360"/>
        <w:jc w:val="center"/>
      </w:pPr>
      <w:r>
        <w:rPr>
          <w:noProof/>
          <w:lang w:val="en-US"/>
        </w:rPr>
        <w:drawing>
          <wp:inline distT="0" distB="0" distL="0" distR="0" wp14:anchorId="2B5B7DCA" wp14:editId="6FF56826">
            <wp:extent cx="3871943" cy="40576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8372"/>
                    <a:stretch/>
                  </pic:blipFill>
                  <pic:spPr bwMode="auto">
                    <a:xfrm>
                      <a:off x="0" y="0"/>
                      <a:ext cx="3905457" cy="4092771"/>
                    </a:xfrm>
                    <a:prstGeom prst="rect">
                      <a:avLst/>
                    </a:prstGeom>
                    <a:noFill/>
                    <a:ln>
                      <a:noFill/>
                    </a:ln>
                    <a:extLst>
                      <a:ext uri="{53640926-AAD7-44D8-BBD7-CCE9431645EC}">
                        <a14:shadowObscured xmlns:a14="http://schemas.microsoft.com/office/drawing/2010/main"/>
                      </a:ext>
                    </a:extLst>
                  </pic:spPr>
                </pic:pic>
              </a:graphicData>
            </a:graphic>
          </wp:inline>
        </w:drawing>
      </w:r>
    </w:p>
    <w:p w:rsidR="008A7B27" w:rsidRPr="00654C28" w:rsidRDefault="008A7B27" w:rsidP="008A7B27">
      <w:pPr>
        <w:spacing w:after="360"/>
      </w:pPr>
    </w:p>
    <w:p w:rsidR="00654C28" w:rsidRPr="008A7B27" w:rsidRDefault="00654C28" w:rsidP="00070BCD">
      <w:pPr>
        <w:pStyle w:val="a3"/>
        <w:numPr>
          <w:ilvl w:val="0"/>
          <w:numId w:val="54"/>
        </w:numPr>
        <w:spacing w:afterLines="50" w:after="120"/>
        <w:ind w:left="482" w:hanging="482"/>
        <w:contextualSpacing w:val="0"/>
      </w:pPr>
      <w:r w:rsidRPr="008A7B27">
        <w:rPr>
          <w:rFonts w:hint="eastAsia"/>
        </w:rPr>
        <w:lastRenderedPageBreak/>
        <w:t xml:space="preserve">Demand: </w:t>
      </w:r>
      <w:r w:rsidRPr="008A7B27">
        <w:t>Buyers</w:t>
      </w:r>
      <w:r w:rsidR="005B1E0B" w:rsidRPr="008A7B27">
        <w:rPr>
          <w:rFonts w:hint="eastAsia"/>
        </w:rPr>
        <w:t xml:space="preserve"> are willing to pay a</w:t>
      </w:r>
      <w:r w:rsidRPr="008A7B27">
        <w:rPr>
          <w:rFonts w:hint="eastAsia"/>
        </w:rPr>
        <w:t xml:space="preserve"> </w:t>
      </w:r>
      <w:r w:rsidR="005B1E0B" w:rsidRPr="008A7B27">
        <w:rPr>
          <w:rFonts w:hint="eastAsia"/>
        </w:rPr>
        <w:t>first-hand</w:t>
      </w:r>
      <w:r w:rsidRPr="008A7B27">
        <w:rPr>
          <w:rFonts w:hint="eastAsia"/>
        </w:rPr>
        <w:t xml:space="preserve"> flat at different price</w:t>
      </w:r>
      <w:r w:rsidR="000246C4" w:rsidRPr="008A7B27">
        <w:t>s</w:t>
      </w:r>
    </w:p>
    <w:p w:rsidR="00654C28" w:rsidRPr="008A7B27" w:rsidRDefault="00654C28" w:rsidP="00070BCD">
      <w:pPr>
        <w:pStyle w:val="a3"/>
        <w:numPr>
          <w:ilvl w:val="0"/>
          <w:numId w:val="54"/>
        </w:numPr>
        <w:spacing w:afterLines="50" w:after="120"/>
        <w:ind w:left="482" w:hanging="482"/>
        <w:contextualSpacing w:val="0"/>
      </w:pPr>
      <w:r w:rsidRPr="008A7B27">
        <w:rPr>
          <w:rFonts w:hint="eastAsia"/>
        </w:rPr>
        <w:t>Supply is fixed at 200</w:t>
      </w:r>
    </w:p>
    <w:p w:rsidR="00654C28" w:rsidRPr="008A7B27" w:rsidRDefault="00654C28" w:rsidP="00070BCD">
      <w:pPr>
        <w:pStyle w:val="a3"/>
        <w:numPr>
          <w:ilvl w:val="0"/>
          <w:numId w:val="54"/>
        </w:numPr>
        <w:spacing w:afterLines="50" w:after="120"/>
        <w:ind w:left="482" w:hanging="482"/>
        <w:contextualSpacing w:val="0"/>
      </w:pPr>
      <w:r w:rsidRPr="008A7B27">
        <w:rPr>
          <w:rFonts w:hint="eastAsia"/>
        </w:rPr>
        <w:t xml:space="preserve">Under the fixed supply of 200 flats, </w:t>
      </w:r>
      <w:r w:rsidRPr="008A7B27">
        <w:t>equilibrium</w:t>
      </w:r>
      <w:r w:rsidRPr="008A7B27">
        <w:rPr>
          <w:rFonts w:hint="eastAsia"/>
        </w:rPr>
        <w:t xml:space="preserve"> price will be 4.5 million dollar</w:t>
      </w:r>
      <w:r w:rsidR="000246C4" w:rsidRPr="008A7B27">
        <w:t>s</w:t>
      </w:r>
      <w:r w:rsidRPr="008A7B27">
        <w:rPr>
          <w:rFonts w:hint="eastAsia"/>
        </w:rPr>
        <w:t xml:space="preserve">, hence residual demand </w:t>
      </w:r>
      <w:r w:rsidR="005B1E0B" w:rsidRPr="008A7B27">
        <w:rPr>
          <w:rFonts w:hint="eastAsia"/>
        </w:rPr>
        <w:t xml:space="preserve">is </w:t>
      </w:r>
      <w:r w:rsidRPr="008A7B27">
        <w:rPr>
          <w:rFonts w:hint="eastAsia"/>
        </w:rPr>
        <w:t>1</w:t>
      </w:r>
      <w:r w:rsidR="009D31BE" w:rsidRPr="008A7B27">
        <w:rPr>
          <w:rFonts w:hint="eastAsia"/>
        </w:rPr>
        <w:t>,</w:t>
      </w:r>
      <w:r w:rsidRPr="008A7B27">
        <w:rPr>
          <w:rFonts w:hint="eastAsia"/>
        </w:rPr>
        <w:t xml:space="preserve">800 buyers who cannot buy a </w:t>
      </w:r>
      <w:r w:rsidR="005B1E0B" w:rsidRPr="008A7B27">
        <w:rPr>
          <w:rFonts w:hint="eastAsia"/>
        </w:rPr>
        <w:t>first-hand</w:t>
      </w:r>
      <w:r w:rsidRPr="008A7B27">
        <w:rPr>
          <w:rFonts w:hint="eastAsia"/>
        </w:rPr>
        <w:t xml:space="preserve"> flat.</w:t>
      </w:r>
    </w:p>
    <w:p w:rsidR="00654C28" w:rsidRPr="004A09F5" w:rsidRDefault="00654C28" w:rsidP="004A09F5">
      <w:pPr>
        <w:spacing w:after="360"/>
        <w:rPr>
          <w:rFonts w:eastAsiaTheme="minorEastAsia"/>
          <w:lang w:eastAsia="zh-HK"/>
        </w:rPr>
      </w:pPr>
    </w:p>
    <w:p w:rsidR="00654C28" w:rsidRPr="00F75CCC" w:rsidRDefault="00654C28" w:rsidP="00070BCD">
      <w:pPr>
        <w:pStyle w:val="TitleLv2"/>
        <w:numPr>
          <w:ilvl w:val="1"/>
          <w:numId w:val="6"/>
        </w:numPr>
        <w:spacing w:after="360"/>
      </w:pPr>
      <w:bookmarkStart w:id="28" w:name="_Toc425867129"/>
      <w:r>
        <w:rPr>
          <w:rFonts w:hint="eastAsia"/>
        </w:rPr>
        <w:t>Private Secondary Flat Market</w:t>
      </w:r>
      <w:bookmarkEnd w:id="28"/>
    </w:p>
    <w:p w:rsidR="00654C28" w:rsidRPr="008A7B27" w:rsidRDefault="00D053EE" w:rsidP="00070BCD">
      <w:pPr>
        <w:pStyle w:val="a3"/>
        <w:numPr>
          <w:ilvl w:val="0"/>
          <w:numId w:val="55"/>
        </w:numPr>
        <w:spacing w:afterLines="50" w:after="120"/>
        <w:ind w:left="482" w:hanging="482"/>
        <w:contextualSpacing w:val="0"/>
      </w:pPr>
      <w:r w:rsidRPr="008A7B27">
        <w:rPr>
          <w:rFonts w:hint="eastAsia"/>
        </w:rPr>
        <w:t>T</w:t>
      </w:r>
      <w:r w:rsidR="00654C28" w:rsidRPr="008A7B27">
        <w:t>he supply curve is more elastic, due to the fact that individual sellers of secondary flats have different values for their flats.</w:t>
      </w:r>
    </w:p>
    <w:p w:rsidR="00654C28" w:rsidRPr="008A7B27" w:rsidRDefault="00654C28" w:rsidP="00070BCD">
      <w:pPr>
        <w:pStyle w:val="a3"/>
        <w:numPr>
          <w:ilvl w:val="0"/>
          <w:numId w:val="55"/>
        </w:numPr>
        <w:spacing w:afterLines="50" w:after="120"/>
        <w:ind w:left="482" w:hanging="482"/>
        <w:contextualSpacing w:val="0"/>
      </w:pPr>
      <w:r w:rsidRPr="008A7B27">
        <w:t xml:space="preserve">The demand is then made up </w:t>
      </w:r>
      <w:r w:rsidR="00567C93" w:rsidRPr="008A7B27">
        <w:rPr>
          <w:rFonts w:hint="eastAsia"/>
        </w:rPr>
        <w:t xml:space="preserve">of </w:t>
      </w:r>
      <w:r w:rsidRPr="008A7B27">
        <w:t xml:space="preserve">the residual demanders from the </w:t>
      </w:r>
      <w:r w:rsidR="00567C93" w:rsidRPr="008A7B27">
        <w:rPr>
          <w:rFonts w:hint="eastAsia"/>
        </w:rPr>
        <w:t>primary</w:t>
      </w:r>
      <w:r w:rsidRPr="008A7B27">
        <w:t xml:space="preserve"> flats, making up a downward sloping demand curve.</w:t>
      </w:r>
    </w:p>
    <w:p w:rsidR="00654C28" w:rsidRPr="008A7B27" w:rsidRDefault="000246C4" w:rsidP="00070BCD">
      <w:pPr>
        <w:pStyle w:val="a3"/>
        <w:numPr>
          <w:ilvl w:val="0"/>
          <w:numId w:val="55"/>
        </w:numPr>
        <w:spacing w:afterLines="50" w:after="120"/>
        <w:ind w:left="482" w:hanging="482"/>
        <w:contextualSpacing w:val="0"/>
      </w:pPr>
      <w:r w:rsidRPr="008A7B27">
        <w:t>A</w:t>
      </w:r>
      <w:r w:rsidR="00654C28" w:rsidRPr="008A7B27">
        <w:t>n equilibrium price in the private secondary market is formed</w:t>
      </w:r>
      <w:r w:rsidRPr="008A7B27">
        <w:t xml:space="preserve"> based on the force of supply and demand</w:t>
      </w:r>
      <w:r w:rsidR="00654C28" w:rsidRPr="008A7B27">
        <w:t xml:space="preserve">. </w:t>
      </w:r>
    </w:p>
    <w:p w:rsidR="00654C28" w:rsidRPr="008A7B27" w:rsidRDefault="00654C28" w:rsidP="00070BCD">
      <w:pPr>
        <w:pStyle w:val="a3"/>
        <w:numPr>
          <w:ilvl w:val="0"/>
          <w:numId w:val="55"/>
        </w:numPr>
        <w:spacing w:afterLines="50" w:after="120"/>
        <w:ind w:left="482" w:hanging="482"/>
        <w:contextualSpacing w:val="0"/>
      </w:pPr>
      <w:r w:rsidRPr="008A7B27">
        <w:t>The residual unmet demand should seek opportunit</w:t>
      </w:r>
      <w:r w:rsidR="000246C4" w:rsidRPr="008A7B27">
        <w:t>ies</w:t>
      </w:r>
      <w:r w:rsidRPr="008A7B27">
        <w:t xml:space="preserve"> in the rental market.</w:t>
      </w:r>
    </w:p>
    <w:p w:rsidR="008A7B27" w:rsidRDefault="008A7B27">
      <w:pPr>
        <w:spacing w:line="240" w:lineRule="auto"/>
        <w:jc w:val="left"/>
        <w:rPr>
          <w:b/>
          <w:color w:val="C00000"/>
          <w:sz w:val="22"/>
          <w:szCs w:val="22"/>
        </w:rPr>
      </w:pPr>
      <w:r>
        <w:br w:type="page"/>
      </w:r>
    </w:p>
    <w:p w:rsidR="00996E88" w:rsidRPr="00BE0FD8" w:rsidRDefault="00996E88" w:rsidP="008A7B27">
      <w:pPr>
        <w:pStyle w:val="titlefigure"/>
        <w:rPr>
          <w:rFonts w:eastAsiaTheme="minorEastAsia"/>
        </w:rPr>
      </w:pPr>
      <w:r>
        <w:lastRenderedPageBreak/>
        <w:t xml:space="preserve">Figure </w:t>
      </w:r>
      <w:r w:rsidR="00B5136C">
        <w:fldChar w:fldCharType="begin"/>
      </w:r>
      <w:r w:rsidR="003D543A">
        <w:instrText xml:space="preserve"> STYLEREF 1 \s </w:instrText>
      </w:r>
      <w:r w:rsidR="00B5136C">
        <w:fldChar w:fldCharType="separate"/>
      </w:r>
      <w:r w:rsidR="003B16AB">
        <w:rPr>
          <w:noProof/>
        </w:rPr>
        <w:t>7</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4</w:t>
      </w:r>
      <w:r w:rsidR="00B5136C">
        <w:fldChar w:fldCharType="end"/>
      </w:r>
      <w:r w:rsidR="00BE0FD8">
        <w:rPr>
          <w:rFonts w:asciiTheme="minorEastAsia" w:eastAsiaTheme="minorEastAsia" w:hAnsiTheme="minorEastAsia" w:hint="eastAsia"/>
        </w:rPr>
        <w:t xml:space="preserve"> </w:t>
      </w:r>
      <w:r w:rsidR="00BE0FD8">
        <w:rPr>
          <w:rFonts w:eastAsiaTheme="minorEastAsia" w:hint="eastAsia"/>
        </w:rPr>
        <w:t>Private Secondary Flats Market</w:t>
      </w:r>
    </w:p>
    <w:p w:rsidR="00654C28" w:rsidRDefault="00654C28" w:rsidP="00654C28">
      <w:pPr>
        <w:spacing w:after="360"/>
        <w:jc w:val="center"/>
      </w:pPr>
      <w:r>
        <w:rPr>
          <w:noProof/>
          <w:lang w:val="en-US"/>
        </w:rPr>
        <w:drawing>
          <wp:inline distT="0" distB="0" distL="0" distR="0" wp14:anchorId="34A97BBB" wp14:editId="64FC8D92">
            <wp:extent cx="3790770" cy="395287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8718"/>
                    <a:stretch/>
                  </pic:blipFill>
                  <pic:spPr bwMode="auto">
                    <a:xfrm>
                      <a:off x="0" y="0"/>
                      <a:ext cx="3797725" cy="3960127"/>
                    </a:xfrm>
                    <a:prstGeom prst="rect">
                      <a:avLst/>
                    </a:prstGeom>
                    <a:noFill/>
                    <a:ln>
                      <a:noFill/>
                    </a:ln>
                    <a:extLst>
                      <a:ext uri="{53640926-AAD7-44D8-BBD7-CCE9431645EC}">
                        <a14:shadowObscured xmlns:a14="http://schemas.microsoft.com/office/drawing/2010/main"/>
                      </a:ext>
                    </a:extLst>
                  </pic:spPr>
                </pic:pic>
              </a:graphicData>
            </a:graphic>
          </wp:inline>
        </w:drawing>
      </w:r>
    </w:p>
    <w:p w:rsidR="00654C28" w:rsidRPr="00051D1D" w:rsidRDefault="00654C28" w:rsidP="00070BCD">
      <w:pPr>
        <w:pStyle w:val="a3"/>
        <w:numPr>
          <w:ilvl w:val="0"/>
          <w:numId w:val="56"/>
        </w:numPr>
      </w:pPr>
      <w:r w:rsidRPr="00051D1D">
        <w:rPr>
          <w:rFonts w:hint="eastAsia"/>
        </w:rPr>
        <w:t>In this market</w:t>
      </w:r>
      <w:r w:rsidR="000246C4" w:rsidRPr="00051D1D">
        <w:t>,</w:t>
      </w:r>
      <w:r w:rsidRPr="00051D1D">
        <w:rPr>
          <w:rFonts w:hint="eastAsia"/>
        </w:rPr>
        <w:t xml:space="preserve"> the </w:t>
      </w:r>
      <w:r w:rsidRPr="00051D1D">
        <w:t>equilibrium</w:t>
      </w:r>
      <w:r w:rsidRPr="00051D1D">
        <w:rPr>
          <w:rFonts w:hint="eastAsia"/>
        </w:rPr>
        <w:t xml:space="preserve"> price is 4 million dollars, and quantity demanded will be 200 units. 1</w:t>
      </w:r>
      <w:r w:rsidR="00B93C27" w:rsidRPr="00051D1D">
        <w:rPr>
          <w:rFonts w:hint="eastAsia"/>
        </w:rPr>
        <w:t>,600 b</w:t>
      </w:r>
      <w:r w:rsidRPr="00051D1D">
        <w:rPr>
          <w:rFonts w:hint="eastAsia"/>
        </w:rPr>
        <w:t xml:space="preserve">uyers who fail to buy a private </w:t>
      </w:r>
      <w:r w:rsidR="005B1E0B" w:rsidRPr="00051D1D">
        <w:rPr>
          <w:rFonts w:hint="eastAsia"/>
        </w:rPr>
        <w:t>second-hand</w:t>
      </w:r>
      <w:r w:rsidRPr="00051D1D">
        <w:rPr>
          <w:rFonts w:hint="eastAsia"/>
        </w:rPr>
        <w:t xml:space="preserve"> flat (1</w:t>
      </w:r>
      <w:r w:rsidR="00B93C27" w:rsidRPr="00051D1D">
        <w:rPr>
          <w:rFonts w:hint="eastAsia"/>
        </w:rPr>
        <w:t>,</w:t>
      </w:r>
      <w:r w:rsidRPr="00051D1D">
        <w:rPr>
          <w:rFonts w:hint="eastAsia"/>
        </w:rPr>
        <w:t>800-200) will move into the private rental market.</w:t>
      </w:r>
    </w:p>
    <w:p w:rsidR="00654C28" w:rsidRDefault="00654C28" w:rsidP="00654C28">
      <w:pPr>
        <w:spacing w:after="360"/>
      </w:pPr>
    </w:p>
    <w:p w:rsidR="00BE0FD8" w:rsidRDefault="00BE0FD8" w:rsidP="00654C28">
      <w:pPr>
        <w:spacing w:after="360"/>
      </w:pPr>
    </w:p>
    <w:p w:rsidR="00BE0FD8" w:rsidRPr="00DB7926" w:rsidRDefault="00BE0FD8" w:rsidP="00654C28">
      <w:pPr>
        <w:spacing w:after="360"/>
        <w:rPr>
          <w:rFonts w:eastAsiaTheme="minorEastAsia"/>
          <w:lang w:eastAsia="zh-HK"/>
        </w:rPr>
      </w:pPr>
    </w:p>
    <w:p w:rsidR="00051D1D" w:rsidRDefault="00051D1D">
      <w:pPr>
        <w:spacing w:line="240" w:lineRule="auto"/>
        <w:jc w:val="left"/>
        <w:rPr>
          <w:rFonts w:asciiTheme="majorHAnsi" w:eastAsiaTheme="majorEastAsia" w:hAnsiTheme="majorHAnsi" w:cstheme="majorBidi"/>
          <w:b/>
          <w:bCs/>
          <w:sz w:val="32"/>
          <w:szCs w:val="48"/>
        </w:rPr>
      </w:pPr>
      <w:r>
        <w:br w:type="page"/>
      </w:r>
    </w:p>
    <w:p w:rsidR="00654C28" w:rsidRDefault="008F5BEB" w:rsidP="00070BCD">
      <w:pPr>
        <w:pStyle w:val="TitleLv2"/>
        <w:numPr>
          <w:ilvl w:val="1"/>
          <w:numId w:val="6"/>
        </w:numPr>
        <w:spacing w:after="360"/>
      </w:pPr>
      <w:bookmarkStart w:id="29" w:name="_Toc425867130"/>
      <w:r w:rsidRPr="00654C28">
        <w:lastRenderedPageBreak/>
        <w:t>Public Flats Market</w:t>
      </w:r>
      <w:r w:rsidR="00654C28">
        <w:t>—</w:t>
      </w:r>
      <w:r w:rsidR="00654C28">
        <w:rPr>
          <w:rFonts w:hint="eastAsia"/>
        </w:rPr>
        <w:t>Home Ownership Scheme</w:t>
      </w:r>
      <w:bookmarkEnd w:id="29"/>
    </w:p>
    <w:p w:rsidR="000246C4" w:rsidRPr="00051D1D" w:rsidRDefault="000246C4" w:rsidP="00070BCD">
      <w:pPr>
        <w:pStyle w:val="a3"/>
        <w:numPr>
          <w:ilvl w:val="0"/>
          <w:numId w:val="56"/>
        </w:numPr>
        <w:spacing w:afterLines="50" w:after="120"/>
        <w:ind w:left="482" w:hanging="482"/>
        <w:contextualSpacing w:val="0"/>
      </w:pPr>
      <w:r w:rsidRPr="00051D1D">
        <w:t>Home Ownership Scheme (HOS) and public flats can only be chosen by residents who pass through the means-tests of income.</w:t>
      </w:r>
    </w:p>
    <w:p w:rsidR="00654C28" w:rsidRPr="00051D1D" w:rsidRDefault="008F5BEB" w:rsidP="00070BCD">
      <w:pPr>
        <w:pStyle w:val="a3"/>
        <w:numPr>
          <w:ilvl w:val="0"/>
          <w:numId w:val="56"/>
        </w:numPr>
        <w:spacing w:afterLines="50" w:after="120"/>
        <w:ind w:left="482" w:hanging="482"/>
        <w:contextualSpacing w:val="0"/>
      </w:pPr>
      <w:r w:rsidRPr="00051D1D">
        <w:t>In the public housing</w:t>
      </w:r>
      <w:r w:rsidR="00C8664A" w:rsidRPr="00051D1D">
        <w:t xml:space="preserve"> market, the </w:t>
      </w:r>
      <w:r w:rsidR="00C8664A" w:rsidRPr="00051D1D">
        <w:rPr>
          <w:rFonts w:hint="eastAsia"/>
        </w:rPr>
        <w:t>H</w:t>
      </w:r>
      <w:r w:rsidRPr="00051D1D">
        <w:t xml:space="preserve">ousing </w:t>
      </w:r>
      <w:r w:rsidR="00C8664A" w:rsidRPr="00051D1D">
        <w:rPr>
          <w:rFonts w:hint="eastAsia"/>
        </w:rPr>
        <w:t>A</w:t>
      </w:r>
      <w:r w:rsidRPr="00051D1D">
        <w:t xml:space="preserve">uthority is the sole supplier of HOS flats for the </w:t>
      </w:r>
      <w:r w:rsidR="000246C4" w:rsidRPr="00051D1D">
        <w:t xml:space="preserve">people in need </w:t>
      </w:r>
      <w:r w:rsidR="008C5605" w:rsidRPr="00051D1D">
        <w:t>who pass the means</w:t>
      </w:r>
      <w:r w:rsidR="000246C4" w:rsidRPr="00051D1D">
        <w:t>-</w:t>
      </w:r>
      <w:r w:rsidR="008C5605" w:rsidRPr="00051D1D">
        <w:t>tests</w:t>
      </w:r>
      <w:r w:rsidR="000246C4" w:rsidRPr="00051D1D">
        <w:t xml:space="preserve"> of income</w:t>
      </w:r>
      <w:r w:rsidR="008C5605" w:rsidRPr="00051D1D">
        <w:t>.</w:t>
      </w:r>
    </w:p>
    <w:p w:rsidR="00654C28" w:rsidRPr="00051D1D" w:rsidRDefault="008F5BEB" w:rsidP="00070BCD">
      <w:pPr>
        <w:pStyle w:val="a3"/>
        <w:numPr>
          <w:ilvl w:val="0"/>
          <w:numId w:val="56"/>
        </w:numPr>
        <w:spacing w:afterLines="50" w:after="120"/>
        <w:ind w:left="482" w:hanging="482"/>
        <w:contextualSpacing w:val="0"/>
      </w:pPr>
      <w:r w:rsidRPr="00051D1D">
        <w:t xml:space="preserve">Eligible flats demanders who demand public HOS flats also face an inelastic supply. </w:t>
      </w:r>
    </w:p>
    <w:p w:rsidR="00051D1D" w:rsidRDefault="00051D1D" w:rsidP="00051D1D">
      <w:pPr>
        <w:pStyle w:val="titlefigure"/>
      </w:pPr>
    </w:p>
    <w:p w:rsidR="00996E88" w:rsidRPr="00BE0FD8" w:rsidRDefault="00996E88" w:rsidP="00051D1D">
      <w:pPr>
        <w:pStyle w:val="titlefigure"/>
        <w:rPr>
          <w:rFonts w:eastAsiaTheme="minorEastAsia"/>
        </w:rPr>
      </w:pPr>
      <w:r>
        <w:t xml:space="preserve">Figure </w:t>
      </w:r>
      <w:r w:rsidR="00B5136C">
        <w:fldChar w:fldCharType="begin"/>
      </w:r>
      <w:r w:rsidR="003D543A">
        <w:instrText xml:space="preserve"> STYLEREF 1 \s </w:instrText>
      </w:r>
      <w:r w:rsidR="00B5136C">
        <w:fldChar w:fldCharType="separate"/>
      </w:r>
      <w:r w:rsidR="003B16AB">
        <w:rPr>
          <w:noProof/>
        </w:rPr>
        <w:t>7</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5</w:t>
      </w:r>
      <w:r w:rsidR="00B5136C">
        <w:fldChar w:fldCharType="end"/>
      </w:r>
      <w:r w:rsidR="00BE0FD8">
        <w:rPr>
          <w:rFonts w:eastAsiaTheme="minorEastAsia" w:hint="eastAsia"/>
        </w:rPr>
        <w:t xml:space="preserve"> Public HOS Market</w:t>
      </w:r>
    </w:p>
    <w:p w:rsidR="00654C28" w:rsidRDefault="00DA2F9D" w:rsidP="00DB7926">
      <w:pPr>
        <w:pStyle w:val="a3"/>
        <w:spacing w:after="360"/>
        <w:ind w:left="480"/>
        <w:jc w:val="center"/>
        <w:rPr>
          <w:rFonts w:eastAsiaTheme="minorEastAsia"/>
          <w:lang w:eastAsia="zh-HK"/>
        </w:rPr>
      </w:pPr>
      <w:r>
        <w:rPr>
          <w:noProof/>
          <w:lang w:val="en-US"/>
        </w:rPr>
        <w:drawing>
          <wp:inline distT="0" distB="0" distL="0" distR="0" wp14:anchorId="47D015AC" wp14:editId="14DC3616">
            <wp:extent cx="3514265" cy="41584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20767" t="27816" r="40046" b="14221"/>
                    <a:stretch/>
                  </pic:blipFill>
                  <pic:spPr bwMode="auto">
                    <a:xfrm>
                      <a:off x="0" y="0"/>
                      <a:ext cx="3522163" cy="4167788"/>
                    </a:xfrm>
                    <a:prstGeom prst="rect">
                      <a:avLst/>
                    </a:prstGeom>
                    <a:ln>
                      <a:noFill/>
                    </a:ln>
                    <a:extLst>
                      <a:ext uri="{53640926-AAD7-44D8-BBD7-CCE9431645EC}">
                        <a14:shadowObscured xmlns:a14="http://schemas.microsoft.com/office/drawing/2010/main"/>
                      </a:ext>
                    </a:extLst>
                  </pic:spPr>
                </pic:pic>
              </a:graphicData>
            </a:graphic>
          </wp:inline>
        </w:drawing>
      </w:r>
    </w:p>
    <w:p w:rsidR="00051D1D" w:rsidRPr="00051D1D" w:rsidRDefault="00051D1D" w:rsidP="00051D1D">
      <w:pPr>
        <w:spacing w:after="360"/>
        <w:rPr>
          <w:rFonts w:eastAsiaTheme="minorEastAsia"/>
          <w:lang w:eastAsia="zh-HK"/>
        </w:rPr>
      </w:pPr>
    </w:p>
    <w:p w:rsidR="00654C28" w:rsidRPr="00051D1D" w:rsidRDefault="00654C28" w:rsidP="00070BCD">
      <w:pPr>
        <w:pStyle w:val="a3"/>
        <w:numPr>
          <w:ilvl w:val="0"/>
          <w:numId w:val="57"/>
        </w:numPr>
        <w:spacing w:afterLines="50" w:after="120"/>
        <w:ind w:left="482" w:hanging="482"/>
        <w:contextualSpacing w:val="0"/>
      </w:pPr>
      <w:r w:rsidRPr="00051D1D">
        <w:lastRenderedPageBreak/>
        <w:t xml:space="preserve">Since HOS flats are sold at the regulated price, there will be an excess demand for the HOS flats. </w:t>
      </w:r>
    </w:p>
    <w:p w:rsidR="00654C28" w:rsidRPr="00051D1D" w:rsidRDefault="00654C28" w:rsidP="00070BCD">
      <w:pPr>
        <w:pStyle w:val="a3"/>
        <w:numPr>
          <w:ilvl w:val="0"/>
          <w:numId w:val="57"/>
        </w:numPr>
        <w:spacing w:afterLines="50" w:after="120"/>
        <w:ind w:left="482" w:hanging="482"/>
        <w:contextualSpacing w:val="0"/>
      </w:pPr>
      <w:r w:rsidRPr="00051D1D">
        <w:t>An effective price cap per flat in wor</w:t>
      </w:r>
      <w:r w:rsidRPr="00051D1D">
        <w:rPr>
          <w:rFonts w:hint="eastAsia"/>
        </w:rPr>
        <w:t xml:space="preserve">k, i.e. 3 million </w:t>
      </w:r>
      <w:r w:rsidRPr="00051D1D">
        <w:t>dollar</w:t>
      </w:r>
      <w:r w:rsidR="000246C4" w:rsidRPr="00051D1D">
        <w:t>s</w:t>
      </w:r>
      <w:r w:rsidR="00720B2E" w:rsidRPr="00051D1D">
        <w:rPr>
          <w:rFonts w:hint="eastAsia"/>
        </w:rPr>
        <w:t xml:space="preserve"> as shown </w:t>
      </w:r>
      <w:r w:rsidR="000246C4" w:rsidRPr="00051D1D">
        <w:t>in</w:t>
      </w:r>
      <w:r w:rsidR="000246C4" w:rsidRPr="00051D1D">
        <w:rPr>
          <w:rFonts w:hint="eastAsia"/>
        </w:rPr>
        <w:t xml:space="preserve"> </w:t>
      </w:r>
      <w:r w:rsidR="00720B2E" w:rsidRPr="00051D1D">
        <w:rPr>
          <w:rFonts w:hint="eastAsia"/>
        </w:rPr>
        <w:t>the above figure.</w:t>
      </w:r>
      <w:r w:rsidRPr="00051D1D">
        <w:rPr>
          <w:rFonts w:hint="eastAsia"/>
        </w:rPr>
        <w:t xml:space="preserve"> A rationing mechanism </w:t>
      </w:r>
      <w:r w:rsidR="00720B2E" w:rsidRPr="00051D1D">
        <w:rPr>
          <w:rFonts w:hint="eastAsia"/>
        </w:rPr>
        <w:t>works by waiting time</w:t>
      </w:r>
      <w:r w:rsidR="00C8664A" w:rsidRPr="00051D1D">
        <w:rPr>
          <w:rFonts w:hint="eastAsia"/>
        </w:rPr>
        <w:t xml:space="preserve"> or random assignment</w:t>
      </w:r>
      <w:r w:rsidR="00720B2E" w:rsidRPr="00051D1D">
        <w:rPr>
          <w:rFonts w:hint="eastAsia"/>
        </w:rPr>
        <w:t>.</w:t>
      </w:r>
    </w:p>
    <w:p w:rsidR="0034704F" w:rsidRPr="00051D1D" w:rsidRDefault="000246C4" w:rsidP="00070BCD">
      <w:pPr>
        <w:pStyle w:val="a3"/>
        <w:numPr>
          <w:ilvl w:val="0"/>
          <w:numId w:val="57"/>
        </w:numPr>
        <w:spacing w:afterLines="50" w:after="120"/>
        <w:ind w:left="482" w:hanging="482"/>
        <w:contextualSpacing w:val="0"/>
      </w:pPr>
      <w:r w:rsidRPr="00051D1D">
        <w:t>Among</w:t>
      </w:r>
      <w:r w:rsidRPr="00051D1D">
        <w:rPr>
          <w:rFonts w:hint="eastAsia"/>
        </w:rPr>
        <w:t xml:space="preserve"> </w:t>
      </w:r>
      <w:r w:rsidR="00654C28" w:rsidRPr="00051D1D">
        <w:rPr>
          <w:rFonts w:hint="eastAsia"/>
        </w:rPr>
        <w:t>1</w:t>
      </w:r>
      <w:r w:rsidR="00B93C27" w:rsidRPr="00051D1D">
        <w:rPr>
          <w:rFonts w:hint="eastAsia"/>
        </w:rPr>
        <w:t>,</w:t>
      </w:r>
      <w:r w:rsidR="00654C28" w:rsidRPr="00051D1D">
        <w:rPr>
          <w:rFonts w:hint="eastAsia"/>
        </w:rPr>
        <w:t xml:space="preserve">000 demanders, only 75 </w:t>
      </w:r>
      <w:r w:rsidRPr="00051D1D">
        <w:t>can</w:t>
      </w:r>
      <w:r w:rsidRPr="00051D1D">
        <w:rPr>
          <w:rFonts w:hint="eastAsia"/>
        </w:rPr>
        <w:t xml:space="preserve"> </w:t>
      </w:r>
      <w:r w:rsidR="00654C28" w:rsidRPr="00051D1D">
        <w:t>acquire</w:t>
      </w:r>
      <w:r w:rsidR="00654C28" w:rsidRPr="00051D1D">
        <w:rPr>
          <w:rFonts w:hint="eastAsia"/>
        </w:rPr>
        <w:t xml:space="preserve"> </w:t>
      </w:r>
      <w:r w:rsidRPr="00051D1D">
        <w:t xml:space="preserve">a </w:t>
      </w:r>
      <w:r w:rsidR="00654C28" w:rsidRPr="00051D1D">
        <w:rPr>
          <w:rFonts w:hint="eastAsia"/>
        </w:rPr>
        <w:t>HOS unit.</w:t>
      </w:r>
    </w:p>
    <w:p w:rsidR="00051D1D" w:rsidRDefault="00051D1D" w:rsidP="00051D1D">
      <w:pPr>
        <w:pStyle w:val="TitleLv2"/>
        <w:numPr>
          <w:ilvl w:val="0"/>
          <w:numId w:val="0"/>
        </w:numPr>
        <w:spacing w:after="360"/>
      </w:pPr>
    </w:p>
    <w:p w:rsidR="00654C28" w:rsidRDefault="00654C28" w:rsidP="00070BCD">
      <w:pPr>
        <w:pStyle w:val="TitleLv2"/>
        <w:numPr>
          <w:ilvl w:val="1"/>
          <w:numId w:val="6"/>
        </w:numPr>
        <w:spacing w:after="360"/>
      </w:pPr>
      <w:bookmarkStart w:id="30" w:name="_Toc425867131"/>
      <w:r w:rsidRPr="00654C28">
        <w:t>Public</w:t>
      </w:r>
      <w:r>
        <w:t xml:space="preserve"> </w:t>
      </w:r>
      <w:r>
        <w:rPr>
          <w:rFonts w:hint="eastAsia"/>
        </w:rPr>
        <w:t>R</w:t>
      </w:r>
      <w:r>
        <w:t xml:space="preserve">ental </w:t>
      </w:r>
      <w:r>
        <w:rPr>
          <w:rFonts w:hint="eastAsia"/>
        </w:rPr>
        <w:t>H</w:t>
      </w:r>
      <w:r>
        <w:t xml:space="preserve">ousing </w:t>
      </w:r>
      <w:r>
        <w:rPr>
          <w:rFonts w:hint="eastAsia"/>
        </w:rPr>
        <w:t>M</w:t>
      </w:r>
      <w:r w:rsidRPr="00654C28">
        <w:t>arket</w:t>
      </w:r>
      <w:bookmarkEnd w:id="30"/>
      <w:r w:rsidRPr="00654C28">
        <w:t xml:space="preserve"> </w:t>
      </w:r>
    </w:p>
    <w:p w:rsidR="00654C28" w:rsidRPr="00051D1D" w:rsidRDefault="00654C28" w:rsidP="00070BCD">
      <w:pPr>
        <w:pStyle w:val="a3"/>
        <w:numPr>
          <w:ilvl w:val="0"/>
          <w:numId w:val="58"/>
        </w:numPr>
        <w:spacing w:afterLines="50" w:after="120"/>
        <w:ind w:left="482" w:hanging="482"/>
        <w:contextualSpacing w:val="0"/>
      </w:pPr>
      <w:r w:rsidRPr="00051D1D">
        <w:t>Although public rental housing will absorb some of the residual demanders, who fail to obtain HOS flats and yet pass a tighter means</w:t>
      </w:r>
      <w:r w:rsidR="000246C4" w:rsidRPr="00051D1D">
        <w:t>-</w:t>
      </w:r>
      <w:r w:rsidRPr="00051D1D">
        <w:t xml:space="preserve">test. Given the heavily subsidized rental rate, there will be </w:t>
      </w:r>
      <w:r w:rsidR="000246C4" w:rsidRPr="00051D1D">
        <w:t>an</w:t>
      </w:r>
      <w:r w:rsidRPr="00051D1D">
        <w:t xml:space="preserve"> excess demand, resulting in </w:t>
      </w:r>
      <w:r w:rsidR="000246C4" w:rsidRPr="00051D1D">
        <w:t xml:space="preserve">a </w:t>
      </w:r>
      <w:r w:rsidRPr="00051D1D">
        <w:t xml:space="preserve">long waiting list. </w:t>
      </w:r>
    </w:p>
    <w:p w:rsidR="00654C28" w:rsidRPr="00051D1D" w:rsidRDefault="00654C28" w:rsidP="00070BCD">
      <w:pPr>
        <w:pStyle w:val="a3"/>
        <w:numPr>
          <w:ilvl w:val="0"/>
          <w:numId w:val="58"/>
        </w:numPr>
        <w:spacing w:afterLines="50" w:after="120"/>
        <w:ind w:left="482" w:hanging="482"/>
        <w:contextualSpacing w:val="0"/>
      </w:pPr>
      <w:r w:rsidRPr="00051D1D">
        <w:t xml:space="preserve">Finally, those who fail to obtain a flat from the public market will eventually seek for private rental flats. But by default, this group of demanders will seek </w:t>
      </w:r>
      <w:r w:rsidR="000246C4" w:rsidRPr="00051D1D">
        <w:t xml:space="preserve">for </w:t>
      </w:r>
      <w:r w:rsidRPr="00051D1D">
        <w:t>private rental flats at the lower end, forming the demand for the subdivided accommodation units.</w:t>
      </w:r>
    </w:p>
    <w:p w:rsidR="00051D1D" w:rsidRDefault="00051D1D">
      <w:pPr>
        <w:spacing w:line="240" w:lineRule="auto"/>
        <w:jc w:val="left"/>
        <w:rPr>
          <w:b/>
          <w:color w:val="C00000"/>
          <w:sz w:val="22"/>
          <w:szCs w:val="22"/>
        </w:rPr>
      </w:pPr>
      <w:r>
        <w:br w:type="page"/>
      </w:r>
    </w:p>
    <w:p w:rsidR="00996E88" w:rsidRPr="00051D1D" w:rsidRDefault="00996E88" w:rsidP="00051D1D">
      <w:pPr>
        <w:pStyle w:val="titlefigure"/>
      </w:pPr>
      <w:r w:rsidRPr="00051D1D">
        <w:lastRenderedPageBreak/>
        <w:t xml:space="preserve">Figure </w:t>
      </w:r>
      <w:r w:rsidR="00B5136C" w:rsidRPr="00051D1D">
        <w:fldChar w:fldCharType="begin"/>
      </w:r>
      <w:r w:rsidR="003D543A" w:rsidRPr="00051D1D">
        <w:instrText xml:space="preserve"> STYLEREF 1 \s </w:instrText>
      </w:r>
      <w:r w:rsidR="00B5136C" w:rsidRPr="00051D1D">
        <w:fldChar w:fldCharType="separate"/>
      </w:r>
      <w:r w:rsidR="003B16AB" w:rsidRPr="00051D1D">
        <w:t>7</w:t>
      </w:r>
      <w:r w:rsidR="00B5136C" w:rsidRPr="00051D1D">
        <w:fldChar w:fldCharType="end"/>
      </w:r>
      <w:r w:rsidR="003D543A" w:rsidRPr="00051D1D">
        <w:noBreakHyphen/>
      </w:r>
      <w:r w:rsidR="00B5136C" w:rsidRPr="00051D1D">
        <w:fldChar w:fldCharType="begin"/>
      </w:r>
      <w:r w:rsidR="003D543A" w:rsidRPr="00051D1D">
        <w:instrText xml:space="preserve"> SEQ Figure \* ARABIC \s 1 </w:instrText>
      </w:r>
      <w:r w:rsidR="00B5136C" w:rsidRPr="00051D1D">
        <w:fldChar w:fldCharType="separate"/>
      </w:r>
      <w:r w:rsidR="003B16AB" w:rsidRPr="00051D1D">
        <w:t>6</w:t>
      </w:r>
      <w:r w:rsidR="00B5136C" w:rsidRPr="00051D1D">
        <w:fldChar w:fldCharType="end"/>
      </w:r>
      <w:r w:rsidR="0034704F" w:rsidRPr="00051D1D">
        <w:rPr>
          <w:rFonts w:hint="eastAsia"/>
        </w:rPr>
        <w:t xml:space="preserve"> Public PRH Market</w:t>
      </w:r>
    </w:p>
    <w:p w:rsidR="00654C28" w:rsidRPr="00654C28" w:rsidRDefault="00DA2F9D" w:rsidP="00654C28">
      <w:pPr>
        <w:spacing w:after="360"/>
        <w:ind w:left="480"/>
        <w:jc w:val="center"/>
      </w:pPr>
      <w:r>
        <w:rPr>
          <w:noProof/>
          <w:lang w:val="en-US"/>
        </w:rPr>
        <w:drawing>
          <wp:inline distT="0" distB="0" distL="0" distR="0" wp14:anchorId="5F13B239" wp14:editId="11A91272">
            <wp:extent cx="3886040" cy="40832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19503" t="28384" r="40406" b="14221"/>
                    <a:stretch/>
                  </pic:blipFill>
                  <pic:spPr bwMode="auto">
                    <a:xfrm>
                      <a:off x="0" y="0"/>
                      <a:ext cx="3898152" cy="4095978"/>
                    </a:xfrm>
                    <a:prstGeom prst="rect">
                      <a:avLst/>
                    </a:prstGeom>
                    <a:ln>
                      <a:noFill/>
                    </a:ln>
                    <a:extLst>
                      <a:ext uri="{53640926-AAD7-44D8-BBD7-CCE9431645EC}">
                        <a14:shadowObscured xmlns:a14="http://schemas.microsoft.com/office/drawing/2010/main"/>
                      </a:ext>
                    </a:extLst>
                  </pic:spPr>
                </pic:pic>
              </a:graphicData>
            </a:graphic>
          </wp:inline>
        </w:drawing>
      </w:r>
    </w:p>
    <w:p w:rsidR="00654C28" w:rsidRPr="00051D1D" w:rsidRDefault="00654C28" w:rsidP="00070BCD">
      <w:pPr>
        <w:pStyle w:val="a3"/>
        <w:numPr>
          <w:ilvl w:val="0"/>
          <w:numId w:val="59"/>
        </w:numPr>
        <w:spacing w:afterLines="50" w:after="120"/>
        <w:ind w:left="482" w:hanging="482"/>
        <w:contextualSpacing w:val="0"/>
      </w:pPr>
      <w:r w:rsidRPr="00051D1D">
        <w:t xml:space="preserve">One characteristic of public housing: Public housing </w:t>
      </w:r>
      <w:r w:rsidR="000246C4" w:rsidRPr="00051D1D">
        <w:t xml:space="preserve">is </w:t>
      </w:r>
      <w:proofErr w:type="spellStart"/>
      <w:r w:rsidRPr="00051D1D">
        <w:t>subsidied</w:t>
      </w:r>
      <w:proofErr w:type="spellEnd"/>
      <w:r w:rsidRPr="00051D1D">
        <w:t xml:space="preserve"> abundantly by the </w:t>
      </w:r>
      <w:r w:rsidR="000A6F32" w:rsidRPr="00051D1D">
        <w:rPr>
          <w:rFonts w:hint="eastAsia"/>
        </w:rPr>
        <w:t>HKSAR G</w:t>
      </w:r>
      <w:r w:rsidR="000A6F32" w:rsidRPr="00051D1D">
        <w:t>overnment</w:t>
      </w:r>
      <w:r w:rsidRPr="00051D1D">
        <w:t>, rationing mech</w:t>
      </w:r>
      <w:r w:rsidR="000246C4" w:rsidRPr="00051D1D">
        <w:t>a</w:t>
      </w:r>
      <w:r w:rsidRPr="00051D1D">
        <w:t>nism by waiting time in work.</w:t>
      </w:r>
    </w:p>
    <w:p w:rsidR="0034704F" w:rsidRPr="00051D1D" w:rsidRDefault="000246C4" w:rsidP="00070BCD">
      <w:pPr>
        <w:pStyle w:val="a3"/>
        <w:numPr>
          <w:ilvl w:val="0"/>
          <w:numId w:val="59"/>
        </w:numPr>
        <w:spacing w:afterLines="50" w:after="120"/>
        <w:ind w:left="482" w:hanging="482"/>
        <w:contextualSpacing w:val="0"/>
      </w:pPr>
      <w:r w:rsidRPr="00051D1D">
        <w:t xml:space="preserve">Among </w:t>
      </w:r>
      <w:r w:rsidR="00654C28" w:rsidRPr="00051D1D">
        <w:t xml:space="preserve">the 600 public housing applicants, only 200 will be allocated a unit. Other residual (600 – 200) 400 </w:t>
      </w:r>
      <w:r w:rsidR="00C8664A" w:rsidRPr="00051D1D">
        <w:rPr>
          <w:rFonts w:hint="eastAsia"/>
        </w:rPr>
        <w:t>households</w:t>
      </w:r>
      <w:r w:rsidR="00654C28" w:rsidRPr="00051D1D">
        <w:t xml:space="preserve"> can only move down to the private rental housing market to find a flat.</w:t>
      </w:r>
    </w:p>
    <w:p w:rsidR="00051D1D" w:rsidRDefault="00051D1D">
      <w:pPr>
        <w:spacing w:line="240" w:lineRule="auto"/>
        <w:jc w:val="left"/>
        <w:rPr>
          <w:rFonts w:asciiTheme="majorHAnsi" w:eastAsiaTheme="majorEastAsia" w:hAnsiTheme="majorHAnsi" w:cstheme="majorBidi"/>
          <w:b/>
          <w:bCs/>
          <w:sz w:val="32"/>
          <w:szCs w:val="48"/>
        </w:rPr>
      </w:pPr>
      <w:r>
        <w:br w:type="page"/>
      </w:r>
    </w:p>
    <w:p w:rsidR="002C7EAB" w:rsidRDefault="008F5BEB" w:rsidP="00070BCD">
      <w:pPr>
        <w:pStyle w:val="TitleLv2"/>
        <w:numPr>
          <w:ilvl w:val="1"/>
          <w:numId w:val="6"/>
        </w:numPr>
        <w:spacing w:after="360"/>
      </w:pPr>
      <w:bookmarkStart w:id="31" w:name="_Toc425867132"/>
      <w:r w:rsidRPr="002C7EAB">
        <w:lastRenderedPageBreak/>
        <w:t>Private Rental Flat Markets</w:t>
      </w:r>
      <w:bookmarkEnd w:id="31"/>
    </w:p>
    <w:p w:rsidR="002C7EAB" w:rsidRPr="00051D1D" w:rsidRDefault="008F5BEB" w:rsidP="00070BCD">
      <w:pPr>
        <w:pStyle w:val="a3"/>
        <w:numPr>
          <w:ilvl w:val="0"/>
          <w:numId w:val="60"/>
        </w:numPr>
        <w:spacing w:afterLines="50" w:after="120"/>
        <w:ind w:left="482" w:hanging="482"/>
        <w:contextualSpacing w:val="0"/>
      </w:pPr>
      <w:r w:rsidRPr="00051D1D">
        <w:t>In the private rental flats market, there are three levels of quality of flats: high, middle and low quality flats</w:t>
      </w:r>
      <w:r w:rsidR="00EF42A1" w:rsidRPr="00051D1D">
        <w:t xml:space="preserve"> are</w:t>
      </w:r>
      <w:r w:rsidRPr="00051D1D">
        <w:t xml:space="preserve"> rented at different costs. </w:t>
      </w:r>
    </w:p>
    <w:p w:rsidR="002C7EAB" w:rsidRPr="00051D1D" w:rsidRDefault="008F5BEB" w:rsidP="00070BCD">
      <w:pPr>
        <w:pStyle w:val="a3"/>
        <w:numPr>
          <w:ilvl w:val="0"/>
          <w:numId w:val="60"/>
        </w:numPr>
        <w:spacing w:afterLines="50" w:after="120"/>
        <w:ind w:left="482" w:hanging="482"/>
        <w:contextualSpacing w:val="0"/>
      </w:pPr>
      <w:r w:rsidRPr="00051D1D">
        <w:t xml:space="preserve">The mix of potential renters includes people who cannot afford the down payment and the people who can afford down payment but fail to buy private flats, due to high market prices. </w:t>
      </w:r>
    </w:p>
    <w:p w:rsidR="002C7EAB" w:rsidRPr="00051D1D" w:rsidRDefault="008F5BEB" w:rsidP="00070BCD">
      <w:pPr>
        <w:pStyle w:val="a3"/>
        <w:numPr>
          <w:ilvl w:val="0"/>
          <w:numId w:val="60"/>
        </w:numPr>
        <w:spacing w:afterLines="50" w:after="120"/>
        <w:ind w:left="482" w:hanging="482"/>
        <w:contextualSpacing w:val="0"/>
      </w:pPr>
      <w:r w:rsidRPr="00051D1D">
        <w:t>Due to</w:t>
      </w:r>
      <w:r w:rsidR="00EF42A1" w:rsidRPr="00051D1D">
        <w:t xml:space="preserve"> the</w:t>
      </w:r>
      <w:r w:rsidRPr="00051D1D">
        <w:t xml:space="preserve"> fact that individual potential renters have different values over the housing services, the annual rent at which renters are willing to pay </w:t>
      </w:r>
      <w:r w:rsidR="00EF42A1" w:rsidRPr="00051D1D">
        <w:t xml:space="preserve">is </w:t>
      </w:r>
      <w:r w:rsidRPr="00051D1D">
        <w:t xml:space="preserve">different. </w:t>
      </w:r>
    </w:p>
    <w:p w:rsidR="002C7EAB" w:rsidRPr="00051D1D" w:rsidRDefault="008F5BEB" w:rsidP="00070BCD">
      <w:pPr>
        <w:pStyle w:val="a3"/>
        <w:numPr>
          <w:ilvl w:val="0"/>
          <w:numId w:val="60"/>
        </w:numPr>
        <w:spacing w:afterLines="50" w:after="120"/>
        <w:ind w:left="482" w:hanging="482"/>
        <w:contextualSpacing w:val="0"/>
      </w:pPr>
      <w:r w:rsidRPr="00051D1D">
        <w:t>Concerning the supply of rental flat</w:t>
      </w:r>
      <w:r w:rsidR="00B2607A" w:rsidRPr="00051D1D">
        <w:rPr>
          <w:rFonts w:hint="eastAsia"/>
        </w:rPr>
        <w:t>s</w:t>
      </w:r>
      <w:r w:rsidRPr="00051D1D">
        <w:t>, owners of flats w</w:t>
      </w:r>
      <w:r w:rsidR="00EF42A1" w:rsidRPr="00051D1D">
        <w:t>ill</w:t>
      </w:r>
      <w:r w:rsidRPr="00051D1D">
        <w:t xml:space="preserve"> ask for different levels of rent to lease their flats.</w:t>
      </w:r>
      <w:r w:rsidR="00894E59" w:rsidRPr="00051D1D">
        <w:t xml:space="preserve"> </w:t>
      </w:r>
      <w:r w:rsidR="00CD090C" w:rsidRPr="00051D1D">
        <w:t>The housing model therefore shows that the rise of the subdivided units in the flats in the private market is to house the residual demanders from the other market</w:t>
      </w:r>
      <w:r w:rsidR="00EF42A1" w:rsidRPr="00051D1D">
        <w:t>s</w:t>
      </w:r>
      <w:r w:rsidR="00CD090C" w:rsidRPr="00051D1D">
        <w:t>:</w:t>
      </w:r>
    </w:p>
    <w:p w:rsidR="002C7EAB" w:rsidRPr="00051D1D" w:rsidRDefault="00CD090C" w:rsidP="00070BCD">
      <w:pPr>
        <w:pStyle w:val="a3"/>
        <w:numPr>
          <w:ilvl w:val="1"/>
          <w:numId w:val="61"/>
        </w:numPr>
        <w:spacing w:afterLines="50" w:after="120"/>
        <w:contextualSpacing w:val="0"/>
      </w:pPr>
      <w:r w:rsidRPr="00051D1D">
        <w:t>Those who cannot find anything in both the normal private selling and rental market</w:t>
      </w:r>
      <w:r w:rsidR="00EF42A1" w:rsidRPr="00051D1D">
        <w:t>s</w:t>
      </w:r>
      <w:r w:rsidRPr="00051D1D">
        <w:t xml:space="preserve">, and </w:t>
      </w:r>
    </w:p>
    <w:p w:rsidR="002C7EAB" w:rsidRPr="00051D1D" w:rsidRDefault="00CD090C" w:rsidP="00070BCD">
      <w:pPr>
        <w:pStyle w:val="a3"/>
        <w:numPr>
          <w:ilvl w:val="1"/>
          <w:numId w:val="61"/>
        </w:numPr>
        <w:spacing w:afterLines="50" w:after="120"/>
        <w:contextualSpacing w:val="0"/>
      </w:pPr>
      <w:r w:rsidRPr="00051D1D">
        <w:t xml:space="preserve">Those who are not yet housed by the public market. </w:t>
      </w:r>
    </w:p>
    <w:p w:rsidR="002C7EAB" w:rsidRPr="00051D1D" w:rsidRDefault="00CD090C" w:rsidP="00070BCD">
      <w:pPr>
        <w:pStyle w:val="a3"/>
        <w:numPr>
          <w:ilvl w:val="0"/>
          <w:numId w:val="60"/>
        </w:numPr>
        <w:spacing w:afterLines="50" w:after="120"/>
        <w:ind w:left="482" w:hanging="482"/>
        <w:contextualSpacing w:val="0"/>
      </w:pPr>
      <w:r w:rsidRPr="00051D1D">
        <w:t>The</w:t>
      </w:r>
      <w:r w:rsidR="008F5BEB" w:rsidRPr="00051D1D">
        <w:t xml:space="preserve"> residual flats demanders will seek opportunit</w:t>
      </w:r>
      <w:r w:rsidR="00EF42A1" w:rsidRPr="00051D1D">
        <w:t>ies</w:t>
      </w:r>
      <w:r w:rsidR="008F5BEB" w:rsidRPr="00051D1D">
        <w:t xml:space="preserve"> fr</w:t>
      </w:r>
      <w:r w:rsidR="00894E59" w:rsidRPr="00051D1D">
        <w:t xml:space="preserve">om the private rental market of </w:t>
      </w:r>
      <w:r w:rsidR="008F5BEB" w:rsidRPr="00051D1D">
        <w:t>high quality flats.</w:t>
      </w:r>
      <w:r w:rsidRPr="00051D1D">
        <w:t xml:space="preserve"> </w:t>
      </w:r>
      <w:r w:rsidR="008F5BEB" w:rsidRPr="00051D1D">
        <w:t>Equilibrium rent will emerge and some flat demanders will fail to be housed.  The residual demanders will seek in the rental market of middle quality flats.  Similarly, equilibrium rent for middle quality flats will emerge and some flat demanders will fail to be housed.  Then, some residual demanders from the middle market will seek out opportunit</w:t>
      </w:r>
      <w:r w:rsidR="00EF42A1" w:rsidRPr="00051D1D">
        <w:t xml:space="preserve">ies </w:t>
      </w:r>
      <w:r w:rsidR="008F5BEB" w:rsidRPr="00051D1D">
        <w:t xml:space="preserve">in the lower end rental market. </w:t>
      </w:r>
    </w:p>
    <w:p w:rsidR="00390387" w:rsidRDefault="00390387" w:rsidP="002C7EAB">
      <w:pPr>
        <w:spacing w:after="360"/>
      </w:pPr>
    </w:p>
    <w:p w:rsidR="00494DBF" w:rsidRDefault="00494DBF" w:rsidP="002C7EAB">
      <w:pPr>
        <w:spacing w:after="360"/>
      </w:pPr>
    </w:p>
    <w:p w:rsidR="00D9168B" w:rsidRDefault="00D9168B">
      <w:pPr>
        <w:spacing w:line="240" w:lineRule="auto"/>
        <w:jc w:val="left"/>
        <w:rPr>
          <w:rFonts w:asciiTheme="minorHAnsi" w:eastAsiaTheme="majorEastAsia" w:hAnsiTheme="minorHAnsi" w:cstheme="majorBidi"/>
          <w:bCs/>
          <w:color w:val="FF6600"/>
          <w:sz w:val="40"/>
          <w:szCs w:val="40"/>
        </w:rPr>
      </w:pPr>
      <w:bookmarkStart w:id="32" w:name="_Toc425867133"/>
      <w:r>
        <w:br w:type="page"/>
      </w:r>
    </w:p>
    <w:p w:rsidR="00383DC8" w:rsidRPr="00383DC8" w:rsidRDefault="00383DC8" w:rsidP="00070BCD">
      <w:pPr>
        <w:pStyle w:val="TitleLv2"/>
        <w:numPr>
          <w:ilvl w:val="1"/>
          <w:numId w:val="6"/>
        </w:numPr>
        <w:spacing w:after="360"/>
      </w:pPr>
      <w:r>
        <w:rPr>
          <w:rFonts w:hint="eastAsia"/>
        </w:rPr>
        <w:lastRenderedPageBreak/>
        <w:t>Private High Quality Flats Rental Markets</w:t>
      </w:r>
      <w:bookmarkEnd w:id="32"/>
    </w:p>
    <w:p w:rsidR="00996E88" w:rsidRPr="00051D1D" w:rsidRDefault="00996E88" w:rsidP="00051D1D">
      <w:pPr>
        <w:pStyle w:val="titlefigure"/>
      </w:pPr>
      <w:r w:rsidRPr="00051D1D">
        <w:t xml:space="preserve">Figure </w:t>
      </w:r>
      <w:r w:rsidR="00B5136C" w:rsidRPr="00051D1D">
        <w:fldChar w:fldCharType="begin"/>
      </w:r>
      <w:r w:rsidR="003D543A" w:rsidRPr="00051D1D">
        <w:instrText xml:space="preserve"> STYLEREF 1 \s </w:instrText>
      </w:r>
      <w:r w:rsidR="00B5136C" w:rsidRPr="00051D1D">
        <w:fldChar w:fldCharType="separate"/>
      </w:r>
      <w:r w:rsidR="003B16AB" w:rsidRPr="00051D1D">
        <w:t>7</w:t>
      </w:r>
      <w:r w:rsidR="00B5136C" w:rsidRPr="00051D1D">
        <w:fldChar w:fldCharType="end"/>
      </w:r>
      <w:r w:rsidR="003D543A" w:rsidRPr="00051D1D">
        <w:noBreakHyphen/>
      </w:r>
      <w:r w:rsidR="00B5136C" w:rsidRPr="00051D1D">
        <w:fldChar w:fldCharType="begin"/>
      </w:r>
      <w:r w:rsidR="003D543A" w:rsidRPr="00051D1D">
        <w:instrText xml:space="preserve"> SEQ Figure \* ARABIC \s 1 </w:instrText>
      </w:r>
      <w:r w:rsidR="00B5136C" w:rsidRPr="00051D1D">
        <w:fldChar w:fldCharType="separate"/>
      </w:r>
      <w:r w:rsidR="003B16AB" w:rsidRPr="00051D1D">
        <w:t>7</w:t>
      </w:r>
      <w:r w:rsidR="00B5136C" w:rsidRPr="00051D1D">
        <w:fldChar w:fldCharType="end"/>
      </w:r>
      <w:r w:rsidR="00DE0D34" w:rsidRPr="00051D1D">
        <w:rPr>
          <w:rFonts w:hint="eastAsia"/>
        </w:rPr>
        <w:t xml:space="preserve"> Private High Quality Flats Rental Markets</w:t>
      </w:r>
    </w:p>
    <w:p w:rsidR="002C7EAB" w:rsidRPr="002C7EAB" w:rsidRDefault="00991FFF" w:rsidP="000B0684">
      <w:pPr>
        <w:spacing w:after="360"/>
        <w:jc w:val="center"/>
      </w:pPr>
      <w:r>
        <w:rPr>
          <w:noProof/>
          <w:lang w:val="en-US"/>
        </w:rPr>
        <w:drawing>
          <wp:inline distT="0" distB="0" distL="0" distR="0" wp14:anchorId="1E355BCF" wp14:editId="000FD71D">
            <wp:extent cx="3901962" cy="4010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30519" t="29197" r="39143" b="31829"/>
                    <a:stretch/>
                  </pic:blipFill>
                  <pic:spPr bwMode="auto">
                    <a:xfrm>
                      <a:off x="0" y="0"/>
                      <a:ext cx="3907512" cy="4015729"/>
                    </a:xfrm>
                    <a:prstGeom prst="rect">
                      <a:avLst/>
                    </a:prstGeom>
                    <a:ln>
                      <a:noFill/>
                    </a:ln>
                    <a:extLst>
                      <a:ext uri="{53640926-AAD7-44D8-BBD7-CCE9431645EC}">
                        <a14:shadowObscured xmlns:a14="http://schemas.microsoft.com/office/drawing/2010/main"/>
                      </a:ext>
                    </a:extLst>
                  </pic:spPr>
                </pic:pic>
              </a:graphicData>
            </a:graphic>
          </wp:inline>
        </w:drawing>
      </w:r>
    </w:p>
    <w:p w:rsidR="002C7EAB" w:rsidRPr="00051D1D" w:rsidRDefault="002C7EAB" w:rsidP="00070BCD">
      <w:pPr>
        <w:pStyle w:val="a3"/>
        <w:numPr>
          <w:ilvl w:val="0"/>
          <w:numId w:val="62"/>
        </w:numPr>
        <w:spacing w:afterLines="50" w:after="120"/>
        <w:ind w:left="482" w:hanging="482"/>
        <w:contextualSpacing w:val="0"/>
      </w:pPr>
      <w:r w:rsidRPr="00051D1D">
        <w:t>I</w:t>
      </w:r>
      <w:r w:rsidRPr="00051D1D">
        <w:rPr>
          <w:rFonts w:hint="eastAsia"/>
        </w:rPr>
        <w:t>n private housing market and public housing market</w:t>
      </w:r>
      <w:r w:rsidR="00271284" w:rsidRPr="00051D1D">
        <w:t>,</w:t>
      </w:r>
      <w:r w:rsidRPr="00051D1D">
        <w:rPr>
          <w:rFonts w:hint="eastAsia"/>
        </w:rPr>
        <w:t xml:space="preserve"> there are 675 people who ha</w:t>
      </w:r>
      <w:r w:rsidR="00271284" w:rsidRPr="00051D1D">
        <w:t>ve</w:t>
      </w:r>
      <w:r w:rsidRPr="00051D1D">
        <w:rPr>
          <w:rFonts w:hint="eastAsia"/>
        </w:rPr>
        <w:t xml:space="preserve"> successfully </w:t>
      </w:r>
      <w:r w:rsidRPr="00051D1D">
        <w:t>acquire</w:t>
      </w:r>
      <w:r w:rsidR="00271284" w:rsidRPr="00051D1D">
        <w:t>d</w:t>
      </w:r>
      <w:r w:rsidRPr="00051D1D">
        <w:rPr>
          <w:rFonts w:hint="eastAsia"/>
        </w:rPr>
        <w:t xml:space="preserve"> a flat, hence in this rent market there is a residual demand of (2</w:t>
      </w:r>
      <w:r w:rsidR="00B93C27" w:rsidRPr="00051D1D">
        <w:rPr>
          <w:rFonts w:hint="eastAsia"/>
        </w:rPr>
        <w:t>,</w:t>
      </w:r>
      <w:r w:rsidRPr="00051D1D">
        <w:rPr>
          <w:rFonts w:hint="eastAsia"/>
        </w:rPr>
        <w:t>000</w:t>
      </w:r>
      <w:r w:rsidR="00B93C27" w:rsidRPr="00051D1D">
        <w:rPr>
          <w:rFonts w:hint="eastAsia"/>
        </w:rPr>
        <w:t xml:space="preserve"> </w:t>
      </w:r>
      <w:r w:rsidRPr="00051D1D">
        <w:rPr>
          <w:rFonts w:hint="eastAsia"/>
        </w:rPr>
        <w:t>-</w:t>
      </w:r>
      <w:r w:rsidR="00B93C27" w:rsidRPr="00051D1D">
        <w:rPr>
          <w:rFonts w:hint="eastAsia"/>
        </w:rPr>
        <w:t xml:space="preserve"> </w:t>
      </w:r>
      <w:r w:rsidRPr="00051D1D">
        <w:rPr>
          <w:rFonts w:hint="eastAsia"/>
        </w:rPr>
        <w:t>675) 1</w:t>
      </w:r>
      <w:r w:rsidR="00B93C27" w:rsidRPr="00051D1D">
        <w:rPr>
          <w:rFonts w:hint="eastAsia"/>
        </w:rPr>
        <w:t>,</w:t>
      </w:r>
      <w:r w:rsidRPr="00051D1D">
        <w:rPr>
          <w:rFonts w:hint="eastAsia"/>
        </w:rPr>
        <w:t>325.</w:t>
      </w:r>
    </w:p>
    <w:p w:rsidR="002C7EAB" w:rsidRPr="00051D1D" w:rsidRDefault="002C7EAB" w:rsidP="00070BCD">
      <w:pPr>
        <w:pStyle w:val="a3"/>
        <w:numPr>
          <w:ilvl w:val="0"/>
          <w:numId w:val="62"/>
        </w:numPr>
        <w:spacing w:afterLines="50" w:after="120"/>
        <w:ind w:left="482" w:hanging="482"/>
        <w:contextualSpacing w:val="0"/>
      </w:pPr>
      <w:r w:rsidRPr="00051D1D">
        <w:rPr>
          <w:rFonts w:hint="eastAsia"/>
        </w:rPr>
        <w:t xml:space="preserve">The market </w:t>
      </w:r>
      <w:r w:rsidRPr="00051D1D">
        <w:t>equilibrium</w:t>
      </w:r>
      <w:r w:rsidRPr="00051D1D">
        <w:rPr>
          <w:rFonts w:hint="eastAsia"/>
        </w:rPr>
        <w:t xml:space="preserve"> rent (annual) will be under $280,000, 401 renters will successfully acquire a high quality housing unit, hence the residual (1</w:t>
      </w:r>
      <w:r w:rsidR="00B93C27" w:rsidRPr="00051D1D">
        <w:rPr>
          <w:rFonts w:hint="eastAsia"/>
        </w:rPr>
        <w:t>,</w:t>
      </w:r>
      <w:r w:rsidRPr="00051D1D">
        <w:rPr>
          <w:rFonts w:hint="eastAsia"/>
        </w:rPr>
        <w:t>32</w:t>
      </w:r>
      <w:r w:rsidR="00B93C27" w:rsidRPr="00051D1D">
        <w:rPr>
          <w:rFonts w:hint="eastAsia"/>
        </w:rPr>
        <w:t xml:space="preserve">5 </w:t>
      </w:r>
      <w:r w:rsidR="00720B2E" w:rsidRPr="00051D1D">
        <w:rPr>
          <w:rFonts w:hint="eastAsia"/>
        </w:rPr>
        <w:t>-</w:t>
      </w:r>
      <w:r w:rsidR="00B93C27" w:rsidRPr="00051D1D">
        <w:rPr>
          <w:rFonts w:hint="eastAsia"/>
        </w:rPr>
        <w:t xml:space="preserve"> </w:t>
      </w:r>
      <w:r w:rsidR="00720B2E" w:rsidRPr="00051D1D">
        <w:rPr>
          <w:rFonts w:hint="eastAsia"/>
        </w:rPr>
        <w:t xml:space="preserve">401) 924 </w:t>
      </w:r>
      <w:r w:rsidR="00C8664A" w:rsidRPr="00051D1D">
        <w:rPr>
          <w:rFonts w:hint="eastAsia"/>
        </w:rPr>
        <w:t>households</w:t>
      </w:r>
      <w:r w:rsidR="00720B2E" w:rsidRPr="00051D1D">
        <w:rPr>
          <w:rFonts w:hint="eastAsia"/>
        </w:rPr>
        <w:t xml:space="preserve"> will move i</w:t>
      </w:r>
      <w:r w:rsidRPr="00051D1D">
        <w:rPr>
          <w:rFonts w:hint="eastAsia"/>
        </w:rPr>
        <w:t>nto the middle quality housing market for flats.</w:t>
      </w:r>
    </w:p>
    <w:p w:rsidR="002C7EAB" w:rsidRDefault="002C7EAB" w:rsidP="002C7EAB">
      <w:pPr>
        <w:spacing w:after="360"/>
      </w:pPr>
    </w:p>
    <w:p w:rsidR="002C7EAB" w:rsidRDefault="002C7EAB" w:rsidP="002C7EAB">
      <w:pPr>
        <w:spacing w:after="360"/>
      </w:pPr>
    </w:p>
    <w:p w:rsidR="002C7EAB" w:rsidRDefault="002C7EAB" w:rsidP="00070BCD">
      <w:pPr>
        <w:pStyle w:val="TitleLv2"/>
        <w:numPr>
          <w:ilvl w:val="1"/>
          <w:numId w:val="6"/>
        </w:numPr>
        <w:spacing w:after="360"/>
      </w:pPr>
      <w:bookmarkStart w:id="33" w:name="_Toc425867134"/>
      <w:r w:rsidRPr="002C7EAB">
        <w:rPr>
          <w:rFonts w:hint="eastAsia"/>
        </w:rPr>
        <w:lastRenderedPageBreak/>
        <w:t xml:space="preserve">Private Middle Quality </w:t>
      </w:r>
      <w:r w:rsidR="00383DC8">
        <w:rPr>
          <w:rFonts w:hint="eastAsia"/>
        </w:rPr>
        <w:t xml:space="preserve">Flats </w:t>
      </w:r>
      <w:r w:rsidRPr="002C7EAB">
        <w:rPr>
          <w:rFonts w:hint="eastAsia"/>
        </w:rPr>
        <w:t>Rental Market</w:t>
      </w:r>
      <w:bookmarkEnd w:id="33"/>
    </w:p>
    <w:p w:rsidR="00996E88" w:rsidRPr="00051D1D" w:rsidRDefault="00996E88" w:rsidP="00051D1D">
      <w:pPr>
        <w:pStyle w:val="titlefigure"/>
      </w:pPr>
      <w:r w:rsidRPr="00051D1D">
        <w:t xml:space="preserve">Figure </w:t>
      </w:r>
      <w:r w:rsidR="00B5136C" w:rsidRPr="00051D1D">
        <w:fldChar w:fldCharType="begin"/>
      </w:r>
      <w:r w:rsidR="003D543A" w:rsidRPr="00051D1D">
        <w:instrText xml:space="preserve"> STYLEREF 1 \s </w:instrText>
      </w:r>
      <w:r w:rsidR="00B5136C" w:rsidRPr="00051D1D">
        <w:fldChar w:fldCharType="separate"/>
      </w:r>
      <w:r w:rsidR="003B16AB" w:rsidRPr="00051D1D">
        <w:t>7</w:t>
      </w:r>
      <w:r w:rsidR="00B5136C" w:rsidRPr="00051D1D">
        <w:fldChar w:fldCharType="end"/>
      </w:r>
      <w:r w:rsidR="003D543A" w:rsidRPr="00051D1D">
        <w:noBreakHyphen/>
      </w:r>
      <w:r w:rsidR="00B5136C" w:rsidRPr="00051D1D">
        <w:fldChar w:fldCharType="begin"/>
      </w:r>
      <w:r w:rsidR="003D543A" w:rsidRPr="00051D1D">
        <w:instrText xml:space="preserve"> SEQ Figure \* ARABIC \s 1 </w:instrText>
      </w:r>
      <w:r w:rsidR="00B5136C" w:rsidRPr="00051D1D">
        <w:fldChar w:fldCharType="separate"/>
      </w:r>
      <w:r w:rsidR="003B16AB" w:rsidRPr="00051D1D">
        <w:t>8</w:t>
      </w:r>
      <w:r w:rsidR="00B5136C" w:rsidRPr="00051D1D">
        <w:fldChar w:fldCharType="end"/>
      </w:r>
      <w:r w:rsidR="00CC542F" w:rsidRPr="00051D1D">
        <w:rPr>
          <w:rFonts w:hint="eastAsia"/>
        </w:rPr>
        <w:t xml:space="preserve"> Private Middle Quality Flats Rental Markets</w:t>
      </w:r>
    </w:p>
    <w:p w:rsidR="002C7EAB" w:rsidRPr="002C7EAB" w:rsidRDefault="00B9011E" w:rsidP="000B0684">
      <w:pPr>
        <w:spacing w:after="360"/>
        <w:jc w:val="center"/>
      </w:pPr>
      <w:r>
        <w:rPr>
          <w:noProof/>
          <w:lang w:val="en-US"/>
        </w:rPr>
        <w:drawing>
          <wp:inline distT="0" distB="0" distL="0" distR="0" wp14:anchorId="7ABC2EE0" wp14:editId="205F4230">
            <wp:extent cx="4445457" cy="4086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31241" t="29108" r="35350" b="32506"/>
                    <a:stretch/>
                  </pic:blipFill>
                  <pic:spPr bwMode="auto">
                    <a:xfrm>
                      <a:off x="0" y="0"/>
                      <a:ext cx="4452933" cy="4093097"/>
                    </a:xfrm>
                    <a:prstGeom prst="rect">
                      <a:avLst/>
                    </a:prstGeom>
                    <a:ln>
                      <a:noFill/>
                    </a:ln>
                    <a:extLst>
                      <a:ext uri="{53640926-AAD7-44D8-BBD7-CCE9431645EC}">
                        <a14:shadowObscured xmlns:a14="http://schemas.microsoft.com/office/drawing/2010/main"/>
                      </a:ext>
                    </a:extLst>
                  </pic:spPr>
                </pic:pic>
              </a:graphicData>
            </a:graphic>
          </wp:inline>
        </w:drawing>
      </w:r>
    </w:p>
    <w:p w:rsidR="002C7EAB" w:rsidRDefault="002C7EAB" w:rsidP="00070BCD">
      <w:pPr>
        <w:pStyle w:val="a3"/>
        <w:numPr>
          <w:ilvl w:val="0"/>
          <w:numId w:val="5"/>
        </w:numPr>
      </w:pPr>
      <w:r w:rsidRPr="002C7EAB">
        <w:rPr>
          <w:rFonts w:hint="eastAsia"/>
        </w:rPr>
        <w:t xml:space="preserve">The market </w:t>
      </w:r>
      <w:r w:rsidRPr="002C7EAB">
        <w:t>equilibrium</w:t>
      </w:r>
      <w:r w:rsidRPr="002C7EAB">
        <w:rPr>
          <w:rFonts w:hint="eastAsia"/>
        </w:rPr>
        <w:t xml:space="preserve"> rent (annual) will be under $180,000, 350 renters will successfully acquire private middle quality housing flats, hence the residual (924 -</w:t>
      </w:r>
      <w:r w:rsidR="00B93C27">
        <w:rPr>
          <w:rFonts w:hint="eastAsia"/>
          <w:lang w:eastAsia="zh-HK"/>
        </w:rPr>
        <w:t xml:space="preserve"> </w:t>
      </w:r>
      <w:r w:rsidRPr="002C7EAB">
        <w:rPr>
          <w:rFonts w:hint="eastAsia"/>
        </w:rPr>
        <w:t>3</w:t>
      </w:r>
      <w:r w:rsidR="00720B2E">
        <w:rPr>
          <w:rFonts w:hint="eastAsia"/>
        </w:rPr>
        <w:t xml:space="preserve">50) 574 </w:t>
      </w:r>
      <w:r w:rsidR="00381642">
        <w:rPr>
          <w:rFonts w:hint="eastAsia"/>
        </w:rPr>
        <w:t>households</w:t>
      </w:r>
      <w:r w:rsidR="00720B2E">
        <w:rPr>
          <w:rFonts w:hint="eastAsia"/>
        </w:rPr>
        <w:t xml:space="preserve"> will move i</w:t>
      </w:r>
      <w:r w:rsidRPr="002C7EAB">
        <w:rPr>
          <w:rFonts w:hint="eastAsia"/>
        </w:rPr>
        <w:t xml:space="preserve">nto the </w:t>
      </w:r>
      <w:r w:rsidR="00271284">
        <w:t>middle rental</w:t>
      </w:r>
      <w:r w:rsidRPr="002C7EAB">
        <w:rPr>
          <w:rFonts w:hint="eastAsia"/>
        </w:rPr>
        <w:t xml:space="preserve"> housing market for flats.</w:t>
      </w:r>
    </w:p>
    <w:p w:rsidR="002C7EAB" w:rsidRDefault="002C7EAB" w:rsidP="002C7EAB">
      <w:pPr>
        <w:spacing w:after="360"/>
      </w:pPr>
    </w:p>
    <w:p w:rsidR="002C7EAB" w:rsidRDefault="002C7EAB" w:rsidP="002C7EAB">
      <w:pPr>
        <w:spacing w:after="360"/>
      </w:pPr>
    </w:p>
    <w:p w:rsidR="002C7EAB" w:rsidRDefault="002C7EAB" w:rsidP="002C7EAB">
      <w:pPr>
        <w:spacing w:after="360"/>
      </w:pPr>
    </w:p>
    <w:p w:rsidR="002C7EAB" w:rsidRDefault="002C7EAB" w:rsidP="002C7EAB">
      <w:pPr>
        <w:spacing w:after="360"/>
      </w:pPr>
    </w:p>
    <w:p w:rsidR="002C7EAB" w:rsidRDefault="002C7EAB" w:rsidP="00070BCD">
      <w:pPr>
        <w:pStyle w:val="TitleLv2"/>
        <w:numPr>
          <w:ilvl w:val="1"/>
          <w:numId w:val="6"/>
        </w:numPr>
        <w:spacing w:after="360"/>
      </w:pPr>
      <w:bookmarkStart w:id="34" w:name="_Toc425867135"/>
      <w:r w:rsidRPr="002C7EAB">
        <w:rPr>
          <w:rFonts w:hint="eastAsia"/>
        </w:rPr>
        <w:lastRenderedPageBreak/>
        <w:t>Private Subdivided Units Rental Market</w:t>
      </w:r>
      <w:bookmarkEnd w:id="34"/>
    </w:p>
    <w:p w:rsidR="00996E88" w:rsidRPr="00CC542F" w:rsidRDefault="00996E88" w:rsidP="00051D1D">
      <w:pPr>
        <w:pStyle w:val="titlefigure"/>
        <w:rPr>
          <w:rFonts w:eastAsiaTheme="minorEastAsia"/>
        </w:rPr>
      </w:pPr>
      <w:r>
        <w:t xml:space="preserve">Figure </w:t>
      </w:r>
      <w:r w:rsidR="00B5136C">
        <w:fldChar w:fldCharType="begin"/>
      </w:r>
      <w:r w:rsidR="003D543A">
        <w:instrText xml:space="preserve"> STYLEREF 1 \s </w:instrText>
      </w:r>
      <w:r w:rsidR="00B5136C">
        <w:fldChar w:fldCharType="separate"/>
      </w:r>
      <w:r w:rsidR="003B16AB">
        <w:rPr>
          <w:noProof/>
        </w:rPr>
        <w:t>7</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9</w:t>
      </w:r>
      <w:r w:rsidR="00B5136C">
        <w:fldChar w:fldCharType="end"/>
      </w:r>
      <w:r w:rsidR="00CC542F">
        <w:rPr>
          <w:rFonts w:eastAsiaTheme="minorEastAsia" w:hint="eastAsia"/>
        </w:rPr>
        <w:t xml:space="preserve"> Private Subdivided Units Rental Market</w:t>
      </w:r>
    </w:p>
    <w:p w:rsidR="002C7EAB" w:rsidRPr="002C7EAB" w:rsidRDefault="00DA2F9D" w:rsidP="000B0684">
      <w:pPr>
        <w:spacing w:after="360"/>
        <w:jc w:val="center"/>
      </w:pPr>
      <w:r>
        <w:rPr>
          <w:noProof/>
          <w:lang w:val="en-US"/>
        </w:rPr>
        <w:drawing>
          <wp:inline distT="0" distB="0" distL="0" distR="0" wp14:anchorId="017AE177" wp14:editId="62284448">
            <wp:extent cx="4074088" cy="4133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18781" t="29467" r="38601" b="16478"/>
                    <a:stretch/>
                  </pic:blipFill>
                  <pic:spPr bwMode="auto">
                    <a:xfrm>
                      <a:off x="0" y="0"/>
                      <a:ext cx="4080695" cy="4140554"/>
                    </a:xfrm>
                    <a:prstGeom prst="rect">
                      <a:avLst/>
                    </a:prstGeom>
                    <a:ln>
                      <a:noFill/>
                    </a:ln>
                    <a:extLst>
                      <a:ext uri="{53640926-AAD7-44D8-BBD7-CCE9431645EC}">
                        <a14:shadowObscured xmlns:a14="http://schemas.microsoft.com/office/drawing/2010/main"/>
                      </a:ext>
                    </a:extLst>
                  </pic:spPr>
                </pic:pic>
              </a:graphicData>
            </a:graphic>
          </wp:inline>
        </w:drawing>
      </w:r>
    </w:p>
    <w:p w:rsidR="002C7EAB" w:rsidRDefault="002C7EAB" w:rsidP="00070BCD">
      <w:pPr>
        <w:pStyle w:val="a3"/>
        <w:numPr>
          <w:ilvl w:val="0"/>
          <w:numId w:val="5"/>
        </w:numPr>
      </w:pPr>
      <w:r w:rsidRPr="002C7EAB">
        <w:rPr>
          <w:rFonts w:hint="eastAsia"/>
        </w:rPr>
        <w:t xml:space="preserve">The market </w:t>
      </w:r>
      <w:r w:rsidRPr="002C7EAB">
        <w:t>equilibrium</w:t>
      </w:r>
      <w:r w:rsidRPr="002C7EAB">
        <w:rPr>
          <w:rFonts w:hint="eastAsia"/>
        </w:rPr>
        <w:t xml:space="preserve"> rent (annual) will be under $3</w:t>
      </w:r>
      <w:r w:rsidR="00B93C27">
        <w:rPr>
          <w:rFonts w:hint="eastAsia"/>
          <w:lang w:eastAsia="zh-HK"/>
        </w:rPr>
        <w:t>,</w:t>
      </w:r>
      <w:r w:rsidRPr="002C7EAB">
        <w:rPr>
          <w:rFonts w:hint="eastAsia"/>
        </w:rPr>
        <w:t xml:space="preserve">000, 170 renters will successfully acquire a subdivided unit, hence the residual (574 - 170) 404 </w:t>
      </w:r>
      <w:r w:rsidR="00253CFA">
        <w:rPr>
          <w:rFonts w:hint="eastAsia"/>
        </w:rPr>
        <w:t>household</w:t>
      </w:r>
      <w:r w:rsidRPr="002C7EAB">
        <w:rPr>
          <w:rFonts w:hint="eastAsia"/>
        </w:rPr>
        <w:t>s cannot find a housing unit in the market, they may stay where they live, or become homeless</w:t>
      </w:r>
      <w:r>
        <w:rPr>
          <w:rFonts w:hint="eastAsia"/>
        </w:rPr>
        <w:t>.</w:t>
      </w:r>
    </w:p>
    <w:p w:rsidR="002C7EAB" w:rsidRPr="002C7EAB" w:rsidRDefault="002C7EAB" w:rsidP="002C7EAB">
      <w:pPr>
        <w:spacing w:after="360"/>
      </w:pPr>
    </w:p>
    <w:p w:rsidR="00051D1D" w:rsidRDefault="00051D1D">
      <w:pPr>
        <w:spacing w:line="240" w:lineRule="auto"/>
        <w:jc w:val="left"/>
        <w:rPr>
          <w:rFonts w:asciiTheme="majorHAnsi" w:eastAsiaTheme="majorEastAsia" w:hAnsiTheme="majorHAnsi" w:cstheme="majorBidi"/>
          <w:b/>
          <w:bCs/>
          <w:sz w:val="32"/>
          <w:szCs w:val="48"/>
        </w:rPr>
      </w:pPr>
      <w:r>
        <w:br w:type="page"/>
      </w:r>
    </w:p>
    <w:p w:rsidR="002C7EAB" w:rsidRDefault="002C7EAB" w:rsidP="00070BCD">
      <w:pPr>
        <w:pStyle w:val="TitleLv2"/>
        <w:numPr>
          <w:ilvl w:val="1"/>
          <w:numId w:val="6"/>
        </w:numPr>
        <w:spacing w:after="360"/>
        <w:ind w:left="993" w:hanging="993"/>
      </w:pPr>
      <w:bookmarkStart w:id="35" w:name="_Toc425867136"/>
      <w:r>
        <w:lastRenderedPageBreak/>
        <w:t>Summar</w:t>
      </w:r>
      <w:r>
        <w:rPr>
          <w:rFonts w:hint="eastAsia"/>
        </w:rPr>
        <w:t>y</w:t>
      </w:r>
      <w:bookmarkEnd w:id="35"/>
    </w:p>
    <w:p w:rsidR="002C7EAB" w:rsidRPr="00051D1D" w:rsidRDefault="008F5BEB" w:rsidP="00070BCD">
      <w:pPr>
        <w:pStyle w:val="a3"/>
        <w:numPr>
          <w:ilvl w:val="0"/>
          <w:numId w:val="63"/>
        </w:numPr>
        <w:spacing w:afterLines="50" w:after="120"/>
        <w:ind w:left="482" w:hanging="482"/>
        <w:contextualSpacing w:val="0"/>
      </w:pPr>
      <w:r w:rsidRPr="00051D1D">
        <w:t xml:space="preserve">Three key observations from the above analysis: </w:t>
      </w:r>
    </w:p>
    <w:p w:rsidR="002C7EAB" w:rsidRPr="00051D1D" w:rsidRDefault="008F5BEB" w:rsidP="00070BCD">
      <w:pPr>
        <w:pStyle w:val="a3"/>
        <w:numPr>
          <w:ilvl w:val="1"/>
          <w:numId w:val="64"/>
        </w:numPr>
        <w:spacing w:afterLines="50" w:after="120"/>
        <w:contextualSpacing w:val="0"/>
      </w:pPr>
      <w:r w:rsidRPr="00051D1D">
        <w:t>The private market will not fully cover the need of housing demand.</w:t>
      </w:r>
    </w:p>
    <w:p w:rsidR="002C7EAB" w:rsidRPr="00051D1D" w:rsidRDefault="008F5BEB" w:rsidP="00070BCD">
      <w:pPr>
        <w:pStyle w:val="a3"/>
        <w:numPr>
          <w:ilvl w:val="1"/>
          <w:numId w:val="64"/>
        </w:numPr>
        <w:spacing w:afterLines="50" w:after="120"/>
        <w:contextualSpacing w:val="0"/>
      </w:pPr>
      <w:r w:rsidRPr="00051D1D">
        <w:t>There will be excess demand in the subsidized public flat market.</w:t>
      </w:r>
    </w:p>
    <w:p w:rsidR="00791076" w:rsidRPr="00051D1D" w:rsidRDefault="008F5BEB" w:rsidP="00070BCD">
      <w:pPr>
        <w:pStyle w:val="a3"/>
        <w:numPr>
          <w:ilvl w:val="1"/>
          <w:numId w:val="64"/>
        </w:numPr>
        <w:spacing w:afterLines="50" w:after="120"/>
        <w:contextualSpacing w:val="0"/>
      </w:pPr>
      <w:r w:rsidRPr="00051D1D">
        <w:t>Private rental market provides tiers of rental flats to meet the demand, including subdivided rental units.</w:t>
      </w:r>
    </w:p>
    <w:p w:rsidR="004F0395" w:rsidRPr="00791076" w:rsidRDefault="00791076" w:rsidP="00791076">
      <w:pPr>
        <w:spacing w:after="360" w:line="240" w:lineRule="auto"/>
      </w:pPr>
      <w:r>
        <w:br w:type="page"/>
      </w:r>
    </w:p>
    <w:p w:rsidR="004F0395" w:rsidRPr="00DE2E4B" w:rsidRDefault="004F0395" w:rsidP="00051D1D">
      <w:pPr>
        <w:pStyle w:val="TitleLv1"/>
      </w:pPr>
      <w:bookmarkStart w:id="36" w:name="_Toc425867137"/>
      <w:r w:rsidRPr="00DE2E4B">
        <w:lastRenderedPageBreak/>
        <w:t>Policy Analysis and Evaluation</w:t>
      </w:r>
      <w:bookmarkEnd w:id="36"/>
    </w:p>
    <w:p w:rsidR="004F0395" w:rsidRPr="004F0395" w:rsidRDefault="00FD6DF5" w:rsidP="00070BCD">
      <w:pPr>
        <w:pStyle w:val="TitleLv2"/>
        <w:numPr>
          <w:ilvl w:val="1"/>
          <w:numId w:val="6"/>
        </w:numPr>
        <w:spacing w:after="360"/>
      </w:pPr>
      <w:bookmarkStart w:id="37" w:name="_Toc425867138"/>
      <w:r>
        <w:t xml:space="preserve">Policy </w:t>
      </w:r>
      <w:r>
        <w:rPr>
          <w:rFonts w:hint="eastAsia"/>
        </w:rPr>
        <w:t>U</w:t>
      </w:r>
      <w:r>
        <w:t xml:space="preserve">nder </w:t>
      </w:r>
      <w:r>
        <w:rPr>
          <w:rFonts w:hint="eastAsia"/>
        </w:rPr>
        <w:t>C</w:t>
      </w:r>
      <w:r>
        <w:t xml:space="preserve">onsideration: An </w:t>
      </w:r>
      <w:r>
        <w:rPr>
          <w:rFonts w:hint="eastAsia"/>
        </w:rPr>
        <w:t>I</w:t>
      </w:r>
      <w:r>
        <w:t xml:space="preserve">ncrease in </w:t>
      </w:r>
      <w:r>
        <w:rPr>
          <w:rFonts w:hint="eastAsia"/>
        </w:rPr>
        <w:t>L</w:t>
      </w:r>
      <w:r>
        <w:t xml:space="preserve">and </w:t>
      </w:r>
      <w:r>
        <w:rPr>
          <w:rFonts w:hint="eastAsia"/>
        </w:rPr>
        <w:t>S</w:t>
      </w:r>
      <w:r w:rsidR="004F0395" w:rsidRPr="004F0395">
        <w:t>upp</w:t>
      </w:r>
      <w:r>
        <w:t xml:space="preserve">ly in </w:t>
      </w:r>
      <w:r>
        <w:rPr>
          <w:rFonts w:hint="eastAsia"/>
        </w:rPr>
        <w:t>P</w:t>
      </w:r>
      <w:r>
        <w:t xml:space="preserve">rivate </w:t>
      </w:r>
      <w:r>
        <w:rPr>
          <w:rFonts w:hint="eastAsia"/>
        </w:rPr>
        <w:t>M</w:t>
      </w:r>
      <w:r w:rsidR="004F0395" w:rsidRPr="004F0395">
        <w:t>arket</w:t>
      </w:r>
      <w:bookmarkEnd w:id="37"/>
    </w:p>
    <w:p w:rsidR="004F0395" w:rsidRPr="00051D1D" w:rsidRDefault="00381642" w:rsidP="00070BCD">
      <w:pPr>
        <w:pStyle w:val="a3"/>
        <w:numPr>
          <w:ilvl w:val="0"/>
          <w:numId w:val="65"/>
        </w:numPr>
        <w:spacing w:afterLines="50" w:after="120"/>
        <w:ind w:left="482" w:hanging="482"/>
        <w:contextualSpacing w:val="0"/>
      </w:pPr>
      <w:r w:rsidRPr="00051D1D">
        <w:rPr>
          <w:rFonts w:hint="eastAsia"/>
        </w:rPr>
        <w:t>If more land resource</w:t>
      </w:r>
      <w:r w:rsidR="00271284" w:rsidRPr="00051D1D">
        <w:t>s</w:t>
      </w:r>
      <w:r w:rsidRPr="00051D1D">
        <w:rPr>
          <w:rFonts w:hint="eastAsia"/>
        </w:rPr>
        <w:t xml:space="preserve"> </w:t>
      </w:r>
      <w:r w:rsidR="00271284" w:rsidRPr="00051D1D">
        <w:t>are</w:t>
      </w:r>
      <w:r w:rsidR="00271284" w:rsidRPr="00051D1D">
        <w:rPr>
          <w:rFonts w:hint="eastAsia"/>
        </w:rPr>
        <w:t xml:space="preserve"> </w:t>
      </w:r>
      <w:r w:rsidRPr="00051D1D">
        <w:rPr>
          <w:rFonts w:hint="eastAsia"/>
        </w:rPr>
        <w:t xml:space="preserve">released </w:t>
      </w:r>
      <w:r w:rsidR="004F0395" w:rsidRPr="00051D1D">
        <w:t xml:space="preserve">for private flats development, the supply of flats in the private primary flat market will increase. This will create pressure on the price of new flats, causing a fall in price </w:t>
      </w:r>
      <w:r w:rsidR="00271284" w:rsidRPr="00051D1D">
        <w:t xml:space="preserve">of </w:t>
      </w:r>
      <w:r w:rsidR="004F0395" w:rsidRPr="00051D1D">
        <w:t xml:space="preserve">new flats. </w:t>
      </w:r>
      <w:r w:rsidR="00271284" w:rsidRPr="00051D1D">
        <w:t>Y</w:t>
      </w:r>
      <w:r w:rsidR="004F0395" w:rsidRPr="00051D1D">
        <w:t xml:space="preserve">et, the quantity of flats traded will be increased, meaning more flat demanders will be satisfied. As a result, the residual demand for secondary flats in the private market may shrink, resulting in a decrease in price </w:t>
      </w:r>
      <w:r w:rsidR="00271284" w:rsidRPr="00051D1D">
        <w:t xml:space="preserve">of </w:t>
      </w:r>
      <w:r w:rsidR="004F0395" w:rsidRPr="00051D1D">
        <w:t xml:space="preserve">secondary flats. And the quantity of flats traded in the secondary market will also be lowered. Similarly, less residual demand for rental flats in the private market in different levels will </w:t>
      </w:r>
      <w:r w:rsidR="00271284" w:rsidRPr="00051D1D">
        <w:t>be caused</w:t>
      </w:r>
      <w:r w:rsidR="004F0395" w:rsidRPr="00051D1D">
        <w:t xml:space="preserve">. Equilibrium rent will fall and the number of rented flats will also be decreased. </w:t>
      </w:r>
    </w:p>
    <w:p w:rsidR="004F0395" w:rsidRPr="00051D1D" w:rsidRDefault="004F0395" w:rsidP="00070BCD">
      <w:pPr>
        <w:pStyle w:val="a3"/>
        <w:numPr>
          <w:ilvl w:val="0"/>
          <w:numId w:val="65"/>
        </w:numPr>
        <w:spacing w:afterLines="50" w:after="120"/>
        <w:ind w:left="482" w:hanging="482"/>
        <w:contextualSpacing w:val="0"/>
      </w:pPr>
      <w:r w:rsidRPr="00051D1D">
        <w:t>Note that the policy does not have a direct effect on the public housing sector. It is because there is a means</w:t>
      </w:r>
      <w:r w:rsidR="00271284" w:rsidRPr="00051D1D">
        <w:t>-</w:t>
      </w:r>
      <w:r w:rsidRPr="00051D1D">
        <w:t xml:space="preserve">test in work, which separates the public and private sectors. Also, demanders eligible for HOS or PRH flats are more unlikely to afford down payment for buying a new primary flat. Therefore, the policy is unlikely to benefit them directly. They may be benefited because of the lower rent in the private rental market. However, such effect may also be small because they belong to the lower end rental flat users. </w:t>
      </w:r>
    </w:p>
    <w:p w:rsidR="00A327D2" w:rsidRPr="00E77F6C" w:rsidRDefault="00A327D2" w:rsidP="00A327D2">
      <w:pPr>
        <w:autoSpaceDE w:val="0"/>
        <w:autoSpaceDN w:val="0"/>
        <w:adjustRightInd w:val="0"/>
        <w:spacing w:after="360"/>
        <w:rPr>
          <w:lang w:eastAsia="zh-HK"/>
        </w:rPr>
      </w:pPr>
    </w:p>
    <w:p w:rsidR="00A327D2" w:rsidRDefault="00A327D2" w:rsidP="00A327D2">
      <w:pPr>
        <w:autoSpaceDE w:val="0"/>
        <w:autoSpaceDN w:val="0"/>
        <w:adjustRightInd w:val="0"/>
        <w:spacing w:after="360"/>
        <w:rPr>
          <w:lang w:eastAsia="zh-HK"/>
        </w:rPr>
      </w:pPr>
    </w:p>
    <w:p w:rsidR="00E77F6C" w:rsidRPr="009406FD" w:rsidRDefault="00E77F6C" w:rsidP="00A327D2">
      <w:pPr>
        <w:autoSpaceDE w:val="0"/>
        <w:autoSpaceDN w:val="0"/>
        <w:adjustRightInd w:val="0"/>
        <w:spacing w:after="360"/>
        <w:rPr>
          <w:rFonts w:eastAsiaTheme="minorEastAsia"/>
          <w:lang w:eastAsia="zh-HK"/>
        </w:rPr>
      </w:pPr>
    </w:p>
    <w:p w:rsidR="00D9168B" w:rsidRDefault="00D9168B">
      <w:pPr>
        <w:spacing w:line="240" w:lineRule="auto"/>
        <w:jc w:val="left"/>
        <w:rPr>
          <w:b/>
          <w:color w:val="C00000"/>
          <w:sz w:val="22"/>
          <w:szCs w:val="22"/>
        </w:rPr>
      </w:pPr>
      <w:r>
        <w:br w:type="page"/>
      </w:r>
    </w:p>
    <w:p w:rsidR="00996E88" w:rsidRPr="00791076" w:rsidRDefault="00996E88" w:rsidP="00051D1D">
      <w:pPr>
        <w:pStyle w:val="titlefigure"/>
        <w:rPr>
          <w:rFonts w:eastAsiaTheme="minorEastAsia"/>
          <w:lang w:eastAsia="zh-HK"/>
        </w:rPr>
      </w:pPr>
      <w:r>
        <w:lastRenderedPageBreak/>
        <w:t xml:space="preserve">Figure </w:t>
      </w:r>
      <w:r w:rsidR="00B5136C">
        <w:fldChar w:fldCharType="begin"/>
      </w:r>
      <w:r w:rsidR="003D543A">
        <w:instrText xml:space="preserve"> STYLEREF 1 \s </w:instrText>
      </w:r>
      <w:r w:rsidR="00B5136C">
        <w:fldChar w:fldCharType="separate"/>
      </w:r>
      <w:r w:rsidR="003B16AB">
        <w:rPr>
          <w:noProof/>
        </w:rPr>
        <w:t>8</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1</w:t>
      </w:r>
      <w:r w:rsidR="00B5136C">
        <w:fldChar w:fldCharType="end"/>
      </w:r>
      <w:r w:rsidR="00791076">
        <w:rPr>
          <w:rFonts w:asciiTheme="minorEastAsia" w:eastAsiaTheme="minorEastAsia" w:hAnsiTheme="minorEastAsia" w:hint="eastAsia"/>
        </w:rPr>
        <w:t xml:space="preserve"> </w:t>
      </w:r>
      <w:r w:rsidR="00791076">
        <w:rPr>
          <w:rFonts w:eastAsiaTheme="minorEastAsia" w:hint="eastAsia"/>
          <w:lang w:eastAsia="zh-HK"/>
        </w:rPr>
        <w:t>Private Primary Flats Market</w:t>
      </w:r>
    </w:p>
    <w:p w:rsidR="00A327D2" w:rsidRDefault="006D105A" w:rsidP="00A327D2">
      <w:pPr>
        <w:autoSpaceDE w:val="0"/>
        <w:autoSpaceDN w:val="0"/>
        <w:adjustRightInd w:val="0"/>
        <w:spacing w:after="360"/>
        <w:jc w:val="center"/>
      </w:pPr>
      <w:r>
        <w:rPr>
          <w:noProof/>
          <w:lang w:val="en-US"/>
        </w:rPr>
        <w:drawing>
          <wp:inline distT="0" distB="0" distL="0" distR="0" wp14:anchorId="3DD064E2" wp14:editId="7EBB1886">
            <wp:extent cx="4006363" cy="44291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20045" t="28738" r="37698" b="12867"/>
                    <a:stretch/>
                  </pic:blipFill>
                  <pic:spPr bwMode="auto">
                    <a:xfrm>
                      <a:off x="0" y="0"/>
                      <a:ext cx="4012048" cy="4435410"/>
                    </a:xfrm>
                    <a:prstGeom prst="rect">
                      <a:avLst/>
                    </a:prstGeom>
                    <a:ln>
                      <a:noFill/>
                    </a:ln>
                    <a:extLst>
                      <a:ext uri="{53640926-AAD7-44D8-BBD7-CCE9431645EC}">
                        <a14:shadowObscured xmlns:a14="http://schemas.microsoft.com/office/drawing/2010/main"/>
                      </a:ext>
                    </a:extLst>
                  </pic:spPr>
                </pic:pic>
              </a:graphicData>
            </a:graphic>
          </wp:inline>
        </w:drawing>
      </w:r>
    </w:p>
    <w:p w:rsidR="00A327D2" w:rsidRDefault="00720B2E" w:rsidP="00070BCD">
      <w:pPr>
        <w:pStyle w:val="a3"/>
        <w:numPr>
          <w:ilvl w:val="0"/>
          <w:numId w:val="66"/>
        </w:numPr>
      </w:pPr>
      <w:r>
        <w:rPr>
          <w:rFonts w:hint="eastAsia"/>
        </w:rPr>
        <w:t xml:space="preserve">As </w:t>
      </w:r>
      <w:r w:rsidR="00381642">
        <w:rPr>
          <w:rFonts w:hint="eastAsia"/>
        </w:rPr>
        <w:t xml:space="preserve">land </w:t>
      </w:r>
      <w:r>
        <w:rPr>
          <w:rFonts w:hint="eastAsia"/>
        </w:rPr>
        <w:t xml:space="preserve">supply </w:t>
      </w:r>
      <w:r w:rsidR="00A327D2" w:rsidRPr="00A327D2">
        <w:rPr>
          <w:rFonts w:hint="eastAsia"/>
        </w:rPr>
        <w:t xml:space="preserve">increases, quantity of private primary flats also increases, shifting the supply curve to the right. Holding demand constant, the </w:t>
      </w:r>
      <w:r w:rsidR="00A327D2" w:rsidRPr="00A327D2">
        <w:t>equilibrium</w:t>
      </w:r>
      <w:r w:rsidR="00A327D2" w:rsidRPr="00A327D2">
        <w:rPr>
          <w:rFonts w:hint="eastAsia"/>
        </w:rPr>
        <w:t xml:space="preserve"> </w:t>
      </w:r>
      <w:r w:rsidR="00A327D2" w:rsidRPr="00A327D2">
        <w:t>quantity</w:t>
      </w:r>
      <w:r w:rsidR="00A327D2" w:rsidRPr="00A327D2">
        <w:rPr>
          <w:rFonts w:hint="eastAsia"/>
        </w:rPr>
        <w:t xml:space="preserve"> will increase from 200 to 400 units, hence residual demand will decrease from 1</w:t>
      </w:r>
      <w:r w:rsidR="00B93C27">
        <w:rPr>
          <w:rFonts w:hint="eastAsia"/>
          <w:lang w:eastAsia="zh-HK"/>
        </w:rPr>
        <w:t>,</w:t>
      </w:r>
      <w:r w:rsidR="00A327D2" w:rsidRPr="00A327D2">
        <w:rPr>
          <w:rFonts w:hint="eastAsia"/>
        </w:rPr>
        <w:t>800 buyer</w:t>
      </w:r>
      <w:r w:rsidR="00381642">
        <w:rPr>
          <w:rFonts w:hint="eastAsia"/>
        </w:rPr>
        <w:t>s</w:t>
      </w:r>
      <w:r w:rsidR="00A327D2" w:rsidRPr="00A327D2">
        <w:rPr>
          <w:rFonts w:hint="eastAsia"/>
        </w:rPr>
        <w:t xml:space="preserve"> to the present (2</w:t>
      </w:r>
      <w:r w:rsidR="00B93C27">
        <w:rPr>
          <w:rFonts w:hint="eastAsia"/>
          <w:lang w:eastAsia="zh-HK"/>
        </w:rPr>
        <w:t>,</w:t>
      </w:r>
      <w:r w:rsidR="00A327D2" w:rsidRPr="00A327D2">
        <w:rPr>
          <w:rFonts w:hint="eastAsia"/>
        </w:rPr>
        <w:t xml:space="preserve">000 </w:t>
      </w:r>
      <w:r w:rsidR="00A327D2" w:rsidRPr="00A327D2">
        <w:t>–</w:t>
      </w:r>
      <w:r w:rsidR="00A327D2" w:rsidRPr="00A327D2">
        <w:rPr>
          <w:rFonts w:hint="eastAsia"/>
        </w:rPr>
        <w:t xml:space="preserve"> 400) 1</w:t>
      </w:r>
      <w:r w:rsidR="00B93C27">
        <w:rPr>
          <w:rFonts w:hint="eastAsia"/>
          <w:lang w:eastAsia="zh-HK"/>
        </w:rPr>
        <w:t>,</w:t>
      </w:r>
      <w:r w:rsidR="00A327D2" w:rsidRPr="00A327D2">
        <w:rPr>
          <w:rFonts w:hint="eastAsia"/>
        </w:rPr>
        <w:t xml:space="preserve">600 buyers. </w:t>
      </w:r>
    </w:p>
    <w:p w:rsidR="00A327D2" w:rsidRDefault="00A327D2" w:rsidP="00A327D2">
      <w:pPr>
        <w:autoSpaceDE w:val="0"/>
        <w:autoSpaceDN w:val="0"/>
        <w:adjustRightInd w:val="0"/>
        <w:spacing w:after="360"/>
        <w:rPr>
          <w:lang w:eastAsia="zh-HK"/>
        </w:rPr>
      </w:pPr>
    </w:p>
    <w:p w:rsidR="00A327D2" w:rsidRDefault="00A327D2" w:rsidP="00A327D2">
      <w:pPr>
        <w:autoSpaceDE w:val="0"/>
        <w:autoSpaceDN w:val="0"/>
        <w:adjustRightInd w:val="0"/>
        <w:spacing w:after="360"/>
        <w:rPr>
          <w:lang w:eastAsia="zh-HK"/>
        </w:rPr>
      </w:pPr>
    </w:p>
    <w:p w:rsidR="00A327D2" w:rsidRDefault="00A327D2" w:rsidP="00A327D2">
      <w:pPr>
        <w:autoSpaceDE w:val="0"/>
        <w:autoSpaceDN w:val="0"/>
        <w:adjustRightInd w:val="0"/>
        <w:spacing w:after="360"/>
        <w:rPr>
          <w:lang w:eastAsia="zh-HK"/>
        </w:rPr>
      </w:pPr>
    </w:p>
    <w:p w:rsidR="00A327D2" w:rsidRDefault="00A327D2" w:rsidP="00A327D2">
      <w:pPr>
        <w:autoSpaceDE w:val="0"/>
        <w:autoSpaceDN w:val="0"/>
        <w:adjustRightInd w:val="0"/>
        <w:spacing w:after="360"/>
        <w:rPr>
          <w:lang w:eastAsia="zh-HK"/>
        </w:rPr>
      </w:pPr>
    </w:p>
    <w:p w:rsidR="00D9168B" w:rsidRDefault="00D9168B">
      <w:pPr>
        <w:spacing w:line="240" w:lineRule="auto"/>
        <w:jc w:val="left"/>
        <w:rPr>
          <w:b/>
          <w:color w:val="C00000"/>
          <w:sz w:val="22"/>
          <w:szCs w:val="22"/>
        </w:rPr>
      </w:pPr>
      <w:r>
        <w:br w:type="page"/>
      </w:r>
    </w:p>
    <w:p w:rsidR="00996E88" w:rsidRPr="00791076" w:rsidRDefault="00996E88" w:rsidP="00051D1D">
      <w:pPr>
        <w:pStyle w:val="titlefigure"/>
        <w:rPr>
          <w:rFonts w:eastAsiaTheme="minorEastAsia"/>
          <w:lang w:eastAsia="zh-HK"/>
        </w:rPr>
      </w:pPr>
      <w:r>
        <w:lastRenderedPageBreak/>
        <w:t xml:space="preserve">Figure </w:t>
      </w:r>
      <w:r w:rsidR="00B5136C">
        <w:fldChar w:fldCharType="begin"/>
      </w:r>
      <w:r w:rsidR="003D543A">
        <w:instrText xml:space="preserve"> STYLEREF 1 \s </w:instrText>
      </w:r>
      <w:r w:rsidR="00B5136C">
        <w:fldChar w:fldCharType="separate"/>
      </w:r>
      <w:r w:rsidR="003B16AB">
        <w:rPr>
          <w:noProof/>
        </w:rPr>
        <w:t>8</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2</w:t>
      </w:r>
      <w:r w:rsidR="00B5136C">
        <w:fldChar w:fldCharType="end"/>
      </w:r>
      <w:r w:rsidR="00791076">
        <w:rPr>
          <w:rFonts w:eastAsiaTheme="minorEastAsia" w:hint="eastAsia"/>
          <w:lang w:eastAsia="zh-HK"/>
        </w:rPr>
        <w:t xml:space="preserve"> Private Secondary Flats Market</w:t>
      </w:r>
    </w:p>
    <w:p w:rsidR="00A327D2" w:rsidRDefault="006D105A" w:rsidP="00F816D2">
      <w:pPr>
        <w:autoSpaceDE w:val="0"/>
        <w:autoSpaceDN w:val="0"/>
        <w:adjustRightInd w:val="0"/>
        <w:spacing w:after="360"/>
        <w:jc w:val="center"/>
        <w:rPr>
          <w:lang w:eastAsia="zh-HK"/>
        </w:rPr>
      </w:pPr>
      <w:r>
        <w:rPr>
          <w:noProof/>
          <w:lang w:val="en-US"/>
        </w:rPr>
        <w:drawing>
          <wp:inline distT="0" distB="0" distL="0" distR="0" wp14:anchorId="6AA8D87E" wp14:editId="6A8657E0">
            <wp:extent cx="4016773" cy="4352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l="20045" t="28724" r="37336" b="13544"/>
                    <a:stretch/>
                  </pic:blipFill>
                  <pic:spPr bwMode="auto">
                    <a:xfrm>
                      <a:off x="0" y="0"/>
                      <a:ext cx="4028311" cy="4365429"/>
                    </a:xfrm>
                    <a:prstGeom prst="rect">
                      <a:avLst/>
                    </a:prstGeom>
                    <a:ln>
                      <a:noFill/>
                    </a:ln>
                    <a:extLst>
                      <a:ext uri="{53640926-AAD7-44D8-BBD7-CCE9431645EC}">
                        <a14:shadowObscured xmlns:a14="http://schemas.microsoft.com/office/drawing/2010/main"/>
                      </a:ext>
                    </a:extLst>
                  </pic:spPr>
                </pic:pic>
              </a:graphicData>
            </a:graphic>
          </wp:inline>
        </w:drawing>
      </w:r>
    </w:p>
    <w:p w:rsidR="00A327D2" w:rsidRDefault="00A327D2" w:rsidP="00070BCD">
      <w:pPr>
        <w:pStyle w:val="a3"/>
        <w:numPr>
          <w:ilvl w:val="0"/>
          <w:numId w:val="66"/>
        </w:numPr>
      </w:pPr>
      <w:r w:rsidRPr="00A327D2">
        <w:rPr>
          <w:rFonts w:hint="eastAsia"/>
          <w:noProof/>
          <w:lang w:eastAsia="zh-HK"/>
        </w:rPr>
        <w:t>I</w:t>
      </w:r>
      <w:r w:rsidRPr="00A327D2">
        <w:rPr>
          <w:noProof/>
        </w:rPr>
        <w:t>n the private secondary flats market, demand decreases to 1</w:t>
      </w:r>
      <w:r w:rsidR="00B93C27">
        <w:rPr>
          <w:rFonts w:hint="eastAsia"/>
          <w:noProof/>
          <w:lang w:eastAsia="zh-HK"/>
        </w:rPr>
        <w:t>,</w:t>
      </w:r>
      <w:r w:rsidRPr="00A327D2">
        <w:rPr>
          <w:noProof/>
        </w:rPr>
        <w:t>600 buyers, hence</w:t>
      </w:r>
      <w:r w:rsidRPr="00A327D2">
        <w:rPr>
          <w:rFonts w:hint="eastAsia"/>
          <w:noProof/>
        </w:rPr>
        <w:t xml:space="preserve"> </w:t>
      </w:r>
      <w:r w:rsidRPr="00A327D2">
        <w:rPr>
          <w:noProof/>
        </w:rPr>
        <w:t>deman</w:t>
      </w:r>
      <w:r w:rsidR="00190F72">
        <w:rPr>
          <w:noProof/>
        </w:rPr>
        <w:t>d curve shifts to the left. Equ</w:t>
      </w:r>
      <w:r w:rsidR="00190F72">
        <w:rPr>
          <w:rFonts w:hint="eastAsia"/>
          <w:noProof/>
        </w:rPr>
        <w:t>i</w:t>
      </w:r>
      <w:r w:rsidRPr="00A327D2">
        <w:rPr>
          <w:noProof/>
        </w:rPr>
        <w:t>librium price also decreases, as well as quantity demanded.</w:t>
      </w:r>
    </w:p>
    <w:p w:rsidR="00A327D2" w:rsidRDefault="00A327D2" w:rsidP="00A327D2">
      <w:pPr>
        <w:autoSpaceDE w:val="0"/>
        <w:autoSpaceDN w:val="0"/>
        <w:adjustRightInd w:val="0"/>
        <w:spacing w:after="360"/>
        <w:rPr>
          <w:noProof/>
          <w:lang w:eastAsia="zh-HK"/>
        </w:rPr>
      </w:pPr>
    </w:p>
    <w:p w:rsidR="00A327D2" w:rsidRDefault="00A327D2" w:rsidP="00A327D2">
      <w:pPr>
        <w:autoSpaceDE w:val="0"/>
        <w:autoSpaceDN w:val="0"/>
        <w:adjustRightInd w:val="0"/>
        <w:spacing w:after="360"/>
        <w:rPr>
          <w:noProof/>
          <w:lang w:eastAsia="zh-HK"/>
        </w:rPr>
      </w:pPr>
    </w:p>
    <w:p w:rsidR="00A327D2" w:rsidRDefault="00A327D2" w:rsidP="00A327D2">
      <w:pPr>
        <w:autoSpaceDE w:val="0"/>
        <w:autoSpaceDN w:val="0"/>
        <w:adjustRightInd w:val="0"/>
        <w:spacing w:after="360"/>
        <w:rPr>
          <w:noProof/>
          <w:lang w:eastAsia="zh-HK"/>
        </w:rPr>
      </w:pPr>
    </w:p>
    <w:p w:rsidR="00A327D2" w:rsidRDefault="00A327D2" w:rsidP="00A327D2">
      <w:pPr>
        <w:autoSpaceDE w:val="0"/>
        <w:autoSpaceDN w:val="0"/>
        <w:adjustRightInd w:val="0"/>
        <w:spacing w:after="360"/>
        <w:rPr>
          <w:noProof/>
          <w:lang w:eastAsia="zh-HK"/>
        </w:rPr>
      </w:pPr>
    </w:p>
    <w:p w:rsidR="00A327D2" w:rsidRDefault="00A327D2" w:rsidP="00A327D2">
      <w:pPr>
        <w:autoSpaceDE w:val="0"/>
        <w:autoSpaceDN w:val="0"/>
        <w:adjustRightInd w:val="0"/>
        <w:spacing w:after="360"/>
        <w:rPr>
          <w:noProof/>
          <w:lang w:eastAsia="zh-HK"/>
        </w:rPr>
      </w:pPr>
    </w:p>
    <w:p w:rsidR="00D9168B" w:rsidRDefault="00D9168B">
      <w:pPr>
        <w:spacing w:line="240" w:lineRule="auto"/>
        <w:jc w:val="left"/>
        <w:rPr>
          <w:b/>
          <w:color w:val="C00000"/>
          <w:sz w:val="22"/>
          <w:szCs w:val="22"/>
        </w:rPr>
      </w:pPr>
      <w:r>
        <w:br w:type="page"/>
      </w:r>
    </w:p>
    <w:p w:rsidR="00996E88" w:rsidRPr="00791076" w:rsidRDefault="00996E88" w:rsidP="00051D1D">
      <w:pPr>
        <w:pStyle w:val="titlefigure"/>
        <w:rPr>
          <w:rFonts w:eastAsiaTheme="minorEastAsia"/>
          <w:lang w:eastAsia="zh-HK"/>
        </w:rPr>
      </w:pPr>
      <w:r>
        <w:lastRenderedPageBreak/>
        <w:t xml:space="preserve">Figure </w:t>
      </w:r>
      <w:r w:rsidR="00B5136C">
        <w:fldChar w:fldCharType="begin"/>
      </w:r>
      <w:r w:rsidR="003D543A">
        <w:instrText xml:space="preserve"> STYLEREF 1 \s </w:instrText>
      </w:r>
      <w:r w:rsidR="00B5136C">
        <w:fldChar w:fldCharType="separate"/>
      </w:r>
      <w:r w:rsidR="003B16AB">
        <w:rPr>
          <w:noProof/>
        </w:rPr>
        <w:t>8</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3</w:t>
      </w:r>
      <w:r w:rsidR="00B5136C">
        <w:fldChar w:fldCharType="end"/>
      </w:r>
      <w:r w:rsidR="00791076">
        <w:rPr>
          <w:rFonts w:eastAsiaTheme="minorEastAsia" w:hint="eastAsia"/>
          <w:lang w:eastAsia="zh-HK"/>
        </w:rPr>
        <w:t xml:space="preserve"> Public HOS Market</w:t>
      </w:r>
    </w:p>
    <w:p w:rsidR="00A327D2" w:rsidRDefault="006D105A" w:rsidP="00A327D2">
      <w:pPr>
        <w:autoSpaceDE w:val="0"/>
        <w:autoSpaceDN w:val="0"/>
        <w:adjustRightInd w:val="0"/>
        <w:spacing w:after="360"/>
        <w:jc w:val="center"/>
        <w:rPr>
          <w:lang w:eastAsia="zh-HK"/>
        </w:rPr>
      </w:pPr>
      <w:r>
        <w:rPr>
          <w:noProof/>
          <w:lang w:val="en-US"/>
        </w:rPr>
        <w:drawing>
          <wp:inline distT="0" distB="0" distL="0" distR="0" wp14:anchorId="3EE6211D" wp14:editId="1D912F3A">
            <wp:extent cx="3877076" cy="4762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20406" t="26789" r="40588" b="13319"/>
                    <a:stretch/>
                  </pic:blipFill>
                  <pic:spPr bwMode="auto">
                    <a:xfrm>
                      <a:off x="0" y="0"/>
                      <a:ext cx="3885631" cy="4773009"/>
                    </a:xfrm>
                    <a:prstGeom prst="rect">
                      <a:avLst/>
                    </a:prstGeom>
                    <a:ln>
                      <a:noFill/>
                    </a:ln>
                    <a:extLst>
                      <a:ext uri="{53640926-AAD7-44D8-BBD7-CCE9431645EC}">
                        <a14:shadowObscured xmlns:a14="http://schemas.microsoft.com/office/drawing/2010/main"/>
                      </a:ext>
                    </a:extLst>
                  </pic:spPr>
                </pic:pic>
              </a:graphicData>
            </a:graphic>
          </wp:inline>
        </w:drawing>
      </w:r>
    </w:p>
    <w:p w:rsidR="00A327D2" w:rsidRPr="00A327D2" w:rsidRDefault="00A327D2" w:rsidP="00070BCD">
      <w:pPr>
        <w:pStyle w:val="a3"/>
        <w:numPr>
          <w:ilvl w:val="0"/>
          <w:numId w:val="66"/>
        </w:numPr>
      </w:pPr>
      <w:r w:rsidRPr="00A327D2">
        <w:rPr>
          <w:noProof/>
        </w:rPr>
        <w:t>As for public housing market, the newly added land supply will not invovle in this usage, HOS and public housing supply remain unchanged. Under the current fixed price (i.e. 3 million dollar</w:t>
      </w:r>
      <w:r w:rsidR="000246C4">
        <w:rPr>
          <w:noProof/>
        </w:rPr>
        <w:t>s</w:t>
      </w:r>
      <w:r w:rsidRPr="00A327D2">
        <w:rPr>
          <w:noProof/>
        </w:rPr>
        <w:t xml:space="preserve"> per flat indicated in the figure above), only 75 demander</w:t>
      </w:r>
      <w:r w:rsidR="005B7A2C">
        <w:rPr>
          <w:noProof/>
        </w:rPr>
        <w:t>s</w:t>
      </w:r>
      <w:r w:rsidRPr="00A327D2">
        <w:rPr>
          <w:noProof/>
        </w:rPr>
        <w:t xml:space="preserve"> will be able to acquire a unit, the residual flat demanders will head to other market</w:t>
      </w:r>
      <w:r w:rsidR="005B7A2C">
        <w:rPr>
          <w:noProof/>
        </w:rPr>
        <w:t>s</w:t>
      </w:r>
      <w:r w:rsidRPr="00A327D2">
        <w:rPr>
          <w:noProof/>
        </w:rPr>
        <w:t xml:space="preserve"> for a flat.</w:t>
      </w:r>
    </w:p>
    <w:p w:rsidR="00A327D2" w:rsidRDefault="00A327D2" w:rsidP="00A327D2">
      <w:pPr>
        <w:autoSpaceDE w:val="0"/>
        <w:autoSpaceDN w:val="0"/>
        <w:adjustRightInd w:val="0"/>
        <w:spacing w:after="360"/>
        <w:rPr>
          <w:noProof/>
          <w:lang w:eastAsia="zh-HK"/>
        </w:rPr>
      </w:pPr>
    </w:p>
    <w:p w:rsidR="00A327D2" w:rsidRDefault="00A327D2" w:rsidP="00A327D2">
      <w:pPr>
        <w:autoSpaceDE w:val="0"/>
        <w:autoSpaceDN w:val="0"/>
        <w:adjustRightInd w:val="0"/>
        <w:spacing w:after="360"/>
        <w:rPr>
          <w:noProof/>
          <w:lang w:eastAsia="zh-HK"/>
        </w:rPr>
      </w:pPr>
    </w:p>
    <w:p w:rsidR="00A327D2" w:rsidRPr="00AB32CA" w:rsidRDefault="00A327D2" w:rsidP="00A327D2">
      <w:pPr>
        <w:autoSpaceDE w:val="0"/>
        <w:autoSpaceDN w:val="0"/>
        <w:adjustRightInd w:val="0"/>
        <w:spacing w:after="360"/>
        <w:rPr>
          <w:rFonts w:eastAsiaTheme="minorEastAsia"/>
          <w:noProof/>
          <w:lang w:eastAsia="zh-HK"/>
        </w:rPr>
      </w:pPr>
    </w:p>
    <w:p w:rsidR="00D9168B" w:rsidRDefault="00D9168B">
      <w:pPr>
        <w:spacing w:line="240" w:lineRule="auto"/>
        <w:jc w:val="left"/>
        <w:rPr>
          <w:b/>
          <w:color w:val="C00000"/>
          <w:sz w:val="22"/>
          <w:szCs w:val="22"/>
        </w:rPr>
      </w:pPr>
      <w:r>
        <w:br w:type="page"/>
      </w:r>
    </w:p>
    <w:p w:rsidR="00996E88" w:rsidRPr="00791076" w:rsidRDefault="00996E88" w:rsidP="00051D1D">
      <w:pPr>
        <w:pStyle w:val="titlefigure"/>
        <w:rPr>
          <w:rFonts w:eastAsiaTheme="minorEastAsia"/>
          <w:lang w:eastAsia="zh-HK"/>
        </w:rPr>
      </w:pPr>
      <w:r>
        <w:lastRenderedPageBreak/>
        <w:t xml:space="preserve">Figure </w:t>
      </w:r>
      <w:r w:rsidR="00B5136C">
        <w:fldChar w:fldCharType="begin"/>
      </w:r>
      <w:r w:rsidR="003D543A">
        <w:instrText xml:space="preserve"> STYLEREF 1 \s </w:instrText>
      </w:r>
      <w:r w:rsidR="00B5136C">
        <w:fldChar w:fldCharType="separate"/>
      </w:r>
      <w:r w:rsidR="003B16AB">
        <w:rPr>
          <w:noProof/>
        </w:rPr>
        <w:t>8</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4</w:t>
      </w:r>
      <w:r w:rsidR="00B5136C">
        <w:fldChar w:fldCharType="end"/>
      </w:r>
      <w:r w:rsidR="00791076">
        <w:rPr>
          <w:rFonts w:eastAsiaTheme="minorEastAsia" w:hint="eastAsia"/>
          <w:lang w:eastAsia="zh-HK"/>
        </w:rPr>
        <w:t xml:space="preserve"> P</w:t>
      </w:r>
      <w:r w:rsidR="00791076">
        <w:rPr>
          <w:rFonts w:eastAsiaTheme="minorEastAsia"/>
          <w:lang w:eastAsia="zh-HK"/>
        </w:rPr>
        <w:t>u</w:t>
      </w:r>
      <w:r w:rsidR="00791076">
        <w:rPr>
          <w:rFonts w:eastAsiaTheme="minorEastAsia" w:hint="eastAsia"/>
          <w:lang w:eastAsia="zh-HK"/>
        </w:rPr>
        <w:t>blic PRH Market</w:t>
      </w:r>
    </w:p>
    <w:p w:rsidR="00A327D2" w:rsidRDefault="00E47797" w:rsidP="00051D1D">
      <w:pPr>
        <w:autoSpaceDE w:val="0"/>
        <w:autoSpaceDN w:val="0"/>
        <w:adjustRightInd w:val="0"/>
        <w:jc w:val="center"/>
      </w:pPr>
      <w:r>
        <w:rPr>
          <w:noProof/>
          <w:lang w:val="en-US"/>
        </w:rPr>
        <w:drawing>
          <wp:inline distT="0" distB="0" distL="0" distR="0" wp14:anchorId="65CD87CE" wp14:editId="18DFCB78">
            <wp:extent cx="3952875" cy="47152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18781" t="26546" r="40587" b="12867"/>
                    <a:stretch/>
                  </pic:blipFill>
                  <pic:spPr bwMode="auto">
                    <a:xfrm>
                      <a:off x="0" y="0"/>
                      <a:ext cx="3960796" cy="4724739"/>
                    </a:xfrm>
                    <a:prstGeom prst="rect">
                      <a:avLst/>
                    </a:prstGeom>
                    <a:ln>
                      <a:noFill/>
                    </a:ln>
                    <a:extLst>
                      <a:ext uri="{53640926-AAD7-44D8-BBD7-CCE9431645EC}">
                        <a14:shadowObscured xmlns:a14="http://schemas.microsoft.com/office/drawing/2010/main"/>
                      </a:ext>
                    </a:extLst>
                  </pic:spPr>
                </pic:pic>
              </a:graphicData>
            </a:graphic>
          </wp:inline>
        </w:drawing>
      </w:r>
    </w:p>
    <w:p w:rsidR="00A327D2" w:rsidRDefault="00190F72" w:rsidP="00070BCD">
      <w:pPr>
        <w:numPr>
          <w:ilvl w:val="0"/>
          <w:numId w:val="5"/>
        </w:numPr>
        <w:autoSpaceDE w:val="0"/>
        <w:autoSpaceDN w:val="0"/>
        <w:adjustRightInd w:val="0"/>
        <w:spacing w:before="100" w:beforeAutospacing="1"/>
      </w:pPr>
      <w:r>
        <w:rPr>
          <w:rFonts w:hint="eastAsia"/>
        </w:rPr>
        <w:t>In the public rent</w:t>
      </w:r>
      <w:r w:rsidR="00381642">
        <w:rPr>
          <w:rFonts w:hint="eastAsia"/>
        </w:rPr>
        <w:t>al housing market, only 6</w:t>
      </w:r>
      <w:r w:rsidR="00A327D2" w:rsidRPr="00A327D2">
        <w:rPr>
          <w:rFonts w:hint="eastAsia"/>
        </w:rPr>
        <w:t>00 applicants can qualify for PRH. However</w:t>
      </w:r>
      <w:r w:rsidR="005B7A2C">
        <w:t>,</w:t>
      </w:r>
      <w:r w:rsidR="00A327D2" w:rsidRPr="00A327D2">
        <w:rPr>
          <w:rFonts w:hint="eastAsia"/>
        </w:rPr>
        <w:t xml:space="preserve"> there are only 200 PRH units of </w:t>
      </w:r>
      <w:r w:rsidR="00A327D2" w:rsidRPr="00A327D2">
        <w:t>supply</w:t>
      </w:r>
      <w:r>
        <w:rPr>
          <w:rFonts w:hint="eastAsia"/>
        </w:rPr>
        <w:t>,</w:t>
      </w:r>
      <w:r w:rsidR="00A327D2" w:rsidRPr="00A327D2">
        <w:rPr>
          <w:rFonts w:hint="eastAsia"/>
        </w:rPr>
        <w:t xml:space="preserve"> the residual 400 </w:t>
      </w:r>
      <w:r w:rsidR="00381642">
        <w:rPr>
          <w:rFonts w:hint="eastAsia"/>
        </w:rPr>
        <w:t>households</w:t>
      </w:r>
      <w:r w:rsidR="00A327D2" w:rsidRPr="00A327D2">
        <w:rPr>
          <w:rFonts w:hint="eastAsia"/>
        </w:rPr>
        <w:t xml:space="preserve"> will have to look for their flat</w:t>
      </w:r>
      <w:r>
        <w:rPr>
          <w:rFonts w:hint="eastAsia"/>
        </w:rPr>
        <w:t>s</w:t>
      </w:r>
      <w:r w:rsidR="00A327D2" w:rsidRPr="00A327D2">
        <w:rPr>
          <w:rFonts w:hint="eastAsia"/>
        </w:rPr>
        <w:t xml:space="preserve"> in other housing market</w:t>
      </w:r>
      <w:r>
        <w:rPr>
          <w:rFonts w:hint="eastAsia"/>
        </w:rPr>
        <w:t>s</w:t>
      </w:r>
      <w:r w:rsidR="00A327D2" w:rsidRPr="00A327D2">
        <w:rPr>
          <w:rFonts w:hint="eastAsia"/>
        </w:rPr>
        <w:t>.</w:t>
      </w:r>
    </w:p>
    <w:p w:rsidR="00A327D2" w:rsidRDefault="00A327D2" w:rsidP="00A327D2">
      <w:pPr>
        <w:autoSpaceDE w:val="0"/>
        <w:autoSpaceDN w:val="0"/>
        <w:adjustRightInd w:val="0"/>
        <w:spacing w:after="360"/>
        <w:rPr>
          <w:lang w:eastAsia="zh-HK"/>
        </w:rPr>
      </w:pPr>
    </w:p>
    <w:p w:rsidR="00A327D2" w:rsidRDefault="00A327D2" w:rsidP="00A327D2">
      <w:pPr>
        <w:autoSpaceDE w:val="0"/>
        <w:autoSpaceDN w:val="0"/>
        <w:adjustRightInd w:val="0"/>
        <w:spacing w:after="360"/>
        <w:rPr>
          <w:lang w:eastAsia="zh-HK"/>
        </w:rPr>
      </w:pPr>
    </w:p>
    <w:p w:rsidR="00A327D2" w:rsidRDefault="00A327D2" w:rsidP="00A327D2">
      <w:pPr>
        <w:autoSpaceDE w:val="0"/>
        <w:autoSpaceDN w:val="0"/>
        <w:adjustRightInd w:val="0"/>
        <w:spacing w:after="360"/>
        <w:rPr>
          <w:lang w:eastAsia="zh-HK"/>
        </w:rPr>
      </w:pPr>
    </w:p>
    <w:p w:rsidR="00A327D2" w:rsidRDefault="00A327D2" w:rsidP="00A327D2">
      <w:pPr>
        <w:autoSpaceDE w:val="0"/>
        <w:autoSpaceDN w:val="0"/>
        <w:adjustRightInd w:val="0"/>
        <w:spacing w:after="360"/>
        <w:rPr>
          <w:lang w:eastAsia="zh-HK"/>
        </w:rPr>
      </w:pPr>
    </w:p>
    <w:p w:rsidR="00051D1D" w:rsidRDefault="00051D1D">
      <w:pPr>
        <w:spacing w:line="240" w:lineRule="auto"/>
        <w:jc w:val="left"/>
        <w:rPr>
          <w:b/>
          <w:color w:val="C00000"/>
          <w:sz w:val="22"/>
          <w:szCs w:val="22"/>
        </w:rPr>
      </w:pPr>
      <w:r>
        <w:br w:type="page"/>
      </w:r>
    </w:p>
    <w:p w:rsidR="00996E88" w:rsidRPr="00791076" w:rsidRDefault="00996E88" w:rsidP="00051D1D">
      <w:pPr>
        <w:pStyle w:val="titlefigure"/>
        <w:rPr>
          <w:rFonts w:eastAsiaTheme="minorEastAsia"/>
          <w:lang w:eastAsia="zh-HK"/>
        </w:rPr>
      </w:pPr>
      <w:r>
        <w:lastRenderedPageBreak/>
        <w:t xml:space="preserve">Figure </w:t>
      </w:r>
      <w:r w:rsidR="00B5136C">
        <w:fldChar w:fldCharType="begin"/>
      </w:r>
      <w:r w:rsidR="003D543A">
        <w:instrText xml:space="preserve"> STYLEREF 1 \s </w:instrText>
      </w:r>
      <w:r w:rsidR="00B5136C">
        <w:fldChar w:fldCharType="separate"/>
      </w:r>
      <w:r w:rsidR="003B16AB">
        <w:rPr>
          <w:noProof/>
        </w:rPr>
        <w:t>8</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5</w:t>
      </w:r>
      <w:r w:rsidR="00B5136C">
        <w:fldChar w:fldCharType="end"/>
      </w:r>
      <w:r w:rsidR="00791076">
        <w:rPr>
          <w:rFonts w:eastAsiaTheme="minorEastAsia" w:hint="eastAsia"/>
          <w:lang w:eastAsia="zh-HK"/>
        </w:rPr>
        <w:t xml:space="preserve"> Private High Quality Rental Flats Markets</w:t>
      </w:r>
    </w:p>
    <w:p w:rsidR="00A327D2" w:rsidRDefault="00E47797" w:rsidP="00A327D2">
      <w:pPr>
        <w:autoSpaceDE w:val="0"/>
        <w:autoSpaceDN w:val="0"/>
        <w:adjustRightInd w:val="0"/>
        <w:spacing w:after="360"/>
        <w:jc w:val="center"/>
      </w:pPr>
      <w:r>
        <w:rPr>
          <w:noProof/>
          <w:lang w:val="en-US"/>
        </w:rPr>
        <w:drawing>
          <wp:inline distT="0" distB="0" distL="0" distR="0" wp14:anchorId="5C8D8811" wp14:editId="3CA9ED56">
            <wp:extent cx="4085590" cy="45071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18655" t="27331" r="38960" b="14221"/>
                    <a:stretch/>
                  </pic:blipFill>
                  <pic:spPr bwMode="auto">
                    <a:xfrm>
                      <a:off x="0" y="0"/>
                      <a:ext cx="4091779" cy="4513938"/>
                    </a:xfrm>
                    <a:prstGeom prst="rect">
                      <a:avLst/>
                    </a:prstGeom>
                    <a:ln>
                      <a:noFill/>
                    </a:ln>
                    <a:extLst>
                      <a:ext uri="{53640926-AAD7-44D8-BBD7-CCE9431645EC}">
                        <a14:shadowObscured xmlns:a14="http://schemas.microsoft.com/office/drawing/2010/main"/>
                      </a:ext>
                    </a:extLst>
                  </pic:spPr>
                </pic:pic>
              </a:graphicData>
            </a:graphic>
          </wp:inline>
        </w:drawing>
      </w:r>
    </w:p>
    <w:p w:rsidR="00A327D2" w:rsidRDefault="00A327D2" w:rsidP="00070BCD">
      <w:pPr>
        <w:numPr>
          <w:ilvl w:val="0"/>
          <w:numId w:val="5"/>
        </w:numPr>
        <w:autoSpaceDE w:val="0"/>
        <w:autoSpaceDN w:val="0"/>
        <w:adjustRightInd w:val="0"/>
        <w:spacing w:after="360"/>
      </w:pPr>
      <w:r w:rsidRPr="00A327D2">
        <w:rPr>
          <w:rFonts w:hint="eastAsia"/>
        </w:rPr>
        <w:t>Residual demand from the above will reduce to (2</w:t>
      </w:r>
      <w:r w:rsidR="00B93C27">
        <w:rPr>
          <w:rFonts w:hint="eastAsia"/>
          <w:lang w:eastAsia="zh-HK"/>
        </w:rPr>
        <w:t>,</w:t>
      </w:r>
      <w:r w:rsidRPr="00A327D2">
        <w:rPr>
          <w:rFonts w:hint="eastAsia"/>
        </w:rPr>
        <w:t xml:space="preserve">000 </w:t>
      </w:r>
      <w:r w:rsidRPr="00A327D2">
        <w:t>–</w:t>
      </w:r>
      <w:r w:rsidRPr="00A327D2">
        <w:rPr>
          <w:rFonts w:hint="eastAsia"/>
        </w:rPr>
        <w:t xml:space="preserve"> 855) 1</w:t>
      </w:r>
      <w:r w:rsidR="00B93C27">
        <w:rPr>
          <w:rFonts w:hint="eastAsia"/>
          <w:lang w:eastAsia="zh-HK"/>
        </w:rPr>
        <w:t>,</w:t>
      </w:r>
      <w:r w:rsidRPr="00A327D2">
        <w:rPr>
          <w:rFonts w:hint="eastAsia"/>
        </w:rPr>
        <w:t>145</w:t>
      </w:r>
      <w:r w:rsidR="00187230">
        <w:rPr>
          <w:rFonts w:hint="eastAsia"/>
        </w:rPr>
        <w:t xml:space="preserve"> </w:t>
      </w:r>
      <w:r w:rsidR="00776BED">
        <w:rPr>
          <w:rStyle w:val="a6"/>
          <w:rFonts w:eastAsia="微軟正黑體"/>
        </w:rPr>
        <w:footnoteReference w:id="53"/>
      </w:r>
      <w:r w:rsidRPr="00A327D2">
        <w:rPr>
          <w:rFonts w:hint="eastAsia"/>
        </w:rPr>
        <w:t xml:space="preserve"> renters, demand curve shifts </w:t>
      </w:r>
      <w:r w:rsidR="00190F72">
        <w:rPr>
          <w:rFonts w:hint="eastAsia"/>
        </w:rPr>
        <w:t xml:space="preserve">to the </w:t>
      </w:r>
      <w:r w:rsidRPr="00A327D2">
        <w:rPr>
          <w:rFonts w:hint="eastAsia"/>
        </w:rPr>
        <w:t xml:space="preserve">left. Hence the market </w:t>
      </w:r>
      <w:r w:rsidRPr="00A327D2">
        <w:t>equilibrium</w:t>
      </w:r>
      <w:r w:rsidRPr="00A327D2">
        <w:rPr>
          <w:rFonts w:hint="eastAsia"/>
        </w:rPr>
        <w:t xml:space="preserve"> rent decreases, and </w:t>
      </w:r>
      <w:r w:rsidRPr="00A327D2">
        <w:t>quantity</w:t>
      </w:r>
      <w:r w:rsidRPr="00A327D2">
        <w:rPr>
          <w:rFonts w:hint="eastAsia"/>
        </w:rPr>
        <w:t xml:space="preserve"> demanded decrease</w:t>
      </w:r>
      <w:r w:rsidR="00190F72">
        <w:rPr>
          <w:rFonts w:hint="eastAsia"/>
        </w:rPr>
        <w:t>s</w:t>
      </w:r>
      <w:r w:rsidRPr="00A327D2">
        <w:rPr>
          <w:rFonts w:hint="eastAsia"/>
        </w:rPr>
        <w:t xml:space="preserve"> to 370 units</w:t>
      </w:r>
      <w:r w:rsidR="00187230">
        <w:rPr>
          <w:rFonts w:hint="eastAsia"/>
        </w:rPr>
        <w:t>.</w:t>
      </w:r>
    </w:p>
    <w:p w:rsidR="00A327D2" w:rsidRDefault="00A327D2" w:rsidP="00A327D2">
      <w:pPr>
        <w:autoSpaceDE w:val="0"/>
        <w:autoSpaceDN w:val="0"/>
        <w:adjustRightInd w:val="0"/>
        <w:spacing w:after="360"/>
        <w:rPr>
          <w:lang w:eastAsia="zh-HK"/>
        </w:rPr>
      </w:pPr>
    </w:p>
    <w:p w:rsidR="00A327D2" w:rsidRDefault="00A327D2" w:rsidP="00A327D2">
      <w:pPr>
        <w:autoSpaceDE w:val="0"/>
        <w:autoSpaceDN w:val="0"/>
        <w:adjustRightInd w:val="0"/>
        <w:spacing w:after="360"/>
        <w:rPr>
          <w:lang w:eastAsia="zh-HK"/>
        </w:rPr>
      </w:pPr>
    </w:p>
    <w:p w:rsidR="00A327D2" w:rsidRDefault="00A327D2" w:rsidP="00A327D2">
      <w:pPr>
        <w:autoSpaceDE w:val="0"/>
        <w:autoSpaceDN w:val="0"/>
        <w:adjustRightInd w:val="0"/>
        <w:spacing w:after="360"/>
        <w:rPr>
          <w:lang w:eastAsia="zh-HK"/>
        </w:rPr>
      </w:pPr>
    </w:p>
    <w:p w:rsidR="00996E88" w:rsidRPr="00791076" w:rsidRDefault="00996E88" w:rsidP="00051D1D">
      <w:pPr>
        <w:pStyle w:val="titlefigure"/>
        <w:rPr>
          <w:rFonts w:eastAsiaTheme="minorEastAsia"/>
          <w:lang w:eastAsia="zh-HK"/>
        </w:rPr>
      </w:pPr>
      <w:r>
        <w:lastRenderedPageBreak/>
        <w:t xml:space="preserve">Figure </w:t>
      </w:r>
      <w:r w:rsidR="00B5136C">
        <w:fldChar w:fldCharType="begin"/>
      </w:r>
      <w:r w:rsidR="003D543A">
        <w:instrText xml:space="preserve"> STYLEREF 1 \s </w:instrText>
      </w:r>
      <w:r w:rsidR="00B5136C">
        <w:fldChar w:fldCharType="separate"/>
      </w:r>
      <w:r w:rsidR="003B16AB">
        <w:rPr>
          <w:noProof/>
        </w:rPr>
        <w:t>8</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6</w:t>
      </w:r>
      <w:r w:rsidR="00B5136C">
        <w:fldChar w:fldCharType="end"/>
      </w:r>
      <w:r w:rsidR="00791076">
        <w:rPr>
          <w:rFonts w:eastAsiaTheme="minorEastAsia" w:hint="eastAsia"/>
          <w:lang w:eastAsia="zh-HK"/>
        </w:rPr>
        <w:t xml:space="preserve"> Private Middle Quality R</w:t>
      </w:r>
      <w:r w:rsidR="00791076">
        <w:rPr>
          <w:rFonts w:eastAsiaTheme="minorEastAsia"/>
          <w:lang w:eastAsia="zh-HK"/>
        </w:rPr>
        <w:t>e</w:t>
      </w:r>
      <w:r w:rsidR="00791076">
        <w:rPr>
          <w:rFonts w:eastAsiaTheme="minorEastAsia" w:hint="eastAsia"/>
          <w:lang w:eastAsia="zh-HK"/>
        </w:rPr>
        <w:t>ntal Flats Markets</w:t>
      </w:r>
    </w:p>
    <w:p w:rsidR="00A327D2" w:rsidRDefault="00D33D7F" w:rsidP="00A327D2">
      <w:pPr>
        <w:autoSpaceDE w:val="0"/>
        <w:autoSpaceDN w:val="0"/>
        <w:adjustRightInd w:val="0"/>
        <w:spacing w:after="360"/>
        <w:jc w:val="center"/>
      </w:pPr>
      <w:r>
        <w:rPr>
          <w:noProof/>
          <w:lang w:val="en-US"/>
        </w:rPr>
        <w:drawing>
          <wp:inline distT="0" distB="0" distL="0" distR="0" wp14:anchorId="5E02CB11" wp14:editId="2C352850">
            <wp:extent cx="4178300" cy="469532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19142" t="27915" r="39503" b="13995"/>
                    <a:stretch/>
                  </pic:blipFill>
                  <pic:spPr bwMode="auto">
                    <a:xfrm>
                      <a:off x="0" y="0"/>
                      <a:ext cx="4188655" cy="4706957"/>
                    </a:xfrm>
                    <a:prstGeom prst="rect">
                      <a:avLst/>
                    </a:prstGeom>
                    <a:ln>
                      <a:noFill/>
                    </a:ln>
                    <a:extLst>
                      <a:ext uri="{53640926-AAD7-44D8-BBD7-CCE9431645EC}">
                        <a14:shadowObscured xmlns:a14="http://schemas.microsoft.com/office/drawing/2010/main"/>
                      </a:ext>
                    </a:extLst>
                  </pic:spPr>
                </pic:pic>
              </a:graphicData>
            </a:graphic>
          </wp:inline>
        </w:drawing>
      </w:r>
    </w:p>
    <w:p w:rsidR="00A327D2" w:rsidRDefault="00A327D2" w:rsidP="00070BCD">
      <w:pPr>
        <w:numPr>
          <w:ilvl w:val="0"/>
          <w:numId w:val="5"/>
        </w:numPr>
        <w:autoSpaceDE w:val="0"/>
        <w:autoSpaceDN w:val="0"/>
        <w:adjustRightInd w:val="0"/>
        <w:spacing w:after="360"/>
      </w:pPr>
      <w:r w:rsidRPr="00A327D2">
        <w:rPr>
          <w:rFonts w:hint="eastAsia"/>
        </w:rPr>
        <w:t xml:space="preserve">As </w:t>
      </w:r>
      <w:r w:rsidR="005B7A2C">
        <w:t xml:space="preserve">shown in the </w:t>
      </w:r>
      <w:r w:rsidRPr="00A327D2">
        <w:rPr>
          <w:rFonts w:hint="eastAsia"/>
        </w:rPr>
        <w:t>above, the</w:t>
      </w:r>
      <w:r w:rsidR="00190F72">
        <w:rPr>
          <w:rFonts w:hint="eastAsia"/>
        </w:rPr>
        <w:t xml:space="preserve"> residual demanders will become</w:t>
      </w:r>
      <w:r w:rsidRPr="00A327D2">
        <w:rPr>
          <w:rFonts w:hint="eastAsia"/>
        </w:rPr>
        <w:t xml:space="preserve"> (1</w:t>
      </w:r>
      <w:r w:rsidR="00B93C27">
        <w:rPr>
          <w:rFonts w:hint="eastAsia"/>
          <w:lang w:eastAsia="zh-HK"/>
        </w:rPr>
        <w:t>,</w:t>
      </w:r>
      <w:r w:rsidRPr="00A327D2">
        <w:rPr>
          <w:rFonts w:hint="eastAsia"/>
        </w:rPr>
        <w:t xml:space="preserve">145 </w:t>
      </w:r>
      <w:r w:rsidRPr="00A327D2">
        <w:t>–</w:t>
      </w:r>
      <w:r w:rsidRPr="00A327D2">
        <w:rPr>
          <w:rFonts w:hint="eastAsia"/>
        </w:rPr>
        <w:t xml:space="preserve"> 370) 775, </w:t>
      </w:r>
      <w:r w:rsidR="005B7A2C">
        <w:t xml:space="preserve">the </w:t>
      </w:r>
      <w:r w:rsidRPr="00A327D2">
        <w:rPr>
          <w:rFonts w:hint="eastAsia"/>
        </w:rPr>
        <w:t xml:space="preserve">demand curve shifts </w:t>
      </w:r>
      <w:r w:rsidR="00190F72">
        <w:rPr>
          <w:rFonts w:hint="eastAsia"/>
        </w:rPr>
        <w:t xml:space="preserve">to the </w:t>
      </w:r>
      <w:r w:rsidRPr="00A327D2">
        <w:rPr>
          <w:rFonts w:hint="eastAsia"/>
        </w:rPr>
        <w:t xml:space="preserve">left, hence the market </w:t>
      </w:r>
      <w:r w:rsidRPr="00A327D2">
        <w:t>equilibrium</w:t>
      </w:r>
      <w:r w:rsidR="00190F72">
        <w:rPr>
          <w:rFonts w:hint="eastAsia"/>
        </w:rPr>
        <w:t xml:space="preserve"> rent </w:t>
      </w:r>
      <w:r w:rsidRPr="00A327D2">
        <w:rPr>
          <w:rFonts w:hint="eastAsia"/>
        </w:rPr>
        <w:t xml:space="preserve">decreases, </w:t>
      </w:r>
      <w:r w:rsidRPr="00A327D2">
        <w:t>quantity</w:t>
      </w:r>
      <w:r w:rsidRPr="00A327D2">
        <w:rPr>
          <w:rFonts w:hint="eastAsia"/>
        </w:rPr>
        <w:t xml:space="preserve"> demanded also decreases to 300 units</w:t>
      </w:r>
      <w:r>
        <w:rPr>
          <w:rFonts w:hint="eastAsia"/>
          <w:lang w:eastAsia="zh-HK"/>
        </w:rPr>
        <w:t>.</w:t>
      </w:r>
    </w:p>
    <w:p w:rsidR="00A327D2" w:rsidRDefault="00A327D2" w:rsidP="00A327D2">
      <w:pPr>
        <w:autoSpaceDE w:val="0"/>
        <w:autoSpaceDN w:val="0"/>
        <w:adjustRightInd w:val="0"/>
        <w:spacing w:after="360"/>
        <w:rPr>
          <w:lang w:eastAsia="zh-HK"/>
        </w:rPr>
      </w:pPr>
    </w:p>
    <w:p w:rsidR="00A327D2" w:rsidRDefault="00A327D2" w:rsidP="00A327D2">
      <w:pPr>
        <w:autoSpaceDE w:val="0"/>
        <w:autoSpaceDN w:val="0"/>
        <w:adjustRightInd w:val="0"/>
        <w:spacing w:after="360"/>
        <w:rPr>
          <w:lang w:eastAsia="zh-HK"/>
        </w:rPr>
      </w:pPr>
    </w:p>
    <w:p w:rsidR="00A327D2" w:rsidRDefault="00A327D2" w:rsidP="00A327D2">
      <w:pPr>
        <w:autoSpaceDE w:val="0"/>
        <w:autoSpaceDN w:val="0"/>
        <w:adjustRightInd w:val="0"/>
        <w:spacing w:after="360"/>
        <w:rPr>
          <w:lang w:eastAsia="zh-HK"/>
        </w:rPr>
      </w:pPr>
    </w:p>
    <w:p w:rsidR="00A327D2" w:rsidRDefault="00A327D2" w:rsidP="00A327D2">
      <w:pPr>
        <w:autoSpaceDE w:val="0"/>
        <w:autoSpaceDN w:val="0"/>
        <w:adjustRightInd w:val="0"/>
        <w:spacing w:after="360"/>
        <w:rPr>
          <w:lang w:eastAsia="zh-HK"/>
        </w:rPr>
      </w:pPr>
    </w:p>
    <w:p w:rsidR="00996E88" w:rsidRPr="00791076" w:rsidRDefault="00996E88" w:rsidP="00051D1D">
      <w:pPr>
        <w:pStyle w:val="titlefigure"/>
        <w:rPr>
          <w:rFonts w:eastAsiaTheme="minorEastAsia"/>
        </w:rPr>
      </w:pPr>
      <w:r>
        <w:lastRenderedPageBreak/>
        <w:t xml:space="preserve">Figure </w:t>
      </w:r>
      <w:r w:rsidR="00B5136C">
        <w:fldChar w:fldCharType="begin"/>
      </w:r>
      <w:r w:rsidR="003D543A">
        <w:instrText xml:space="preserve"> STYLEREF 1 \s </w:instrText>
      </w:r>
      <w:r w:rsidR="00B5136C">
        <w:fldChar w:fldCharType="separate"/>
      </w:r>
      <w:r w:rsidR="003B16AB">
        <w:rPr>
          <w:noProof/>
        </w:rPr>
        <w:t>8</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7</w:t>
      </w:r>
      <w:r w:rsidR="00B5136C">
        <w:fldChar w:fldCharType="end"/>
      </w:r>
      <w:r w:rsidR="00791076">
        <w:rPr>
          <w:rFonts w:asciiTheme="minorEastAsia" w:eastAsiaTheme="minorEastAsia" w:hAnsiTheme="minorEastAsia" w:hint="eastAsia"/>
        </w:rPr>
        <w:t xml:space="preserve"> </w:t>
      </w:r>
      <w:r w:rsidR="00791076">
        <w:rPr>
          <w:rFonts w:eastAsiaTheme="minorEastAsia" w:hint="eastAsia"/>
        </w:rPr>
        <w:t>Private Subdivided Units Rental Market</w:t>
      </w:r>
    </w:p>
    <w:p w:rsidR="00A327D2" w:rsidRDefault="00D33D7F" w:rsidP="00A327D2">
      <w:pPr>
        <w:autoSpaceDE w:val="0"/>
        <w:autoSpaceDN w:val="0"/>
        <w:adjustRightInd w:val="0"/>
        <w:spacing w:after="360"/>
        <w:jc w:val="center"/>
      </w:pPr>
      <w:r>
        <w:rPr>
          <w:noProof/>
          <w:lang w:val="en-US"/>
        </w:rPr>
        <w:drawing>
          <wp:inline distT="0" distB="0" distL="0" distR="0" wp14:anchorId="0E585670" wp14:editId="6DF8C433">
            <wp:extent cx="4254171" cy="4514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19323" t="29679" r="37878" b="13544"/>
                    <a:stretch/>
                  </pic:blipFill>
                  <pic:spPr bwMode="auto">
                    <a:xfrm>
                      <a:off x="0" y="0"/>
                      <a:ext cx="4260344" cy="4521402"/>
                    </a:xfrm>
                    <a:prstGeom prst="rect">
                      <a:avLst/>
                    </a:prstGeom>
                    <a:ln>
                      <a:noFill/>
                    </a:ln>
                    <a:extLst>
                      <a:ext uri="{53640926-AAD7-44D8-BBD7-CCE9431645EC}">
                        <a14:shadowObscured xmlns:a14="http://schemas.microsoft.com/office/drawing/2010/main"/>
                      </a:ext>
                    </a:extLst>
                  </pic:spPr>
                </pic:pic>
              </a:graphicData>
            </a:graphic>
          </wp:inline>
        </w:drawing>
      </w:r>
    </w:p>
    <w:p w:rsidR="00A327D2" w:rsidRPr="00051D1D" w:rsidRDefault="00A327D2" w:rsidP="00070BCD">
      <w:pPr>
        <w:pStyle w:val="a3"/>
        <w:numPr>
          <w:ilvl w:val="0"/>
          <w:numId w:val="67"/>
        </w:numPr>
        <w:spacing w:beforeLines="50" w:before="120" w:afterLines="50" w:after="120"/>
        <w:ind w:left="482" w:hanging="482"/>
        <w:contextualSpacing w:val="0"/>
      </w:pPr>
      <w:r w:rsidRPr="00051D1D">
        <w:rPr>
          <w:rFonts w:hint="eastAsia"/>
        </w:rPr>
        <w:t>Demanders who c</w:t>
      </w:r>
      <w:r w:rsidR="005B7A2C" w:rsidRPr="00051D1D">
        <w:t>an</w:t>
      </w:r>
      <w:r w:rsidRPr="00051D1D">
        <w:rPr>
          <w:rFonts w:hint="eastAsia"/>
        </w:rPr>
        <w:t xml:space="preserve">not find a flat in two of the above markets will continue their search in the subdivided flat market. Currently there are (775 </w:t>
      </w:r>
      <w:r w:rsidRPr="00051D1D">
        <w:t>–</w:t>
      </w:r>
      <w:r w:rsidRPr="00051D1D">
        <w:rPr>
          <w:rFonts w:hint="eastAsia"/>
        </w:rPr>
        <w:t xml:space="preserve"> 300) 475 demanders, demand curve shifts </w:t>
      </w:r>
      <w:r w:rsidR="00190F72" w:rsidRPr="00051D1D">
        <w:rPr>
          <w:rFonts w:hint="eastAsia"/>
        </w:rPr>
        <w:t xml:space="preserve">to the </w:t>
      </w:r>
      <w:r w:rsidRPr="00051D1D">
        <w:rPr>
          <w:rFonts w:hint="eastAsia"/>
        </w:rPr>
        <w:t>le</w:t>
      </w:r>
      <w:r w:rsidR="00190F72" w:rsidRPr="00051D1D">
        <w:rPr>
          <w:rFonts w:hint="eastAsia"/>
        </w:rPr>
        <w:t>ft. Hence the equilibrium</w:t>
      </w:r>
      <w:r w:rsidRPr="00051D1D">
        <w:rPr>
          <w:rFonts w:hint="eastAsia"/>
        </w:rPr>
        <w:t xml:space="preserve"> rent decreases, quantity demanded also decreases to 150 units.</w:t>
      </w:r>
    </w:p>
    <w:p w:rsidR="00D33D7F" w:rsidRPr="00051D1D" w:rsidRDefault="00A327D2" w:rsidP="00070BCD">
      <w:pPr>
        <w:pStyle w:val="a3"/>
        <w:numPr>
          <w:ilvl w:val="0"/>
          <w:numId w:val="67"/>
        </w:numPr>
        <w:spacing w:afterLines="50" w:after="120"/>
        <w:ind w:left="482" w:hanging="482"/>
        <w:contextualSpacing w:val="0"/>
      </w:pPr>
      <w:r w:rsidRPr="00051D1D">
        <w:rPr>
          <w:rFonts w:hint="eastAsia"/>
        </w:rPr>
        <w:t xml:space="preserve">The residual (475 </w:t>
      </w:r>
      <w:r w:rsidRPr="00051D1D">
        <w:t>–</w:t>
      </w:r>
      <w:r w:rsidRPr="00051D1D">
        <w:rPr>
          <w:rFonts w:hint="eastAsia"/>
        </w:rPr>
        <w:t xml:space="preserve"> 150) 325 demanders, not only </w:t>
      </w:r>
      <w:r w:rsidR="0099472D" w:rsidRPr="00051D1D">
        <w:t>can they</w:t>
      </w:r>
      <w:r w:rsidRPr="00051D1D">
        <w:t xml:space="preserve"> not find flats in private housing market, but also </w:t>
      </w:r>
      <w:r w:rsidRPr="00051D1D">
        <w:rPr>
          <w:rFonts w:hint="eastAsia"/>
        </w:rPr>
        <w:t xml:space="preserve">they </w:t>
      </w:r>
      <w:r w:rsidR="0099472D" w:rsidRPr="00051D1D">
        <w:t>can</w:t>
      </w:r>
      <w:r w:rsidRPr="00051D1D">
        <w:rPr>
          <w:rFonts w:hint="eastAsia"/>
        </w:rPr>
        <w:t xml:space="preserve">not find flats </w:t>
      </w:r>
      <w:r w:rsidRPr="00051D1D">
        <w:t xml:space="preserve">in the public housing </w:t>
      </w:r>
      <w:r w:rsidRPr="00051D1D">
        <w:rPr>
          <w:rFonts w:hint="eastAsia"/>
        </w:rPr>
        <w:t xml:space="preserve">market; hence they have no choice but to stay in their current place or become homeless. </w:t>
      </w:r>
    </w:p>
    <w:p w:rsidR="00D33D7F" w:rsidRDefault="00D33D7F">
      <w:pPr>
        <w:spacing w:after="360" w:line="240" w:lineRule="auto"/>
      </w:pPr>
      <w:r>
        <w:br w:type="page"/>
      </w:r>
    </w:p>
    <w:p w:rsidR="00E77F6C" w:rsidRPr="00313D43" w:rsidRDefault="00E77F6C" w:rsidP="00070BCD">
      <w:pPr>
        <w:pStyle w:val="a3"/>
        <w:numPr>
          <w:ilvl w:val="0"/>
          <w:numId w:val="67"/>
        </w:numPr>
        <w:spacing w:afterLines="50" w:after="120"/>
        <w:ind w:hanging="482"/>
        <w:contextualSpacing w:val="0"/>
      </w:pPr>
      <w:r w:rsidRPr="00313D43">
        <w:lastRenderedPageBreak/>
        <w:t>Policy evaluation: Will increas</w:t>
      </w:r>
      <w:r w:rsidR="0099472D" w:rsidRPr="00313D43">
        <w:t>ing</w:t>
      </w:r>
      <w:r w:rsidRPr="00313D43">
        <w:t xml:space="preserve"> land supply for private flats improve the living conditions for the grass root households?</w:t>
      </w:r>
    </w:p>
    <w:p w:rsidR="00A327D2" w:rsidRDefault="00381642" w:rsidP="00070BCD">
      <w:pPr>
        <w:pStyle w:val="a3"/>
        <w:numPr>
          <w:ilvl w:val="1"/>
          <w:numId w:val="67"/>
        </w:numPr>
        <w:spacing w:afterLines="50" w:after="120"/>
        <w:ind w:hanging="482"/>
        <w:contextualSpacing w:val="0"/>
      </w:pPr>
      <w:r w:rsidRPr="00313D43">
        <w:rPr>
          <w:rFonts w:hint="eastAsia"/>
        </w:rPr>
        <w:t>First, the welfare of grass root households may be improved due to</w:t>
      </w:r>
      <w:r w:rsidR="0099472D" w:rsidRPr="00313D43">
        <w:t xml:space="preserve"> a</w:t>
      </w:r>
      <w:r w:rsidRPr="00313D43">
        <w:rPr>
          <w:rFonts w:hint="eastAsia"/>
        </w:rPr>
        <w:t xml:space="preserve"> lower rent of private rental units. However, the effect may not be significant. Second, the welfare effect may also </w:t>
      </w:r>
      <w:r w:rsidR="00E77F6C" w:rsidRPr="00313D43">
        <w:t xml:space="preserve">depend on the room it creates in the rental market for renters to move upstream from the lowest tier market. Yet, the unmet demand in the lowest tier quality market still exists. The people who cannot move upstream may be due to low income and/or deposit constrained. </w:t>
      </w:r>
    </w:p>
    <w:p w:rsidR="00313D43" w:rsidRPr="00313D43" w:rsidRDefault="00313D43" w:rsidP="00313D43">
      <w:pPr>
        <w:spacing w:afterLines="50" w:after="120"/>
      </w:pPr>
    </w:p>
    <w:p w:rsidR="00A327D2" w:rsidRDefault="00A327D2" w:rsidP="00070BCD">
      <w:pPr>
        <w:pStyle w:val="TitleLv2"/>
        <w:numPr>
          <w:ilvl w:val="1"/>
          <w:numId w:val="6"/>
        </w:numPr>
        <w:spacing w:after="360"/>
      </w:pPr>
      <w:bookmarkStart w:id="38" w:name="_Toc425867139"/>
      <w:r>
        <w:t xml:space="preserve">Policy </w:t>
      </w:r>
      <w:r>
        <w:rPr>
          <w:rFonts w:hint="eastAsia"/>
          <w:lang w:eastAsia="zh-HK"/>
        </w:rPr>
        <w:t>U</w:t>
      </w:r>
      <w:r>
        <w:t xml:space="preserve">nder </w:t>
      </w:r>
      <w:r>
        <w:rPr>
          <w:rFonts w:hint="eastAsia"/>
          <w:lang w:eastAsia="zh-HK"/>
        </w:rPr>
        <w:t>C</w:t>
      </w:r>
      <w:r>
        <w:t>onsideration: A</w:t>
      </w:r>
      <w:r>
        <w:rPr>
          <w:rFonts w:hint="eastAsia"/>
          <w:lang w:eastAsia="zh-HK"/>
        </w:rPr>
        <w:t>n</w:t>
      </w:r>
      <w:r>
        <w:t xml:space="preserve"> </w:t>
      </w:r>
      <w:r>
        <w:rPr>
          <w:rFonts w:hint="eastAsia"/>
          <w:lang w:eastAsia="zh-HK"/>
        </w:rPr>
        <w:t>I</w:t>
      </w:r>
      <w:r>
        <w:t xml:space="preserve">ncrease in </w:t>
      </w:r>
      <w:r>
        <w:rPr>
          <w:rFonts w:hint="eastAsia"/>
          <w:lang w:eastAsia="zh-HK"/>
        </w:rPr>
        <w:t>L</w:t>
      </w:r>
      <w:r>
        <w:t xml:space="preserve">and </w:t>
      </w:r>
      <w:r>
        <w:rPr>
          <w:rFonts w:hint="eastAsia"/>
          <w:lang w:eastAsia="zh-HK"/>
        </w:rPr>
        <w:t>S</w:t>
      </w:r>
      <w:r>
        <w:t xml:space="preserve">upply in </w:t>
      </w:r>
      <w:r>
        <w:rPr>
          <w:rFonts w:hint="eastAsia"/>
          <w:lang w:eastAsia="zh-HK"/>
        </w:rPr>
        <w:t>P</w:t>
      </w:r>
      <w:r>
        <w:t xml:space="preserve">ublic </w:t>
      </w:r>
      <w:r>
        <w:rPr>
          <w:rFonts w:hint="eastAsia"/>
          <w:lang w:eastAsia="zh-HK"/>
        </w:rPr>
        <w:t>M</w:t>
      </w:r>
      <w:r>
        <w:t>arket</w:t>
      </w:r>
      <w:bookmarkEnd w:id="38"/>
    </w:p>
    <w:p w:rsidR="009A26DA" w:rsidRPr="00313D43" w:rsidRDefault="005969D0" w:rsidP="00070BCD">
      <w:pPr>
        <w:pStyle w:val="a3"/>
        <w:numPr>
          <w:ilvl w:val="0"/>
          <w:numId w:val="68"/>
        </w:numPr>
        <w:spacing w:afterLines="50" w:after="120"/>
        <w:ind w:left="482" w:hanging="482"/>
        <w:contextualSpacing w:val="0"/>
      </w:pPr>
      <w:r w:rsidRPr="00313D43">
        <w:rPr>
          <w:rFonts w:hint="eastAsia"/>
        </w:rPr>
        <w:t>If more land resource</w:t>
      </w:r>
      <w:r w:rsidR="0099472D" w:rsidRPr="00313D43">
        <w:t>s</w:t>
      </w:r>
      <w:r w:rsidRPr="00313D43">
        <w:rPr>
          <w:rFonts w:hint="eastAsia"/>
        </w:rPr>
        <w:t xml:space="preserve"> </w:t>
      </w:r>
      <w:r w:rsidR="0099472D" w:rsidRPr="00313D43">
        <w:t>are</w:t>
      </w:r>
      <w:r w:rsidR="0099472D" w:rsidRPr="00313D43">
        <w:rPr>
          <w:rFonts w:hint="eastAsia"/>
        </w:rPr>
        <w:t xml:space="preserve"> </w:t>
      </w:r>
      <w:r w:rsidR="0099472D" w:rsidRPr="00313D43">
        <w:t>provided</w:t>
      </w:r>
      <w:r w:rsidR="0099472D" w:rsidRPr="00313D43">
        <w:rPr>
          <w:rFonts w:hint="eastAsia"/>
        </w:rPr>
        <w:t xml:space="preserve"> </w:t>
      </w:r>
      <w:r w:rsidRPr="00313D43">
        <w:t>for p</w:t>
      </w:r>
      <w:r w:rsidR="00B2607A" w:rsidRPr="00313D43">
        <w:rPr>
          <w:rFonts w:hint="eastAsia"/>
        </w:rPr>
        <w:t>ublic housing</w:t>
      </w:r>
      <w:r w:rsidRPr="00313D43">
        <w:t xml:space="preserve"> development, </w:t>
      </w:r>
      <w:r w:rsidR="008F5BEB" w:rsidRPr="00313D43">
        <w:t xml:space="preserve">the supply of HOS flats will increase. The quantity of HOS flats traded will be increased, meaning more HOS flat demanders will be satisfied. However, the effect of the regulated price for HOS flats will be negligible. Normally, it is the current PRH flat users who have the given priority to move into the </w:t>
      </w:r>
      <w:r w:rsidR="00190F72" w:rsidRPr="00313D43">
        <w:t xml:space="preserve">HOS flats. </w:t>
      </w:r>
      <w:r w:rsidR="0099472D" w:rsidRPr="00313D43">
        <w:t>Then</w:t>
      </w:r>
      <w:r w:rsidR="00190F72" w:rsidRPr="00313D43">
        <w:t>, more P</w:t>
      </w:r>
      <w:r w:rsidR="00190F72" w:rsidRPr="00313D43">
        <w:rPr>
          <w:rFonts w:hint="eastAsia"/>
        </w:rPr>
        <w:t>RH</w:t>
      </w:r>
      <w:r w:rsidR="008F5BEB" w:rsidRPr="00313D43">
        <w:t xml:space="preserve"> flats may be made available for awaiting applicants. As a result, the residual demand for rental flats in the private market, especially the demand for the subdivided units, will be lowered. Equilibrium rent for lower ranked rental market will fall and the number of rented flats will also be decreased. </w:t>
      </w:r>
    </w:p>
    <w:p w:rsidR="00BB0B1B" w:rsidRPr="00313D43" w:rsidRDefault="00950AA6" w:rsidP="00070BCD">
      <w:pPr>
        <w:pStyle w:val="a3"/>
        <w:numPr>
          <w:ilvl w:val="0"/>
          <w:numId w:val="68"/>
        </w:numPr>
        <w:spacing w:afterLines="50" w:after="120"/>
        <w:ind w:left="482" w:hanging="482"/>
        <w:contextualSpacing w:val="0"/>
      </w:pPr>
      <w:r w:rsidRPr="00313D43">
        <w:rPr>
          <w:rFonts w:hint="eastAsia"/>
        </w:rPr>
        <w:t>P</w:t>
      </w:r>
      <w:r w:rsidR="008F5BEB" w:rsidRPr="00313D43">
        <w:t xml:space="preserve">rice for new and secondary </w:t>
      </w:r>
      <w:r w:rsidR="00190F72" w:rsidRPr="00313D43">
        <w:rPr>
          <w:rFonts w:hint="eastAsia"/>
        </w:rPr>
        <w:t xml:space="preserve">units </w:t>
      </w:r>
      <w:r w:rsidR="008F5BEB" w:rsidRPr="00313D43">
        <w:t>may also be adjusted downward in the long run in the private sector.</w:t>
      </w:r>
    </w:p>
    <w:p w:rsidR="00313D43" w:rsidRDefault="00313D43">
      <w:pPr>
        <w:spacing w:line="240" w:lineRule="auto"/>
        <w:jc w:val="left"/>
        <w:rPr>
          <w:b/>
          <w:color w:val="C00000"/>
          <w:sz w:val="22"/>
          <w:szCs w:val="22"/>
        </w:rPr>
      </w:pPr>
      <w:r>
        <w:br w:type="page"/>
      </w:r>
    </w:p>
    <w:p w:rsidR="00996E88" w:rsidRPr="00791076" w:rsidRDefault="00996E88" w:rsidP="00313D43">
      <w:pPr>
        <w:pStyle w:val="titlefigure"/>
        <w:rPr>
          <w:rFonts w:eastAsiaTheme="minorEastAsia"/>
        </w:rPr>
      </w:pPr>
      <w:r>
        <w:lastRenderedPageBreak/>
        <w:t xml:space="preserve">Figure </w:t>
      </w:r>
      <w:r w:rsidR="00B5136C">
        <w:fldChar w:fldCharType="begin"/>
      </w:r>
      <w:r w:rsidR="003D543A">
        <w:instrText xml:space="preserve"> STYLEREF 1 \s </w:instrText>
      </w:r>
      <w:r w:rsidR="00B5136C">
        <w:fldChar w:fldCharType="separate"/>
      </w:r>
      <w:r w:rsidR="003B16AB">
        <w:rPr>
          <w:noProof/>
        </w:rPr>
        <w:t>8</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8</w:t>
      </w:r>
      <w:r w:rsidR="00B5136C">
        <w:fldChar w:fldCharType="end"/>
      </w:r>
      <w:r w:rsidR="00791076">
        <w:rPr>
          <w:rFonts w:asciiTheme="minorEastAsia" w:eastAsiaTheme="minorEastAsia" w:hAnsiTheme="minorEastAsia" w:hint="eastAsia"/>
        </w:rPr>
        <w:t xml:space="preserve"> </w:t>
      </w:r>
      <w:r w:rsidR="00791076">
        <w:rPr>
          <w:rFonts w:eastAsiaTheme="minorEastAsia" w:hint="eastAsia"/>
        </w:rPr>
        <w:t>HOS Flats and Subdivided Units Rental Markets</w:t>
      </w:r>
    </w:p>
    <w:p w:rsidR="00BB0B1B" w:rsidRPr="00BB0B1B" w:rsidRDefault="00D33D7F" w:rsidP="00BB0B1B">
      <w:pPr>
        <w:autoSpaceDE w:val="0"/>
        <w:autoSpaceDN w:val="0"/>
        <w:adjustRightInd w:val="0"/>
        <w:spacing w:after="360"/>
        <w:jc w:val="center"/>
        <w:rPr>
          <w:lang w:eastAsia="zh-HK"/>
        </w:rPr>
      </w:pPr>
      <w:r>
        <w:rPr>
          <w:noProof/>
          <w:lang w:val="en-US"/>
        </w:rPr>
        <w:drawing>
          <wp:inline distT="0" distB="0" distL="0" distR="0" wp14:anchorId="7B8BDD99" wp14:editId="3FC12733">
            <wp:extent cx="5723192" cy="3571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0587" t="27313" r="4469" b="14221"/>
                    <a:stretch/>
                  </pic:blipFill>
                  <pic:spPr bwMode="auto">
                    <a:xfrm>
                      <a:off x="0" y="0"/>
                      <a:ext cx="5729820" cy="3576011"/>
                    </a:xfrm>
                    <a:prstGeom prst="rect">
                      <a:avLst/>
                    </a:prstGeom>
                    <a:ln>
                      <a:noFill/>
                    </a:ln>
                    <a:extLst>
                      <a:ext uri="{53640926-AAD7-44D8-BBD7-CCE9431645EC}">
                        <a14:shadowObscured xmlns:a14="http://schemas.microsoft.com/office/drawing/2010/main"/>
                      </a:ext>
                    </a:extLst>
                  </pic:spPr>
                </pic:pic>
              </a:graphicData>
            </a:graphic>
          </wp:inline>
        </w:drawing>
      </w:r>
    </w:p>
    <w:p w:rsidR="00BB0B1B" w:rsidRDefault="00BB0B1B" w:rsidP="00070BCD">
      <w:pPr>
        <w:pStyle w:val="a3"/>
        <w:numPr>
          <w:ilvl w:val="0"/>
          <w:numId w:val="20"/>
        </w:numPr>
        <w:autoSpaceDE w:val="0"/>
        <w:autoSpaceDN w:val="0"/>
        <w:adjustRightInd w:val="0"/>
        <w:spacing w:after="360"/>
      </w:pPr>
      <w:r w:rsidRPr="00BB0B1B">
        <w:rPr>
          <w:rFonts w:hint="eastAsia"/>
        </w:rPr>
        <w:t>HOS supply has increased from 75 units to 2</w:t>
      </w:r>
      <w:r w:rsidR="005969D0">
        <w:rPr>
          <w:rFonts w:hint="eastAsia"/>
        </w:rPr>
        <w:t>5</w:t>
      </w:r>
      <w:r w:rsidRPr="00BB0B1B">
        <w:rPr>
          <w:rFonts w:hint="eastAsia"/>
        </w:rPr>
        <w:t xml:space="preserve">0 units, meaning more HOS applicants can be allocated a flat. Hence, middle quality private housing demand will decrease, leading to the </w:t>
      </w:r>
      <w:r w:rsidRPr="00BB0B1B">
        <w:t>equilibrium</w:t>
      </w:r>
      <w:r w:rsidRPr="00BB0B1B">
        <w:rPr>
          <w:rFonts w:hint="eastAsia"/>
        </w:rPr>
        <w:t xml:space="preserve"> rent to decrease as well.</w:t>
      </w:r>
    </w:p>
    <w:p w:rsidR="00BB0B1B" w:rsidRDefault="00BB0B1B" w:rsidP="00BB0B1B">
      <w:pPr>
        <w:autoSpaceDE w:val="0"/>
        <w:autoSpaceDN w:val="0"/>
        <w:adjustRightInd w:val="0"/>
        <w:spacing w:after="360"/>
        <w:rPr>
          <w:lang w:eastAsia="zh-HK"/>
        </w:rPr>
      </w:pPr>
    </w:p>
    <w:p w:rsidR="00BB0B1B" w:rsidRDefault="00BB0B1B" w:rsidP="00BB0B1B">
      <w:pPr>
        <w:autoSpaceDE w:val="0"/>
        <w:autoSpaceDN w:val="0"/>
        <w:adjustRightInd w:val="0"/>
        <w:spacing w:after="360"/>
        <w:rPr>
          <w:lang w:eastAsia="zh-HK"/>
        </w:rPr>
      </w:pPr>
    </w:p>
    <w:p w:rsidR="00BB0B1B" w:rsidRDefault="00BB0B1B" w:rsidP="00BB0B1B">
      <w:pPr>
        <w:autoSpaceDE w:val="0"/>
        <w:autoSpaceDN w:val="0"/>
        <w:adjustRightInd w:val="0"/>
        <w:spacing w:after="360"/>
        <w:rPr>
          <w:lang w:eastAsia="zh-HK"/>
        </w:rPr>
      </w:pPr>
    </w:p>
    <w:p w:rsidR="00BB0B1B" w:rsidRDefault="00BB0B1B" w:rsidP="00BB0B1B">
      <w:pPr>
        <w:autoSpaceDE w:val="0"/>
        <w:autoSpaceDN w:val="0"/>
        <w:adjustRightInd w:val="0"/>
        <w:spacing w:after="360"/>
        <w:rPr>
          <w:lang w:eastAsia="zh-HK"/>
        </w:rPr>
      </w:pPr>
    </w:p>
    <w:p w:rsidR="00BB0B1B" w:rsidRDefault="00BB0B1B" w:rsidP="00BB0B1B">
      <w:pPr>
        <w:autoSpaceDE w:val="0"/>
        <w:autoSpaceDN w:val="0"/>
        <w:adjustRightInd w:val="0"/>
        <w:spacing w:after="360"/>
        <w:rPr>
          <w:lang w:eastAsia="zh-HK"/>
        </w:rPr>
      </w:pPr>
    </w:p>
    <w:p w:rsidR="00BB0B1B" w:rsidRDefault="00BB0B1B" w:rsidP="00BB0B1B">
      <w:pPr>
        <w:autoSpaceDE w:val="0"/>
        <w:autoSpaceDN w:val="0"/>
        <w:adjustRightInd w:val="0"/>
        <w:spacing w:after="360"/>
        <w:rPr>
          <w:lang w:eastAsia="zh-HK"/>
        </w:rPr>
      </w:pPr>
    </w:p>
    <w:p w:rsidR="00D9168B" w:rsidRDefault="00D9168B">
      <w:pPr>
        <w:spacing w:line="240" w:lineRule="auto"/>
        <w:jc w:val="left"/>
        <w:rPr>
          <w:b/>
          <w:color w:val="C00000"/>
          <w:sz w:val="22"/>
          <w:szCs w:val="22"/>
        </w:rPr>
      </w:pPr>
      <w:r>
        <w:br w:type="page"/>
      </w:r>
    </w:p>
    <w:p w:rsidR="00996E88" w:rsidRPr="00791076" w:rsidRDefault="00996E88" w:rsidP="00313D43">
      <w:pPr>
        <w:pStyle w:val="titlefigure"/>
        <w:rPr>
          <w:rFonts w:eastAsiaTheme="minorEastAsia"/>
        </w:rPr>
      </w:pPr>
      <w:r>
        <w:lastRenderedPageBreak/>
        <w:t xml:space="preserve">Figure </w:t>
      </w:r>
      <w:r w:rsidR="00B5136C">
        <w:fldChar w:fldCharType="begin"/>
      </w:r>
      <w:r w:rsidR="003D543A">
        <w:instrText xml:space="preserve"> STYLEREF 1 \s </w:instrText>
      </w:r>
      <w:r w:rsidR="00B5136C">
        <w:fldChar w:fldCharType="separate"/>
      </w:r>
      <w:r w:rsidR="003B16AB">
        <w:rPr>
          <w:noProof/>
        </w:rPr>
        <w:t>8</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9</w:t>
      </w:r>
      <w:r w:rsidR="00B5136C">
        <w:fldChar w:fldCharType="end"/>
      </w:r>
      <w:r w:rsidR="00791076" w:rsidRPr="00791076">
        <w:rPr>
          <w:rFonts w:eastAsiaTheme="minorEastAsia"/>
        </w:rPr>
        <w:t xml:space="preserve"> PRH Flats </w:t>
      </w:r>
      <w:r w:rsidR="00791076">
        <w:rPr>
          <w:rFonts w:eastAsiaTheme="minorEastAsia" w:hint="eastAsia"/>
        </w:rPr>
        <w:t>and Subdivided Units Rental Markets</w:t>
      </w:r>
    </w:p>
    <w:p w:rsidR="00BB0B1B" w:rsidRDefault="008472E1" w:rsidP="00BB0B1B">
      <w:pPr>
        <w:autoSpaceDE w:val="0"/>
        <w:autoSpaceDN w:val="0"/>
        <w:adjustRightInd w:val="0"/>
        <w:spacing w:after="360"/>
      </w:pPr>
      <w:r>
        <w:rPr>
          <w:noProof/>
          <w:lang w:val="en-US"/>
        </w:rPr>
        <w:drawing>
          <wp:inline distT="0" distB="0" distL="0" distR="0" wp14:anchorId="7009A9AA" wp14:editId="3DBECC4E">
            <wp:extent cx="5833249" cy="3562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18961" t="29736" r="5553" b="12641"/>
                    <a:stretch/>
                  </pic:blipFill>
                  <pic:spPr bwMode="auto">
                    <a:xfrm>
                      <a:off x="0" y="0"/>
                      <a:ext cx="5836496" cy="3564333"/>
                    </a:xfrm>
                    <a:prstGeom prst="rect">
                      <a:avLst/>
                    </a:prstGeom>
                    <a:ln>
                      <a:noFill/>
                    </a:ln>
                    <a:extLst>
                      <a:ext uri="{53640926-AAD7-44D8-BBD7-CCE9431645EC}">
                        <a14:shadowObscured xmlns:a14="http://schemas.microsoft.com/office/drawing/2010/main"/>
                      </a:ext>
                    </a:extLst>
                  </pic:spPr>
                </pic:pic>
              </a:graphicData>
            </a:graphic>
          </wp:inline>
        </w:drawing>
      </w:r>
    </w:p>
    <w:p w:rsidR="00BB0B1B" w:rsidRDefault="00BB0B1B" w:rsidP="00070BCD">
      <w:pPr>
        <w:pStyle w:val="a3"/>
        <w:numPr>
          <w:ilvl w:val="0"/>
          <w:numId w:val="21"/>
        </w:numPr>
        <w:autoSpaceDE w:val="0"/>
        <w:autoSpaceDN w:val="0"/>
        <w:adjustRightInd w:val="0"/>
        <w:spacing w:after="360"/>
      </w:pPr>
      <w:r w:rsidRPr="00BB0B1B">
        <w:rPr>
          <w:noProof/>
        </w:rPr>
        <w:t xml:space="preserve">As </w:t>
      </w:r>
      <w:r w:rsidR="0099472D">
        <w:rPr>
          <w:noProof/>
        </w:rPr>
        <w:t xml:space="preserve">shown in the </w:t>
      </w:r>
      <w:r w:rsidRPr="00BB0B1B">
        <w:rPr>
          <w:noProof/>
        </w:rPr>
        <w:t>above, public rent houing supply increases from 200 units to 400 units, residual applicants has been reduced, leading to a decrease in demand for subdivided units, hence subdivided units’ equ</w:t>
      </w:r>
      <w:r w:rsidR="00190F72">
        <w:rPr>
          <w:rFonts w:hint="eastAsia"/>
          <w:noProof/>
        </w:rPr>
        <w:t>i</w:t>
      </w:r>
      <w:r w:rsidRPr="00BB0B1B">
        <w:rPr>
          <w:noProof/>
        </w:rPr>
        <w:t>librium rent and quantity demanded also decrease.</w:t>
      </w:r>
    </w:p>
    <w:p w:rsidR="00BB0B1B" w:rsidRDefault="00BB0B1B" w:rsidP="00BB0B1B">
      <w:pPr>
        <w:autoSpaceDE w:val="0"/>
        <w:autoSpaceDN w:val="0"/>
        <w:adjustRightInd w:val="0"/>
        <w:spacing w:after="360"/>
        <w:rPr>
          <w:lang w:eastAsia="zh-HK"/>
        </w:rPr>
      </w:pPr>
    </w:p>
    <w:p w:rsidR="00BB0B1B" w:rsidRDefault="00BB0B1B" w:rsidP="00BB0B1B">
      <w:pPr>
        <w:autoSpaceDE w:val="0"/>
        <w:autoSpaceDN w:val="0"/>
        <w:adjustRightInd w:val="0"/>
        <w:spacing w:after="360"/>
        <w:rPr>
          <w:lang w:eastAsia="zh-HK"/>
        </w:rPr>
      </w:pPr>
    </w:p>
    <w:p w:rsidR="00BB0B1B" w:rsidRDefault="00BB0B1B" w:rsidP="00BB0B1B">
      <w:pPr>
        <w:autoSpaceDE w:val="0"/>
        <w:autoSpaceDN w:val="0"/>
        <w:adjustRightInd w:val="0"/>
        <w:spacing w:after="360"/>
        <w:rPr>
          <w:lang w:eastAsia="zh-HK"/>
        </w:rPr>
      </w:pPr>
    </w:p>
    <w:p w:rsidR="00BB0B1B" w:rsidRDefault="00BB0B1B" w:rsidP="00BB0B1B">
      <w:pPr>
        <w:autoSpaceDE w:val="0"/>
        <w:autoSpaceDN w:val="0"/>
        <w:adjustRightInd w:val="0"/>
        <w:spacing w:after="360"/>
        <w:rPr>
          <w:lang w:eastAsia="zh-HK"/>
        </w:rPr>
      </w:pPr>
    </w:p>
    <w:p w:rsidR="00BB0B1B" w:rsidRDefault="00BB0B1B" w:rsidP="00BB0B1B">
      <w:pPr>
        <w:autoSpaceDE w:val="0"/>
        <w:autoSpaceDN w:val="0"/>
        <w:adjustRightInd w:val="0"/>
        <w:spacing w:after="360"/>
        <w:rPr>
          <w:lang w:eastAsia="zh-HK"/>
        </w:rPr>
      </w:pPr>
    </w:p>
    <w:p w:rsidR="00BB0B1B" w:rsidRDefault="00BB0B1B" w:rsidP="00BB0B1B">
      <w:pPr>
        <w:autoSpaceDE w:val="0"/>
        <w:autoSpaceDN w:val="0"/>
        <w:adjustRightInd w:val="0"/>
        <w:spacing w:after="360"/>
        <w:rPr>
          <w:lang w:eastAsia="zh-HK"/>
        </w:rPr>
      </w:pPr>
    </w:p>
    <w:p w:rsidR="00996E88" w:rsidRPr="00791076" w:rsidRDefault="00996E88" w:rsidP="00313D43">
      <w:pPr>
        <w:pStyle w:val="titlefigure"/>
        <w:rPr>
          <w:rFonts w:eastAsiaTheme="minorEastAsia"/>
        </w:rPr>
      </w:pPr>
      <w:r>
        <w:lastRenderedPageBreak/>
        <w:t xml:space="preserve">Figure </w:t>
      </w:r>
      <w:r w:rsidR="00B5136C">
        <w:fldChar w:fldCharType="begin"/>
      </w:r>
      <w:r w:rsidR="003D543A">
        <w:instrText xml:space="preserve"> STYLEREF 1 \s </w:instrText>
      </w:r>
      <w:r w:rsidR="00B5136C">
        <w:fldChar w:fldCharType="separate"/>
      </w:r>
      <w:r w:rsidR="003B16AB">
        <w:rPr>
          <w:noProof/>
        </w:rPr>
        <w:t>8</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10</w:t>
      </w:r>
      <w:r w:rsidR="00B5136C">
        <w:fldChar w:fldCharType="end"/>
      </w:r>
      <w:r w:rsidR="00791076">
        <w:rPr>
          <w:rFonts w:asciiTheme="minorEastAsia" w:eastAsiaTheme="minorEastAsia" w:hAnsiTheme="minorEastAsia" w:hint="eastAsia"/>
        </w:rPr>
        <w:t xml:space="preserve"> </w:t>
      </w:r>
      <w:r w:rsidR="00791076" w:rsidRPr="00791076">
        <w:rPr>
          <w:rFonts w:eastAsiaTheme="minorEastAsia"/>
        </w:rPr>
        <w:t>Private Primary Flats and Private Secondary Flats Markets</w:t>
      </w:r>
    </w:p>
    <w:p w:rsidR="00BB0B1B" w:rsidRPr="00BB0B1B" w:rsidRDefault="00BB0B1B" w:rsidP="00BB0B1B">
      <w:pPr>
        <w:autoSpaceDE w:val="0"/>
        <w:autoSpaceDN w:val="0"/>
        <w:adjustRightInd w:val="0"/>
        <w:spacing w:after="360"/>
      </w:pPr>
      <w:r>
        <w:rPr>
          <w:noProof/>
          <w:lang w:val="en-US"/>
        </w:rPr>
        <w:drawing>
          <wp:inline distT="0" distB="0" distL="0" distR="0" wp14:anchorId="5BB09564" wp14:editId="205FFAFE">
            <wp:extent cx="5770624" cy="351472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0426" t="30330" r="18353" b="30586"/>
                    <a:stretch/>
                  </pic:blipFill>
                  <pic:spPr bwMode="auto">
                    <a:xfrm>
                      <a:off x="0" y="0"/>
                      <a:ext cx="5777361" cy="3518829"/>
                    </a:xfrm>
                    <a:prstGeom prst="rect">
                      <a:avLst/>
                    </a:prstGeom>
                    <a:noFill/>
                    <a:ln>
                      <a:noFill/>
                    </a:ln>
                    <a:extLst>
                      <a:ext uri="{53640926-AAD7-44D8-BBD7-CCE9431645EC}">
                        <a14:shadowObscured xmlns:a14="http://schemas.microsoft.com/office/drawing/2010/main"/>
                      </a:ext>
                    </a:extLst>
                  </pic:spPr>
                </pic:pic>
              </a:graphicData>
            </a:graphic>
          </wp:inline>
        </w:drawing>
      </w:r>
    </w:p>
    <w:p w:rsidR="00BB0B1B" w:rsidRDefault="00BB0B1B" w:rsidP="00070BCD">
      <w:pPr>
        <w:pStyle w:val="a3"/>
        <w:numPr>
          <w:ilvl w:val="0"/>
          <w:numId w:val="22"/>
        </w:numPr>
        <w:autoSpaceDE w:val="0"/>
        <w:autoSpaceDN w:val="0"/>
        <w:adjustRightInd w:val="0"/>
        <w:spacing w:after="360"/>
      </w:pPr>
      <w:r w:rsidRPr="00BB0B1B">
        <w:t>Note that this po</w:t>
      </w:r>
      <w:r w:rsidR="008472E1">
        <w:t xml:space="preserve">licy would have a non-trivial </w:t>
      </w:r>
      <w:r w:rsidRPr="00BB0B1B">
        <w:t xml:space="preserve">direct effect on the private buy and sell market. It is because when private flat rental rate falls, the rate of monetary return of flats is reduced.  As a result, the buying value for the first and </w:t>
      </w:r>
      <w:r w:rsidR="005B1E0B">
        <w:t>second-hand</w:t>
      </w:r>
      <w:r w:rsidRPr="00BB0B1B">
        <w:t xml:space="preserve"> flats will also be adjusted. To restore an</w:t>
      </w:r>
      <w:r w:rsidRPr="00BB0B1B">
        <w:rPr>
          <w:rFonts w:hint="eastAsia"/>
        </w:rPr>
        <w:t xml:space="preserve"> </w:t>
      </w:r>
      <w:r w:rsidRPr="00BB0B1B">
        <w:t xml:space="preserve">equilibrium </w:t>
      </w:r>
      <w:r w:rsidRPr="00BB0B1B">
        <w:rPr>
          <w:rFonts w:hint="eastAsia"/>
        </w:rPr>
        <w:t xml:space="preserve">point </w:t>
      </w:r>
      <w:r w:rsidRPr="00BB0B1B">
        <w:t>in terms of the different rate of returns of housing assets, market</w:t>
      </w:r>
      <w:r w:rsidRPr="00BB0B1B">
        <w:rPr>
          <w:rFonts w:hint="eastAsia"/>
        </w:rPr>
        <w:t xml:space="preserve"> prices for first-hand properties and se</w:t>
      </w:r>
      <w:r>
        <w:rPr>
          <w:rFonts w:hint="eastAsia"/>
        </w:rPr>
        <w:t>cond-hand properties will fall.</w:t>
      </w:r>
    </w:p>
    <w:p w:rsidR="00BB0B1B" w:rsidRDefault="00BB0B1B" w:rsidP="00BB0B1B">
      <w:pPr>
        <w:autoSpaceDE w:val="0"/>
        <w:autoSpaceDN w:val="0"/>
        <w:adjustRightInd w:val="0"/>
        <w:spacing w:after="360"/>
        <w:rPr>
          <w:lang w:eastAsia="zh-HK"/>
        </w:rPr>
      </w:pPr>
    </w:p>
    <w:p w:rsidR="00BB0B1B" w:rsidRDefault="00BB0B1B" w:rsidP="00BB0B1B">
      <w:pPr>
        <w:autoSpaceDE w:val="0"/>
        <w:autoSpaceDN w:val="0"/>
        <w:adjustRightInd w:val="0"/>
        <w:spacing w:after="360"/>
        <w:rPr>
          <w:lang w:eastAsia="zh-HK"/>
        </w:rPr>
      </w:pPr>
    </w:p>
    <w:p w:rsidR="00BB0B1B" w:rsidRDefault="00BB0B1B" w:rsidP="00BB0B1B">
      <w:pPr>
        <w:autoSpaceDE w:val="0"/>
        <w:autoSpaceDN w:val="0"/>
        <w:adjustRightInd w:val="0"/>
        <w:spacing w:after="360"/>
        <w:rPr>
          <w:lang w:eastAsia="zh-HK"/>
        </w:rPr>
      </w:pPr>
    </w:p>
    <w:p w:rsidR="00BB0B1B" w:rsidRDefault="00BB0B1B" w:rsidP="00BB0B1B">
      <w:pPr>
        <w:autoSpaceDE w:val="0"/>
        <w:autoSpaceDN w:val="0"/>
        <w:adjustRightInd w:val="0"/>
        <w:spacing w:after="360"/>
        <w:rPr>
          <w:lang w:eastAsia="zh-HK"/>
        </w:rPr>
      </w:pPr>
    </w:p>
    <w:p w:rsidR="00BB0B1B" w:rsidRDefault="00BB0B1B" w:rsidP="00BB0B1B">
      <w:pPr>
        <w:autoSpaceDE w:val="0"/>
        <w:autoSpaceDN w:val="0"/>
        <w:adjustRightInd w:val="0"/>
        <w:spacing w:after="360"/>
        <w:rPr>
          <w:lang w:eastAsia="zh-HK"/>
        </w:rPr>
      </w:pPr>
    </w:p>
    <w:p w:rsidR="00BB0B1B" w:rsidRDefault="008F5BEB" w:rsidP="00070BCD">
      <w:pPr>
        <w:pStyle w:val="TitleLv2"/>
        <w:numPr>
          <w:ilvl w:val="1"/>
          <w:numId w:val="6"/>
        </w:numPr>
        <w:spacing w:after="360"/>
      </w:pPr>
      <w:bookmarkStart w:id="39" w:name="_Toc425867140"/>
      <w:r w:rsidRPr="00BB0B1B">
        <w:lastRenderedPageBreak/>
        <w:t>Summary:  Effects of Land Supply Policy</w:t>
      </w:r>
      <w:bookmarkEnd w:id="39"/>
    </w:p>
    <w:p w:rsidR="00BB0B1B" w:rsidRPr="00313D43" w:rsidRDefault="008F5BEB" w:rsidP="00070BCD">
      <w:pPr>
        <w:pStyle w:val="a3"/>
        <w:numPr>
          <w:ilvl w:val="0"/>
          <w:numId w:val="69"/>
        </w:numPr>
        <w:spacing w:afterLines="50" w:after="120"/>
        <w:ind w:left="482" w:hanging="482"/>
        <w:contextualSpacing w:val="0"/>
      </w:pPr>
      <w:r w:rsidRPr="00313D43">
        <w:t xml:space="preserve">Increase land supply policies in either the private or the public sectors </w:t>
      </w:r>
      <w:r w:rsidR="0099472D" w:rsidRPr="00313D43">
        <w:t>may:</w:t>
      </w:r>
    </w:p>
    <w:p w:rsidR="00BB0B1B" w:rsidRPr="00313D43" w:rsidRDefault="0099472D" w:rsidP="00070BCD">
      <w:pPr>
        <w:pStyle w:val="a3"/>
        <w:numPr>
          <w:ilvl w:val="1"/>
          <w:numId w:val="70"/>
        </w:numPr>
        <w:spacing w:afterLines="50" w:after="120"/>
        <w:contextualSpacing w:val="0"/>
      </w:pPr>
      <w:r w:rsidRPr="00313D43">
        <w:t>result in a l</w:t>
      </w:r>
      <w:r w:rsidR="008F5BEB" w:rsidRPr="00313D43">
        <w:t>ower price and rent of flats</w:t>
      </w:r>
      <w:r w:rsidR="005969D0" w:rsidRPr="00313D43">
        <w:rPr>
          <w:rFonts w:hint="eastAsia"/>
        </w:rPr>
        <w:t xml:space="preserve"> in private markets</w:t>
      </w:r>
    </w:p>
    <w:p w:rsidR="00BB0B1B" w:rsidRPr="00313D43" w:rsidRDefault="008F5BEB" w:rsidP="00070BCD">
      <w:pPr>
        <w:pStyle w:val="a3"/>
        <w:numPr>
          <w:ilvl w:val="1"/>
          <w:numId w:val="70"/>
        </w:numPr>
        <w:spacing w:afterLines="50" w:after="120"/>
        <w:contextualSpacing w:val="0"/>
      </w:pPr>
      <w:r w:rsidRPr="00313D43">
        <w:t>reduce quantity of flats rented</w:t>
      </w:r>
      <w:r w:rsidR="005969D0" w:rsidRPr="00313D43">
        <w:rPr>
          <w:rFonts w:hint="eastAsia"/>
        </w:rPr>
        <w:t xml:space="preserve"> in private markets</w:t>
      </w:r>
    </w:p>
    <w:p w:rsidR="00BB0B1B" w:rsidRPr="00313D43" w:rsidRDefault="008F5BEB" w:rsidP="00070BCD">
      <w:pPr>
        <w:pStyle w:val="a3"/>
        <w:numPr>
          <w:ilvl w:val="1"/>
          <w:numId w:val="70"/>
        </w:numPr>
        <w:spacing w:afterLines="50" w:after="120"/>
        <w:contextualSpacing w:val="0"/>
      </w:pPr>
      <w:proofErr w:type="gramStart"/>
      <w:r w:rsidRPr="00313D43">
        <w:t>reduce</w:t>
      </w:r>
      <w:proofErr w:type="gramEnd"/>
      <w:r w:rsidRPr="00313D43">
        <w:t xml:space="preserve"> the number of homeless</w:t>
      </w:r>
      <w:r w:rsidR="0099472D" w:rsidRPr="00313D43">
        <w:t xml:space="preserve"> people</w:t>
      </w:r>
      <w:r w:rsidRPr="00313D43">
        <w:t xml:space="preserve">, people living in caged homes and </w:t>
      </w:r>
      <w:r w:rsidR="001203D5" w:rsidRPr="00313D43">
        <w:t>young people with housing needs</w:t>
      </w:r>
      <w:r w:rsidR="001203D5" w:rsidRPr="00313D43">
        <w:rPr>
          <w:rFonts w:hint="eastAsia"/>
        </w:rPr>
        <w:t>.</w:t>
      </w:r>
    </w:p>
    <w:p w:rsidR="001203D5" w:rsidRDefault="001203D5" w:rsidP="001203D5">
      <w:pPr>
        <w:autoSpaceDE w:val="0"/>
        <w:autoSpaceDN w:val="0"/>
        <w:adjustRightInd w:val="0"/>
        <w:spacing w:after="360"/>
      </w:pPr>
    </w:p>
    <w:p w:rsidR="00BB0B1B" w:rsidRDefault="008F5BEB" w:rsidP="00070BCD">
      <w:pPr>
        <w:pStyle w:val="TitleLv2"/>
        <w:numPr>
          <w:ilvl w:val="1"/>
          <w:numId w:val="6"/>
        </w:numPr>
        <w:spacing w:after="360"/>
      </w:pPr>
      <w:bookmarkStart w:id="40" w:name="_Toc425867141"/>
      <w:r w:rsidRPr="00BB0B1B">
        <w:t xml:space="preserve">Policy Evaluation </w:t>
      </w:r>
      <w:r w:rsidR="00BE52AB">
        <w:t>Q</w:t>
      </w:r>
      <w:r w:rsidRPr="00BB0B1B">
        <w:t>uestions</w:t>
      </w:r>
      <w:bookmarkEnd w:id="40"/>
      <w:r w:rsidRPr="00BB0B1B">
        <w:t xml:space="preserve"> </w:t>
      </w:r>
    </w:p>
    <w:p w:rsidR="00BB0B1B" w:rsidRPr="00313D43" w:rsidRDefault="008F5BEB" w:rsidP="00070BCD">
      <w:pPr>
        <w:pStyle w:val="a3"/>
        <w:numPr>
          <w:ilvl w:val="0"/>
          <w:numId w:val="71"/>
        </w:numPr>
        <w:spacing w:afterLines="50" w:after="120"/>
        <w:ind w:left="482" w:hanging="482"/>
        <w:contextualSpacing w:val="0"/>
      </w:pPr>
      <w:r w:rsidRPr="00313D43">
        <w:t>Will increas</w:t>
      </w:r>
      <w:r w:rsidR="0099472D" w:rsidRPr="00313D43">
        <w:t>ing</w:t>
      </w:r>
      <w:r w:rsidRPr="00313D43">
        <w:t xml:space="preserve"> land </w:t>
      </w:r>
      <w:r w:rsidR="00B2607A" w:rsidRPr="00313D43">
        <w:rPr>
          <w:rFonts w:hint="eastAsia"/>
        </w:rPr>
        <w:t xml:space="preserve">supply </w:t>
      </w:r>
      <w:r w:rsidRPr="00313D43">
        <w:t>for HOS improve the living conditions for the grass root households?</w:t>
      </w:r>
    </w:p>
    <w:p w:rsidR="00BB0B1B" w:rsidRPr="00313D43" w:rsidRDefault="00F75CCC" w:rsidP="00070BCD">
      <w:pPr>
        <w:pStyle w:val="a3"/>
        <w:numPr>
          <w:ilvl w:val="1"/>
          <w:numId w:val="71"/>
        </w:numPr>
        <w:spacing w:afterLines="50" w:after="120"/>
        <w:contextualSpacing w:val="0"/>
      </w:pPr>
      <w:r w:rsidRPr="00313D43">
        <w:t xml:space="preserve">Answer: </w:t>
      </w:r>
      <w:r w:rsidR="008F5BEB" w:rsidRPr="00313D43">
        <w:t>Yes, an increase in HOS can increase the number of the people who are currently living in PRH to move upstream in the accommodation ladder, and thereby free up PRH resources to accommodate the applicants in line, and thus improve the grass root household’s living condition. Again, the living costs of the grass root households may be reduced as they may pay lower rents for the lowest tier housing (i.e. the subdivided units).</w:t>
      </w:r>
    </w:p>
    <w:p w:rsidR="005969D0" w:rsidRPr="00313D43" w:rsidRDefault="005969D0" w:rsidP="00070BCD">
      <w:pPr>
        <w:pStyle w:val="a3"/>
        <w:numPr>
          <w:ilvl w:val="0"/>
          <w:numId w:val="71"/>
        </w:numPr>
        <w:spacing w:afterLines="50" w:after="120"/>
        <w:ind w:left="482" w:hanging="482"/>
        <w:contextualSpacing w:val="0"/>
      </w:pPr>
      <w:r w:rsidRPr="00313D43">
        <w:t>Will increas</w:t>
      </w:r>
      <w:r w:rsidR="0099472D" w:rsidRPr="00313D43">
        <w:t>ing</w:t>
      </w:r>
      <w:r w:rsidRPr="00313D43">
        <w:t xml:space="preserve"> land for PRH improve the living conditions for the grass root households?</w:t>
      </w:r>
    </w:p>
    <w:p w:rsidR="002803B7" w:rsidRPr="00313D43" w:rsidRDefault="005969D0" w:rsidP="00070BCD">
      <w:pPr>
        <w:pStyle w:val="a3"/>
        <w:numPr>
          <w:ilvl w:val="1"/>
          <w:numId w:val="71"/>
        </w:numPr>
        <w:spacing w:afterLines="50" w:after="120"/>
        <w:contextualSpacing w:val="0"/>
      </w:pPr>
      <w:r w:rsidRPr="00313D43">
        <w:t>Answer: Yes, it can improve the applicant’s living condition by moving them in</w:t>
      </w:r>
      <w:r w:rsidRPr="00313D43">
        <w:rPr>
          <w:rFonts w:hint="eastAsia"/>
        </w:rPr>
        <w:t>to</w:t>
      </w:r>
      <w:r w:rsidRPr="00313D43">
        <w:t xml:space="preserve"> the newly developed PRH flats. By paying a subsidized rent, their quality of life will also be improved. In addition, the living costs of the grass root households may be reduced as these households may pay lower rents for the lowest tier housing (i.e. the subdivided units).</w:t>
      </w:r>
    </w:p>
    <w:p w:rsidR="00D9168B" w:rsidRDefault="00D9168B">
      <w:pPr>
        <w:spacing w:line="240" w:lineRule="auto"/>
        <w:jc w:val="left"/>
      </w:pPr>
      <w:r>
        <w:br w:type="page"/>
      </w:r>
    </w:p>
    <w:p w:rsidR="00BB0B1B" w:rsidRPr="00313D43" w:rsidRDefault="008F5BEB" w:rsidP="00070BCD">
      <w:pPr>
        <w:pStyle w:val="a3"/>
        <w:numPr>
          <w:ilvl w:val="0"/>
          <w:numId w:val="71"/>
        </w:numPr>
        <w:spacing w:afterLines="50" w:after="120"/>
        <w:ind w:left="482" w:hanging="482"/>
        <w:contextualSpacing w:val="0"/>
      </w:pPr>
      <w:r w:rsidRPr="00313D43">
        <w:lastRenderedPageBreak/>
        <w:t>Which one is a better policy if a policy objective is to raise the living conditions of the grass root households?</w:t>
      </w:r>
    </w:p>
    <w:p w:rsidR="00BB0B1B" w:rsidRPr="00313D43" w:rsidRDefault="00F75CCC" w:rsidP="00070BCD">
      <w:pPr>
        <w:pStyle w:val="a3"/>
        <w:numPr>
          <w:ilvl w:val="1"/>
          <w:numId w:val="71"/>
        </w:numPr>
        <w:spacing w:afterLines="50" w:after="120"/>
        <w:contextualSpacing w:val="0"/>
      </w:pPr>
      <w:r w:rsidRPr="00313D43">
        <w:t xml:space="preserve">Answer: </w:t>
      </w:r>
      <w:r w:rsidR="008F5BEB" w:rsidRPr="00313D43">
        <w:t>Increasing the land supply for HOS has an effect to create an upstream accommodation ladder, but increas</w:t>
      </w:r>
      <w:r w:rsidR="0099472D" w:rsidRPr="00313D43">
        <w:t>ing</w:t>
      </w:r>
      <w:r w:rsidR="008F5BEB" w:rsidRPr="00313D43">
        <w:t xml:space="preserve"> the land supply for PRH does not. Both policies will improve the living conditions of some grass root households by moving them into the PRH flats. However, the former policy is more dynamic and has the potential to improve the living conditions of those who are currently living in PRHs but wish to own a HOS flat, a</w:t>
      </w:r>
      <w:r w:rsidR="00BB0B1B" w:rsidRPr="00313D43">
        <w:t>nd thereby freeing up resources</w:t>
      </w:r>
      <w:r w:rsidR="00BB0B1B" w:rsidRPr="00313D43">
        <w:rPr>
          <w:rFonts w:hint="eastAsia"/>
        </w:rPr>
        <w:t>.</w:t>
      </w:r>
    </w:p>
    <w:p w:rsidR="00313D43" w:rsidRDefault="00313D43">
      <w:pPr>
        <w:spacing w:line="240" w:lineRule="auto"/>
        <w:jc w:val="left"/>
        <w:rPr>
          <w:b/>
          <w:bCs/>
          <w:kern w:val="52"/>
          <w:sz w:val="40"/>
          <w:szCs w:val="32"/>
        </w:rPr>
      </w:pPr>
      <w:r>
        <w:br w:type="page"/>
      </w:r>
    </w:p>
    <w:p w:rsidR="00BB0B1B" w:rsidRPr="00DE2E4B" w:rsidRDefault="001203D5" w:rsidP="00313D43">
      <w:pPr>
        <w:pStyle w:val="TitleLv1"/>
      </w:pPr>
      <w:bookmarkStart w:id="41" w:name="_Toc425867142"/>
      <w:r>
        <w:rPr>
          <w:rFonts w:hint="eastAsia"/>
        </w:rPr>
        <w:lastRenderedPageBreak/>
        <w:t xml:space="preserve">Policy </w:t>
      </w:r>
      <w:r>
        <w:rPr>
          <w:rFonts w:eastAsiaTheme="minorEastAsia" w:hint="eastAsia"/>
          <w:lang w:eastAsia="zh-HK"/>
        </w:rPr>
        <w:t>C</w:t>
      </w:r>
      <w:r w:rsidR="00BB0B1B" w:rsidRPr="00DE2E4B">
        <w:rPr>
          <w:rFonts w:hint="eastAsia"/>
        </w:rPr>
        <w:t>onclusion</w:t>
      </w:r>
      <w:bookmarkEnd w:id="41"/>
      <w:r w:rsidR="00BB0B1B" w:rsidRPr="00DE2E4B">
        <w:rPr>
          <w:rFonts w:hint="eastAsia"/>
        </w:rPr>
        <w:t xml:space="preserve"> </w:t>
      </w:r>
    </w:p>
    <w:p w:rsidR="00BB0B1B" w:rsidRPr="00010C0F" w:rsidRDefault="00A27789" w:rsidP="00070BCD">
      <w:pPr>
        <w:pStyle w:val="a3"/>
        <w:numPr>
          <w:ilvl w:val="0"/>
          <w:numId w:val="72"/>
        </w:numPr>
        <w:spacing w:afterLines="50" w:after="120"/>
        <w:ind w:left="482" w:hanging="482"/>
        <w:contextualSpacing w:val="0"/>
      </w:pPr>
      <w:r w:rsidRPr="00010C0F">
        <w:rPr>
          <w:rFonts w:hint="eastAsia"/>
        </w:rPr>
        <w:t>To respon</w:t>
      </w:r>
      <w:r w:rsidR="0099472D" w:rsidRPr="00010C0F">
        <w:t>d</w:t>
      </w:r>
      <w:r w:rsidRPr="00010C0F">
        <w:rPr>
          <w:rFonts w:hint="eastAsia"/>
        </w:rPr>
        <w:t xml:space="preserve"> to the high housing price, the </w:t>
      </w:r>
      <w:r w:rsidR="000A6F32" w:rsidRPr="00010C0F">
        <w:rPr>
          <w:rFonts w:hint="eastAsia"/>
        </w:rPr>
        <w:t>HKSAR G</w:t>
      </w:r>
      <w:r w:rsidR="000A6F32" w:rsidRPr="00010C0F">
        <w:t>overnment</w:t>
      </w:r>
      <w:r w:rsidRPr="00010C0F">
        <w:rPr>
          <w:rFonts w:hint="eastAsia"/>
        </w:rPr>
        <w:t xml:space="preserve"> has taken up a range of policies to intervene the housing market. Yet, there are two questions that she will need to face with:</w:t>
      </w:r>
    </w:p>
    <w:p w:rsidR="00BB0B1B" w:rsidRPr="00010C0F" w:rsidRDefault="00A27789" w:rsidP="00070BCD">
      <w:pPr>
        <w:pStyle w:val="a3"/>
        <w:numPr>
          <w:ilvl w:val="1"/>
          <w:numId w:val="73"/>
        </w:numPr>
        <w:spacing w:afterLines="50" w:after="120"/>
        <w:contextualSpacing w:val="0"/>
      </w:pPr>
      <w:bookmarkStart w:id="42" w:name="_GoBack"/>
      <w:bookmarkEnd w:id="42"/>
      <w:r w:rsidRPr="00010C0F">
        <w:rPr>
          <w:rFonts w:hint="eastAsia"/>
        </w:rPr>
        <w:t xml:space="preserve">If the </w:t>
      </w:r>
      <w:r w:rsidR="000A6F32" w:rsidRPr="00010C0F">
        <w:rPr>
          <w:rFonts w:hint="eastAsia"/>
        </w:rPr>
        <w:t>HKSAR G</w:t>
      </w:r>
      <w:r w:rsidR="000A6F32" w:rsidRPr="00010C0F">
        <w:t>overnment</w:t>
      </w:r>
      <w:r w:rsidRPr="00010C0F">
        <w:rPr>
          <w:rFonts w:hint="eastAsia"/>
        </w:rPr>
        <w:t xml:space="preserve"> has decided to push down the housing price, what sort of </w:t>
      </w:r>
      <w:r w:rsidR="00586C7C" w:rsidRPr="00010C0F">
        <w:rPr>
          <w:rFonts w:hint="eastAsia"/>
        </w:rPr>
        <w:t>criterion</w:t>
      </w:r>
      <w:r w:rsidR="008677AE" w:rsidRPr="00010C0F">
        <w:rPr>
          <w:rFonts w:hint="eastAsia"/>
        </w:rPr>
        <w:t xml:space="preserve"> </w:t>
      </w:r>
      <w:r w:rsidR="00586C7C" w:rsidRPr="00010C0F">
        <w:rPr>
          <w:rFonts w:hint="eastAsia"/>
        </w:rPr>
        <w:t>(</w:t>
      </w:r>
      <w:r w:rsidR="0099472D" w:rsidRPr="00010C0F">
        <w:t>/criteria</w:t>
      </w:r>
      <w:r w:rsidR="00586C7C" w:rsidRPr="00010C0F">
        <w:rPr>
          <w:rFonts w:hint="eastAsia"/>
        </w:rPr>
        <w:t xml:space="preserve">) should be used for accessing a reasonable price level? Such </w:t>
      </w:r>
      <w:r w:rsidR="0099472D" w:rsidRPr="00010C0F">
        <w:t xml:space="preserve">a </w:t>
      </w:r>
      <w:r w:rsidR="00586C7C" w:rsidRPr="00010C0F">
        <w:rPr>
          <w:rFonts w:hint="eastAsia"/>
        </w:rPr>
        <w:t>criterion</w:t>
      </w:r>
      <w:r w:rsidR="008677AE" w:rsidRPr="00010C0F">
        <w:rPr>
          <w:rFonts w:hint="eastAsia"/>
        </w:rPr>
        <w:t xml:space="preserve"> </w:t>
      </w:r>
      <w:r w:rsidR="00586C7C" w:rsidRPr="00010C0F">
        <w:rPr>
          <w:rFonts w:hint="eastAsia"/>
        </w:rPr>
        <w:t>(</w:t>
      </w:r>
      <w:r w:rsidR="0099472D" w:rsidRPr="00010C0F">
        <w:t>/criteria</w:t>
      </w:r>
      <w:r w:rsidR="00586C7C" w:rsidRPr="00010C0F">
        <w:rPr>
          <w:rFonts w:hint="eastAsia"/>
        </w:rPr>
        <w:t xml:space="preserve">) </w:t>
      </w:r>
      <w:r w:rsidR="0099472D" w:rsidRPr="00010C0F">
        <w:t>is/are</w:t>
      </w:r>
      <w:r w:rsidR="0099472D" w:rsidRPr="00010C0F">
        <w:rPr>
          <w:rFonts w:hint="eastAsia"/>
        </w:rPr>
        <w:t xml:space="preserve"> </w:t>
      </w:r>
      <w:r w:rsidR="00586C7C" w:rsidRPr="00010C0F">
        <w:rPr>
          <w:rFonts w:hint="eastAsia"/>
        </w:rPr>
        <w:t>easy enough to be reached or measured?</w:t>
      </w:r>
    </w:p>
    <w:p w:rsidR="00BB0B1B" w:rsidRPr="00010C0F" w:rsidRDefault="00586C7C" w:rsidP="00070BCD">
      <w:pPr>
        <w:pStyle w:val="a3"/>
        <w:numPr>
          <w:ilvl w:val="1"/>
          <w:numId w:val="73"/>
        </w:numPr>
        <w:spacing w:afterLines="50" w:after="120"/>
        <w:contextualSpacing w:val="0"/>
      </w:pPr>
      <w:r w:rsidRPr="00010C0F">
        <w:rPr>
          <w:rFonts w:hint="eastAsia"/>
        </w:rPr>
        <w:t xml:space="preserve">As we know the demand </w:t>
      </w:r>
      <w:r w:rsidRPr="00010C0F">
        <w:t>segment</w:t>
      </w:r>
      <w:r w:rsidRPr="00010C0F">
        <w:rPr>
          <w:rFonts w:hint="eastAsia"/>
        </w:rPr>
        <w:t xml:space="preserve"> in Hong Kong housing market is also influenced by </w:t>
      </w:r>
      <w:r w:rsidRPr="00010C0F">
        <w:t>external</w:t>
      </w:r>
      <w:r w:rsidRPr="00010C0F">
        <w:rPr>
          <w:rFonts w:hint="eastAsia"/>
        </w:rPr>
        <w:t xml:space="preserve"> factor</w:t>
      </w:r>
      <w:r w:rsidR="00364516" w:rsidRPr="00010C0F">
        <w:rPr>
          <w:rFonts w:hint="eastAsia"/>
        </w:rPr>
        <w:t xml:space="preserve">s </w:t>
      </w:r>
      <w:r w:rsidRPr="00010C0F">
        <w:rPr>
          <w:rFonts w:hint="eastAsia"/>
        </w:rPr>
        <w:t xml:space="preserve">(such as demand from </w:t>
      </w:r>
      <w:r w:rsidR="00C5525D" w:rsidRPr="00010C0F">
        <w:t>the mainland</w:t>
      </w:r>
      <w:r w:rsidRPr="00010C0F">
        <w:rPr>
          <w:rFonts w:hint="eastAsia"/>
        </w:rPr>
        <w:t>, the US</w:t>
      </w:r>
      <w:r w:rsidRPr="00010C0F">
        <w:t>’</w:t>
      </w:r>
      <w:r w:rsidRPr="00010C0F">
        <w:rPr>
          <w:rFonts w:hint="eastAsia"/>
        </w:rPr>
        <w:t xml:space="preserve">s </w:t>
      </w:r>
      <w:r w:rsidRPr="00010C0F">
        <w:t>monetary</w:t>
      </w:r>
      <w:r w:rsidRPr="00010C0F">
        <w:rPr>
          <w:rFonts w:hint="eastAsia"/>
        </w:rPr>
        <w:t xml:space="preserve"> policies), how </w:t>
      </w:r>
      <w:r w:rsidR="00364516" w:rsidRPr="00010C0F">
        <w:rPr>
          <w:rFonts w:hint="eastAsia"/>
        </w:rPr>
        <w:t>may</w:t>
      </w:r>
      <w:r w:rsidRPr="00010C0F">
        <w:rPr>
          <w:rFonts w:hint="eastAsia"/>
        </w:rPr>
        <w:t xml:space="preserve"> the </w:t>
      </w:r>
      <w:r w:rsidR="000A6F32" w:rsidRPr="00010C0F">
        <w:rPr>
          <w:rFonts w:hint="eastAsia"/>
        </w:rPr>
        <w:t>HKSAR G</w:t>
      </w:r>
      <w:r w:rsidR="000A6F32" w:rsidRPr="00010C0F">
        <w:t>overnment</w:t>
      </w:r>
      <w:r w:rsidRPr="00010C0F">
        <w:rPr>
          <w:rFonts w:hint="eastAsia"/>
        </w:rPr>
        <w:t xml:space="preserve"> push down the housing price to a </w:t>
      </w:r>
      <w:r w:rsidR="00FD757C" w:rsidRPr="00010C0F">
        <w:rPr>
          <w:rFonts w:hint="eastAsia"/>
        </w:rPr>
        <w:t>target</w:t>
      </w:r>
      <w:r w:rsidRPr="00010C0F">
        <w:rPr>
          <w:rFonts w:hint="eastAsia"/>
        </w:rPr>
        <w:t xml:space="preserve"> price level?</w:t>
      </w:r>
    </w:p>
    <w:p w:rsidR="00BB0B1B" w:rsidRPr="00010C0F" w:rsidRDefault="00016EBA" w:rsidP="00070BCD">
      <w:pPr>
        <w:pStyle w:val="a3"/>
        <w:numPr>
          <w:ilvl w:val="0"/>
          <w:numId w:val="72"/>
        </w:numPr>
        <w:spacing w:afterLines="50" w:after="120"/>
        <w:ind w:left="482" w:hanging="482"/>
        <w:contextualSpacing w:val="0"/>
      </w:pPr>
      <w:r w:rsidRPr="00010C0F">
        <w:t>We</w:t>
      </w:r>
      <w:r w:rsidRPr="00010C0F">
        <w:rPr>
          <w:rFonts w:hint="eastAsia"/>
        </w:rPr>
        <w:t xml:space="preserve"> </w:t>
      </w:r>
      <w:r w:rsidR="00FD757C" w:rsidRPr="00010C0F">
        <w:rPr>
          <w:rFonts w:hint="eastAsia"/>
        </w:rPr>
        <w:t>conducted</w:t>
      </w:r>
      <w:r w:rsidRPr="00010C0F">
        <w:rPr>
          <w:rFonts w:hint="eastAsia"/>
        </w:rPr>
        <w:t xml:space="preserve"> analysis of two increasing land supply scenarios: One is to increase land</w:t>
      </w:r>
      <w:r w:rsidR="00FD757C" w:rsidRPr="00010C0F">
        <w:rPr>
          <w:rFonts w:hint="eastAsia"/>
        </w:rPr>
        <w:t xml:space="preserve"> resource </w:t>
      </w:r>
      <w:r w:rsidRPr="00010C0F">
        <w:rPr>
          <w:rFonts w:hint="eastAsia"/>
        </w:rPr>
        <w:t>for private housing, and second is to increase land</w:t>
      </w:r>
      <w:r w:rsidR="00FD757C" w:rsidRPr="00010C0F">
        <w:rPr>
          <w:rFonts w:hint="eastAsia"/>
        </w:rPr>
        <w:t xml:space="preserve"> resource</w:t>
      </w:r>
      <w:r w:rsidRPr="00010C0F">
        <w:rPr>
          <w:rFonts w:hint="eastAsia"/>
        </w:rPr>
        <w:t xml:space="preserve"> for public housing. If land</w:t>
      </w:r>
      <w:r w:rsidR="00FD757C" w:rsidRPr="00010C0F">
        <w:rPr>
          <w:rFonts w:hint="eastAsia"/>
        </w:rPr>
        <w:t xml:space="preserve"> resource</w:t>
      </w:r>
      <w:r w:rsidRPr="00010C0F">
        <w:rPr>
          <w:rFonts w:hint="eastAsia"/>
        </w:rPr>
        <w:t xml:space="preserve"> for private housing increase</w:t>
      </w:r>
      <w:r w:rsidR="00FD757C" w:rsidRPr="00010C0F">
        <w:rPr>
          <w:rFonts w:hint="eastAsia"/>
        </w:rPr>
        <w:t>s</w:t>
      </w:r>
      <w:r w:rsidRPr="00010C0F">
        <w:rPr>
          <w:rFonts w:hint="eastAsia"/>
        </w:rPr>
        <w:t>, the trading price in private housing market will decrease</w:t>
      </w:r>
      <w:r w:rsidR="00FD757C" w:rsidRPr="00010C0F">
        <w:rPr>
          <w:rFonts w:hint="eastAsia"/>
        </w:rPr>
        <w:t xml:space="preserve"> but there may not be any effects on </w:t>
      </w:r>
      <w:r w:rsidRPr="00010C0F">
        <w:rPr>
          <w:rFonts w:hint="eastAsia"/>
        </w:rPr>
        <w:t>pub</w:t>
      </w:r>
      <w:r w:rsidR="00D2796A" w:rsidRPr="00010C0F">
        <w:rPr>
          <w:rFonts w:hint="eastAsia"/>
        </w:rPr>
        <w:t>l</w:t>
      </w:r>
      <w:r w:rsidRPr="00010C0F">
        <w:rPr>
          <w:rFonts w:hint="eastAsia"/>
        </w:rPr>
        <w:t>ic housing market</w:t>
      </w:r>
      <w:r w:rsidR="004B51C8" w:rsidRPr="00010C0F">
        <w:rPr>
          <w:vertAlign w:val="superscript"/>
        </w:rPr>
        <w:footnoteReference w:id="54"/>
      </w:r>
      <w:r w:rsidRPr="00010C0F">
        <w:rPr>
          <w:rFonts w:hint="eastAsia"/>
        </w:rPr>
        <w:t xml:space="preserve">; if we </w:t>
      </w:r>
      <w:r w:rsidRPr="00010C0F">
        <w:t>increase</w:t>
      </w:r>
      <w:r w:rsidRPr="00010C0F">
        <w:rPr>
          <w:rFonts w:hint="eastAsia"/>
        </w:rPr>
        <w:t xml:space="preserve"> the land supply for public housing, then more applicants can </w:t>
      </w:r>
      <w:r w:rsidRPr="00010C0F">
        <w:t>acquire</w:t>
      </w:r>
      <w:r w:rsidRPr="00010C0F">
        <w:rPr>
          <w:rFonts w:hint="eastAsia"/>
        </w:rPr>
        <w:t xml:space="preserve"> a unit of </w:t>
      </w:r>
      <w:r w:rsidR="00FD757C" w:rsidRPr="00010C0F">
        <w:rPr>
          <w:rFonts w:hint="eastAsia"/>
        </w:rPr>
        <w:t>public housing</w:t>
      </w:r>
      <w:r w:rsidRPr="00010C0F">
        <w:rPr>
          <w:rFonts w:hint="eastAsia"/>
        </w:rPr>
        <w:t xml:space="preserve">, </w:t>
      </w:r>
      <w:r w:rsidR="0099472D" w:rsidRPr="00010C0F">
        <w:t xml:space="preserve">also </w:t>
      </w:r>
      <w:r w:rsidRPr="00010C0F">
        <w:rPr>
          <w:rFonts w:hint="eastAsia"/>
        </w:rPr>
        <w:t>lead</w:t>
      </w:r>
      <w:r w:rsidR="0099472D" w:rsidRPr="00010C0F">
        <w:t>ing</w:t>
      </w:r>
      <w:r w:rsidRPr="00010C0F">
        <w:rPr>
          <w:rFonts w:hint="eastAsia"/>
        </w:rPr>
        <w:t xml:space="preserve"> to a </w:t>
      </w:r>
      <w:r w:rsidR="001D5F6C" w:rsidRPr="00010C0F">
        <w:t>decrease</w:t>
      </w:r>
      <w:r w:rsidRPr="00010C0F">
        <w:rPr>
          <w:rFonts w:hint="eastAsia"/>
        </w:rPr>
        <w:t xml:space="preserve"> of rent </w:t>
      </w:r>
      <w:r w:rsidR="00F816D2" w:rsidRPr="00010C0F">
        <w:rPr>
          <w:rFonts w:hint="eastAsia"/>
        </w:rPr>
        <w:t>i</w:t>
      </w:r>
      <w:r w:rsidRPr="00010C0F">
        <w:rPr>
          <w:rFonts w:hint="eastAsia"/>
        </w:rPr>
        <w:t xml:space="preserve">n the private rental market. </w:t>
      </w:r>
    </w:p>
    <w:p w:rsidR="00BB0B1B" w:rsidRPr="00010C0F" w:rsidRDefault="0099472D" w:rsidP="00070BCD">
      <w:pPr>
        <w:pStyle w:val="a3"/>
        <w:numPr>
          <w:ilvl w:val="0"/>
          <w:numId w:val="72"/>
        </w:numPr>
        <w:spacing w:afterLines="50" w:after="120"/>
        <w:ind w:left="482" w:hanging="482"/>
        <w:contextualSpacing w:val="0"/>
      </w:pPr>
      <w:r w:rsidRPr="00010C0F">
        <w:t>An in</w:t>
      </w:r>
      <w:r w:rsidR="00016EBA" w:rsidRPr="00010C0F">
        <w:rPr>
          <w:rFonts w:hint="eastAsia"/>
        </w:rPr>
        <w:t xml:space="preserve">crease of </w:t>
      </w:r>
      <w:r w:rsidR="00016EBA" w:rsidRPr="00010C0F">
        <w:t>public</w:t>
      </w:r>
      <w:r w:rsidR="00016EBA" w:rsidRPr="00010C0F">
        <w:rPr>
          <w:rFonts w:hint="eastAsia"/>
        </w:rPr>
        <w:t xml:space="preserve"> housing supply can improve sub-divided units </w:t>
      </w:r>
      <w:r w:rsidR="00F67CC1" w:rsidRPr="00010C0F">
        <w:rPr>
          <w:rFonts w:hint="eastAsia"/>
        </w:rPr>
        <w:t xml:space="preserve">(SDU) </w:t>
      </w:r>
      <w:r w:rsidR="003900E3" w:rsidRPr="00010C0F">
        <w:rPr>
          <w:rFonts w:hint="eastAsia"/>
        </w:rPr>
        <w:t xml:space="preserve">residents with the problem </w:t>
      </w:r>
      <w:r w:rsidR="003900E3" w:rsidRPr="00010C0F">
        <w:t>associated</w:t>
      </w:r>
      <w:r w:rsidR="003900E3" w:rsidRPr="00010C0F">
        <w:rPr>
          <w:rFonts w:hint="eastAsia"/>
        </w:rPr>
        <w:t xml:space="preserve"> with the poor living </w:t>
      </w:r>
      <w:r w:rsidR="003900E3" w:rsidRPr="00010C0F">
        <w:t>environment</w:t>
      </w:r>
      <w:r w:rsidR="00E26DD6" w:rsidRPr="00010C0F">
        <w:t>. T</w:t>
      </w:r>
      <w:r w:rsidR="003900E3" w:rsidRPr="00010C0F">
        <w:rPr>
          <w:rFonts w:hint="eastAsia"/>
        </w:rPr>
        <w:t xml:space="preserve">his is because there are many sub-divided unit residents are also on </w:t>
      </w:r>
      <w:r w:rsidR="00680CE9" w:rsidRPr="00010C0F">
        <w:rPr>
          <w:rFonts w:hint="eastAsia"/>
        </w:rPr>
        <w:t>the public housing waiting list</w:t>
      </w:r>
      <w:r w:rsidR="003900E3" w:rsidRPr="00010C0F">
        <w:rPr>
          <w:rFonts w:hint="eastAsia"/>
        </w:rPr>
        <w:t xml:space="preserve">: The </w:t>
      </w:r>
      <w:r w:rsidR="003900E3" w:rsidRPr="00010C0F">
        <w:t>official</w:t>
      </w:r>
      <w:r w:rsidR="003900E3" w:rsidRPr="00010C0F">
        <w:rPr>
          <w:rFonts w:hint="eastAsia"/>
        </w:rPr>
        <w:t xml:space="preserve"> </w:t>
      </w:r>
      <w:r w:rsidR="0081032F" w:rsidRPr="00010C0F">
        <w:t>“</w:t>
      </w:r>
      <w:r w:rsidR="003900E3" w:rsidRPr="00010C0F">
        <w:rPr>
          <w:rFonts w:hint="eastAsia"/>
        </w:rPr>
        <w:t>Survey of subdivided units in Hong Kong</w:t>
      </w:r>
      <w:r w:rsidR="0081032F" w:rsidRPr="00010C0F">
        <w:t>”</w:t>
      </w:r>
      <w:r w:rsidR="003900E3" w:rsidRPr="00010C0F">
        <w:rPr>
          <w:rFonts w:hint="eastAsia"/>
        </w:rPr>
        <w:t xml:space="preserve"> shows</w:t>
      </w:r>
      <w:r w:rsidR="00E26DD6" w:rsidRPr="00010C0F">
        <w:t xml:space="preserve"> that</w:t>
      </w:r>
      <w:r w:rsidR="003900E3" w:rsidRPr="00010C0F">
        <w:rPr>
          <w:rFonts w:hint="eastAsia"/>
        </w:rPr>
        <w:t xml:space="preserve">, </w:t>
      </w:r>
      <w:r w:rsidR="00261121" w:rsidRPr="00010C0F">
        <w:rPr>
          <w:rFonts w:hint="eastAsia"/>
        </w:rPr>
        <w:t>among the sub-divided unit household</w:t>
      </w:r>
      <w:r w:rsidR="00E26DD6" w:rsidRPr="00010C0F">
        <w:t>s</w:t>
      </w:r>
      <w:r w:rsidR="00261121" w:rsidRPr="00010C0F">
        <w:rPr>
          <w:rFonts w:hint="eastAsia"/>
        </w:rPr>
        <w:t xml:space="preserve"> who applied for public housing, </w:t>
      </w:r>
      <w:r w:rsidR="003900E3" w:rsidRPr="00010C0F">
        <w:rPr>
          <w:rFonts w:hint="eastAsia"/>
        </w:rPr>
        <w:t xml:space="preserve">97.1% of </w:t>
      </w:r>
      <w:r w:rsidR="00261121" w:rsidRPr="00010C0F">
        <w:rPr>
          <w:rFonts w:hint="eastAsia"/>
        </w:rPr>
        <w:t xml:space="preserve">them are on the waiting list. The </w:t>
      </w:r>
      <w:r w:rsidR="00187230" w:rsidRPr="00010C0F">
        <w:t>“</w:t>
      </w:r>
      <w:r w:rsidR="00261121" w:rsidRPr="00010C0F">
        <w:rPr>
          <w:rFonts w:hint="eastAsia"/>
        </w:rPr>
        <w:t>2012/13 Ca</w:t>
      </w:r>
      <w:r w:rsidR="009C23C4" w:rsidRPr="00010C0F">
        <w:rPr>
          <w:rFonts w:hint="eastAsia"/>
        </w:rPr>
        <w:t>ged Units and Subdivided Units Research Report Press R</w:t>
      </w:r>
      <w:r w:rsidR="00261121" w:rsidRPr="00010C0F">
        <w:rPr>
          <w:rFonts w:hint="eastAsia"/>
        </w:rPr>
        <w:t>elease</w:t>
      </w:r>
      <w:r w:rsidR="00187230" w:rsidRPr="00010C0F">
        <w:t>”</w:t>
      </w:r>
      <w:r w:rsidR="009C23C4" w:rsidRPr="00010C0F">
        <w:rPr>
          <w:rFonts w:hint="eastAsia"/>
        </w:rPr>
        <w:t xml:space="preserve"> by Society for Community Organization </w:t>
      </w:r>
      <w:r w:rsidR="00261121" w:rsidRPr="00010C0F">
        <w:rPr>
          <w:rFonts w:hint="eastAsia"/>
        </w:rPr>
        <w:t xml:space="preserve">also pointed out that </w:t>
      </w:r>
      <w:r w:rsidR="0081032F" w:rsidRPr="00010C0F">
        <w:t>“</w:t>
      </w:r>
      <w:r w:rsidR="00261121" w:rsidRPr="00010C0F">
        <w:rPr>
          <w:rFonts w:hint="eastAsia"/>
        </w:rPr>
        <w:t xml:space="preserve">over 40% of the respondents has been </w:t>
      </w:r>
      <w:r w:rsidR="00261121" w:rsidRPr="00010C0F">
        <w:lastRenderedPageBreak/>
        <w:t>queuing</w:t>
      </w:r>
      <w:r w:rsidR="00261121" w:rsidRPr="00010C0F">
        <w:rPr>
          <w:rFonts w:hint="eastAsia"/>
        </w:rPr>
        <w:t xml:space="preserve"> for the public </w:t>
      </w:r>
      <w:r w:rsidR="00261121" w:rsidRPr="00010C0F">
        <w:t>housing</w:t>
      </w:r>
      <w:r w:rsidR="00261121" w:rsidRPr="00010C0F">
        <w:rPr>
          <w:rFonts w:hint="eastAsia"/>
        </w:rPr>
        <w:t xml:space="preserve"> for three years or more, i.e. more than the promised waiting time of 3 years </w:t>
      </w:r>
      <w:r w:rsidR="00F67CC1" w:rsidRPr="00010C0F">
        <w:rPr>
          <w:rFonts w:hint="eastAsia"/>
        </w:rPr>
        <w:t xml:space="preserve">by the </w:t>
      </w:r>
      <w:r w:rsidR="000A6F32" w:rsidRPr="00010C0F">
        <w:rPr>
          <w:rFonts w:hint="eastAsia"/>
        </w:rPr>
        <w:t>HKSAR G</w:t>
      </w:r>
      <w:r w:rsidR="000A6F32" w:rsidRPr="00010C0F">
        <w:t>overnment</w:t>
      </w:r>
      <w:r w:rsidR="0081032F" w:rsidRPr="00010C0F">
        <w:rPr>
          <w:rFonts w:hint="eastAsia"/>
        </w:rPr>
        <w:t>.</w:t>
      </w:r>
      <w:r w:rsidR="0081032F" w:rsidRPr="00010C0F">
        <w:t>”</w:t>
      </w:r>
      <w:r w:rsidR="00F67CC1" w:rsidRPr="00010C0F">
        <w:rPr>
          <w:rFonts w:hint="eastAsia"/>
        </w:rPr>
        <w:t xml:space="preserve"> </w:t>
      </w:r>
      <w:r w:rsidR="004B51C8" w:rsidRPr="00010C0F">
        <w:rPr>
          <w:vertAlign w:val="superscript"/>
        </w:rPr>
        <w:footnoteReference w:id="55"/>
      </w:r>
      <w:r w:rsidR="00010C0F">
        <w:t xml:space="preserve"> </w:t>
      </w:r>
      <w:r w:rsidR="00F67CC1" w:rsidRPr="00010C0F">
        <w:rPr>
          <w:rFonts w:hint="eastAsia"/>
        </w:rPr>
        <w:t>If the supply of public housing increase</w:t>
      </w:r>
      <w:r w:rsidR="00CE5D33" w:rsidRPr="00010C0F">
        <w:rPr>
          <w:rFonts w:hint="eastAsia"/>
        </w:rPr>
        <w:t>s</w:t>
      </w:r>
      <w:r w:rsidR="00F67CC1" w:rsidRPr="00010C0F">
        <w:rPr>
          <w:rFonts w:hint="eastAsia"/>
        </w:rPr>
        <w:t xml:space="preserve">, the waiting time will be </w:t>
      </w:r>
      <w:r w:rsidR="00F67CC1" w:rsidRPr="00010C0F">
        <w:t>shortened</w:t>
      </w:r>
      <w:r w:rsidR="00F67CC1" w:rsidRPr="00010C0F">
        <w:rPr>
          <w:rFonts w:hint="eastAsia"/>
        </w:rPr>
        <w:t>, and SDU household</w:t>
      </w:r>
      <w:r w:rsidR="00FD757C" w:rsidRPr="00010C0F">
        <w:rPr>
          <w:rFonts w:hint="eastAsia"/>
        </w:rPr>
        <w:t>s</w:t>
      </w:r>
      <w:r w:rsidR="00F67CC1" w:rsidRPr="00010C0F">
        <w:rPr>
          <w:rFonts w:hint="eastAsia"/>
        </w:rPr>
        <w:t xml:space="preserve"> can be arranged for </w:t>
      </w:r>
      <w:r w:rsidR="00FD757C" w:rsidRPr="00010C0F">
        <w:rPr>
          <w:rFonts w:hint="eastAsia"/>
        </w:rPr>
        <w:t>PRH</w:t>
      </w:r>
      <w:r w:rsidR="00F67CC1" w:rsidRPr="00010C0F">
        <w:rPr>
          <w:rFonts w:hint="eastAsia"/>
        </w:rPr>
        <w:t xml:space="preserve"> unit</w:t>
      </w:r>
      <w:r w:rsidR="00FD757C" w:rsidRPr="00010C0F">
        <w:rPr>
          <w:rFonts w:hint="eastAsia"/>
        </w:rPr>
        <w:t xml:space="preserve">s of </w:t>
      </w:r>
      <w:r w:rsidR="00F67CC1" w:rsidRPr="00010C0F">
        <w:rPr>
          <w:rFonts w:hint="eastAsia"/>
        </w:rPr>
        <w:t xml:space="preserve">better living </w:t>
      </w:r>
      <w:r w:rsidR="00F67CC1" w:rsidRPr="00010C0F">
        <w:t>environment</w:t>
      </w:r>
      <w:r w:rsidR="00F67CC1" w:rsidRPr="00010C0F">
        <w:rPr>
          <w:rFonts w:hint="eastAsia"/>
        </w:rPr>
        <w:t>.</w:t>
      </w:r>
    </w:p>
    <w:p w:rsidR="00BB0B1B" w:rsidRPr="00010C0F" w:rsidRDefault="00CE5D33" w:rsidP="00070BCD">
      <w:pPr>
        <w:pStyle w:val="a3"/>
        <w:numPr>
          <w:ilvl w:val="0"/>
          <w:numId w:val="72"/>
        </w:numPr>
        <w:spacing w:afterLines="50" w:after="120"/>
        <w:ind w:left="482" w:hanging="482"/>
        <w:contextualSpacing w:val="0"/>
      </w:pPr>
      <w:r w:rsidRPr="00010C0F">
        <w:rPr>
          <w:rFonts w:hint="eastAsia"/>
        </w:rPr>
        <w:t>Yet</w:t>
      </w:r>
      <w:r w:rsidR="00E26DD6" w:rsidRPr="00010C0F">
        <w:t>,</w:t>
      </w:r>
      <w:r w:rsidRPr="00010C0F">
        <w:rPr>
          <w:rFonts w:hint="eastAsia"/>
        </w:rPr>
        <w:t xml:space="preserve"> </w:t>
      </w:r>
      <w:r w:rsidR="00E26DD6" w:rsidRPr="00010C0F">
        <w:t xml:space="preserve">an </w:t>
      </w:r>
      <w:r w:rsidRPr="00010C0F">
        <w:rPr>
          <w:rFonts w:hint="eastAsia"/>
        </w:rPr>
        <w:t>i</w:t>
      </w:r>
      <w:r w:rsidR="00F67CC1" w:rsidRPr="00010C0F">
        <w:rPr>
          <w:rFonts w:hint="eastAsia"/>
        </w:rPr>
        <w:t xml:space="preserve">ncrease </w:t>
      </w:r>
      <w:r w:rsidR="00E26DD6" w:rsidRPr="00010C0F">
        <w:t>in</w:t>
      </w:r>
      <w:r w:rsidR="00E26DD6" w:rsidRPr="00010C0F">
        <w:rPr>
          <w:rFonts w:hint="eastAsia"/>
        </w:rPr>
        <w:t xml:space="preserve"> </w:t>
      </w:r>
      <w:r w:rsidR="00F67CC1" w:rsidRPr="00010C0F">
        <w:rPr>
          <w:rFonts w:hint="eastAsia"/>
        </w:rPr>
        <w:t xml:space="preserve">land supply for private housing does not have many </w:t>
      </w:r>
      <w:r w:rsidR="009D31BE" w:rsidRPr="00010C0F">
        <w:rPr>
          <w:rFonts w:hint="eastAsia"/>
        </w:rPr>
        <w:t>significant</w:t>
      </w:r>
      <w:r w:rsidR="00F67CC1" w:rsidRPr="00010C0F">
        <w:rPr>
          <w:rFonts w:hint="eastAsia"/>
        </w:rPr>
        <w:t xml:space="preserve"> </w:t>
      </w:r>
      <w:r w:rsidR="00F67CC1" w:rsidRPr="00010C0F">
        <w:t>benefit</w:t>
      </w:r>
      <w:r w:rsidR="00D2796A" w:rsidRPr="00010C0F">
        <w:rPr>
          <w:rFonts w:hint="eastAsia"/>
        </w:rPr>
        <w:t>s</w:t>
      </w:r>
      <w:r w:rsidR="00F67CC1" w:rsidRPr="00010C0F">
        <w:rPr>
          <w:rFonts w:hint="eastAsia"/>
        </w:rPr>
        <w:t xml:space="preserve"> to the SDU </w:t>
      </w:r>
      <w:r w:rsidR="00F67CC1" w:rsidRPr="00010C0F">
        <w:t>households</w:t>
      </w:r>
      <w:r w:rsidR="00E26DD6" w:rsidRPr="00010C0F">
        <w:t>.</w:t>
      </w:r>
      <w:r w:rsidR="00F67CC1" w:rsidRPr="00010C0F">
        <w:rPr>
          <w:rFonts w:hint="eastAsia"/>
        </w:rPr>
        <w:t xml:space="preserve"> </w:t>
      </w:r>
      <w:r w:rsidR="00E26DD6" w:rsidRPr="00010C0F">
        <w:t>It</w:t>
      </w:r>
      <w:r w:rsidR="00F67CC1" w:rsidRPr="00010C0F">
        <w:rPr>
          <w:rFonts w:hint="eastAsia"/>
        </w:rPr>
        <w:t xml:space="preserve"> is because they cannot afford a private housing unit</w:t>
      </w:r>
      <w:r w:rsidR="00E26DD6" w:rsidRPr="00010C0F">
        <w:t xml:space="preserve"> and</w:t>
      </w:r>
      <w:r w:rsidR="00F67CC1" w:rsidRPr="00010C0F">
        <w:rPr>
          <w:rFonts w:hint="eastAsia"/>
        </w:rPr>
        <w:t xml:space="preserve"> the impact on rental market is also </w:t>
      </w:r>
      <w:r w:rsidR="00F67CC1" w:rsidRPr="00010C0F">
        <w:t>negligible</w:t>
      </w:r>
      <w:r w:rsidR="001A6EF7" w:rsidRPr="00010C0F">
        <w:rPr>
          <w:rFonts w:hint="eastAsia"/>
        </w:rPr>
        <w:t>.</w:t>
      </w:r>
    </w:p>
    <w:p w:rsidR="00605483" w:rsidRPr="00010C0F" w:rsidRDefault="00F67CC1" w:rsidP="00070BCD">
      <w:pPr>
        <w:pStyle w:val="a3"/>
        <w:numPr>
          <w:ilvl w:val="0"/>
          <w:numId w:val="72"/>
        </w:numPr>
        <w:spacing w:afterLines="50" w:after="120"/>
        <w:ind w:left="482" w:hanging="482"/>
        <w:contextualSpacing w:val="0"/>
      </w:pPr>
      <w:r w:rsidRPr="00010C0F">
        <w:rPr>
          <w:rFonts w:hint="eastAsia"/>
        </w:rPr>
        <w:t>T</w:t>
      </w:r>
      <w:r w:rsidRPr="00010C0F">
        <w:t>h</w:t>
      </w:r>
      <w:r w:rsidRPr="00010C0F">
        <w:rPr>
          <w:rFonts w:hint="eastAsia"/>
        </w:rPr>
        <w:t>e polic</w:t>
      </w:r>
      <w:r w:rsidR="001008C8" w:rsidRPr="00010C0F">
        <w:rPr>
          <w:rFonts w:hint="eastAsia"/>
        </w:rPr>
        <w:t>i</w:t>
      </w:r>
      <w:r w:rsidRPr="00010C0F">
        <w:rPr>
          <w:rFonts w:hint="eastAsia"/>
        </w:rPr>
        <w:t xml:space="preserve">es of </w:t>
      </w:r>
      <w:r w:rsidRPr="00010C0F">
        <w:t>increasing</w:t>
      </w:r>
      <w:r w:rsidR="001008C8" w:rsidRPr="00010C0F">
        <w:rPr>
          <w:rFonts w:hint="eastAsia"/>
        </w:rPr>
        <w:t xml:space="preserve"> land supply</w:t>
      </w:r>
      <w:r w:rsidRPr="00010C0F">
        <w:rPr>
          <w:rFonts w:hint="eastAsia"/>
        </w:rPr>
        <w:t xml:space="preserve"> or housing units ca</w:t>
      </w:r>
      <w:r w:rsidR="001008C8" w:rsidRPr="00010C0F">
        <w:rPr>
          <w:rFonts w:hint="eastAsia"/>
        </w:rPr>
        <w:t>n never be perfect in every way</w:t>
      </w:r>
      <w:r w:rsidRPr="00010C0F">
        <w:rPr>
          <w:rFonts w:hint="eastAsia"/>
        </w:rPr>
        <w:t xml:space="preserve">. </w:t>
      </w:r>
      <w:r w:rsidR="00131B55" w:rsidRPr="00010C0F">
        <w:rPr>
          <w:rFonts w:hint="eastAsia"/>
        </w:rPr>
        <w:t>P</w:t>
      </w:r>
      <w:r w:rsidRPr="00010C0F">
        <w:rPr>
          <w:rFonts w:hint="eastAsia"/>
        </w:rPr>
        <w:t>ropert</w:t>
      </w:r>
      <w:r w:rsidR="00E26DD6" w:rsidRPr="00010C0F">
        <w:t>y</w:t>
      </w:r>
      <w:r w:rsidRPr="00010C0F">
        <w:rPr>
          <w:rFonts w:hint="eastAsia"/>
        </w:rPr>
        <w:t xml:space="preserve"> owner</w:t>
      </w:r>
      <w:r w:rsidR="00CE5D33" w:rsidRPr="00010C0F">
        <w:rPr>
          <w:rFonts w:hint="eastAsia"/>
        </w:rPr>
        <w:t>s</w:t>
      </w:r>
      <w:r w:rsidRPr="00010C0F">
        <w:rPr>
          <w:rFonts w:hint="eastAsia"/>
        </w:rPr>
        <w:t xml:space="preserve"> hope </w:t>
      </w:r>
      <w:r w:rsidR="00E26DD6" w:rsidRPr="00010C0F">
        <w:t>that</w:t>
      </w:r>
      <w:r w:rsidR="00E26DD6" w:rsidRPr="00010C0F">
        <w:rPr>
          <w:rFonts w:hint="eastAsia"/>
        </w:rPr>
        <w:t xml:space="preserve"> </w:t>
      </w:r>
      <w:r w:rsidRPr="00010C0F">
        <w:rPr>
          <w:rFonts w:hint="eastAsia"/>
        </w:rPr>
        <w:t>their housing price to increase</w:t>
      </w:r>
      <w:r w:rsidR="00131B55" w:rsidRPr="00010C0F">
        <w:rPr>
          <w:rFonts w:hint="eastAsia"/>
        </w:rPr>
        <w:t xml:space="preserve"> as</w:t>
      </w:r>
      <w:r w:rsidRPr="00010C0F">
        <w:rPr>
          <w:rFonts w:hint="eastAsia"/>
        </w:rPr>
        <w:t xml:space="preserve"> their wealth and rental </w:t>
      </w:r>
      <w:r w:rsidRPr="00010C0F">
        <w:t>income</w:t>
      </w:r>
      <w:r w:rsidRPr="00010C0F">
        <w:rPr>
          <w:rFonts w:hint="eastAsia"/>
        </w:rPr>
        <w:t xml:space="preserve"> will be added up </w:t>
      </w:r>
      <w:r w:rsidR="00131B55" w:rsidRPr="00010C0F">
        <w:t>proportionally;</w:t>
      </w:r>
      <w:r w:rsidRPr="00010C0F">
        <w:rPr>
          <w:rFonts w:hint="eastAsia"/>
        </w:rPr>
        <w:t xml:space="preserve"> </w:t>
      </w:r>
      <w:r w:rsidR="00E26DD6" w:rsidRPr="00010C0F">
        <w:t xml:space="preserve">a </w:t>
      </w:r>
      <w:r w:rsidR="00FD757C" w:rsidRPr="00010C0F">
        <w:rPr>
          <w:rFonts w:hint="eastAsia"/>
        </w:rPr>
        <w:t>household</w:t>
      </w:r>
      <w:r w:rsidRPr="00010C0F">
        <w:rPr>
          <w:rFonts w:hint="eastAsia"/>
        </w:rPr>
        <w:t xml:space="preserve"> without a property however will </w:t>
      </w:r>
      <w:r w:rsidR="00E26DD6" w:rsidRPr="00010C0F">
        <w:t>desire</w:t>
      </w:r>
      <w:r w:rsidRPr="00010C0F">
        <w:rPr>
          <w:rFonts w:hint="eastAsia"/>
        </w:rPr>
        <w:t xml:space="preserve"> </w:t>
      </w:r>
      <w:r w:rsidR="00E26DD6" w:rsidRPr="00010C0F">
        <w:t xml:space="preserve">a </w:t>
      </w:r>
      <w:r w:rsidRPr="00010C0F">
        <w:rPr>
          <w:rFonts w:hint="eastAsia"/>
        </w:rPr>
        <w:t>decrease</w:t>
      </w:r>
      <w:r w:rsidR="00E26DD6" w:rsidRPr="00010C0F">
        <w:t xml:space="preserve"> in housing price</w:t>
      </w:r>
      <w:r w:rsidRPr="00010C0F">
        <w:rPr>
          <w:rFonts w:hint="eastAsia"/>
        </w:rPr>
        <w:t xml:space="preserve"> so they can purchase one at a relatively </w:t>
      </w:r>
      <w:r w:rsidR="00E26DD6" w:rsidRPr="00010C0F">
        <w:t>lower</w:t>
      </w:r>
      <w:r w:rsidR="00E26DD6" w:rsidRPr="00010C0F">
        <w:rPr>
          <w:rFonts w:hint="eastAsia"/>
        </w:rPr>
        <w:t xml:space="preserve"> </w:t>
      </w:r>
      <w:r w:rsidRPr="00010C0F">
        <w:rPr>
          <w:rFonts w:hint="eastAsia"/>
        </w:rPr>
        <w:t>price.</w:t>
      </w:r>
      <w:r w:rsidR="001A6EF7" w:rsidRPr="00010C0F">
        <w:rPr>
          <w:vertAlign w:val="superscript"/>
        </w:rPr>
        <w:footnoteReference w:id="56"/>
      </w:r>
      <w:r w:rsidRPr="00010C0F">
        <w:rPr>
          <w:rFonts w:hint="eastAsia"/>
        </w:rPr>
        <w:t xml:space="preserve"> </w:t>
      </w:r>
      <w:r w:rsidR="00131B55" w:rsidRPr="00010C0F">
        <w:rPr>
          <w:rFonts w:hint="eastAsia"/>
        </w:rPr>
        <w:t xml:space="preserve">Different stakeholders in the housing market often have </w:t>
      </w:r>
      <w:r w:rsidR="00131B55" w:rsidRPr="00010C0F">
        <w:t>con</w:t>
      </w:r>
      <w:r w:rsidR="00FD757C" w:rsidRPr="00010C0F">
        <w:rPr>
          <w:rFonts w:hint="eastAsia"/>
        </w:rPr>
        <w:t>flicting interests</w:t>
      </w:r>
      <w:r w:rsidR="00131B55" w:rsidRPr="00010C0F">
        <w:rPr>
          <w:rFonts w:hint="eastAsia"/>
        </w:rPr>
        <w:t xml:space="preserve">, as their own interests are essentially different, hence there is no single effective housing policy by the </w:t>
      </w:r>
      <w:r w:rsidR="000A6F32" w:rsidRPr="00010C0F">
        <w:rPr>
          <w:rFonts w:hint="eastAsia"/>
        </w:rPr>
        <w:t>HKSAR G</w:t>
      </w:r>
      <w:r w:rsidR="000A6F32" w:rsidRPr="00010C0F">
        <w:t>overnment</w:t>
      </w:r>
      <w:r w:rsidR="00131B55" w:rsidRPr="00010C0F">
        <w:rPr>
          <w:rFonts w:hint="eastAsia"/>
        </w:rPr>
        <w:t xml:space="preserve"> that can satisfy everyone</w:t>
      </w:r>
      <w:r w:rsidR="00131B55" w:rsidRPr="00010C0F">
        <w:t>’</w:t>
      </w:r>
      <w:r w:rsidR="00131B55" w:rsidRPr="00010C0F">
        <w:rPr>
          <w:rFonts w:hint="eastAsia"/>
        </w:rPr>
        <w:t>s need.</w:t>
      </w:r>
    </w:p>
    <w:p w:rsidR="00E13C99" w:rsidRDefault="00E13C99">
      <w:pPr>
        <w:spacing w:after="360" w:line="240" w:lineRule="auto"/>
        <w:jc w:val="left"/>
        <w:rPr>
          <w:rFonts w:eastAsiaTheme="minorEastAsia"/>
          <w:b/>
          <w:bCs/>
          <w:kern w:val="52"/>
          <w:sz w:val="40"/>
          <w:szCs w:val="32"/>
          <w:lang w:eastAsia="zh-HK"/>
        </w:rPr>
      </w:pPr>
      <w:r>
        <w:rPr>
          <w:rFonts w:eastAsiaTheme="minorEastAsia"/>
          <w:lang w:eastAsia="zh-HK"/>
        </w:rPr>
        <w:br w:type="page"/>
      </w:r>
    </w:p>
    <w:p w:rsidR="00FF26B0" w:rsidRDefault="00FF26B0" w:rsidP="00010C0F">
      <w:pPr>
        <w:pStyle w:val="TitleLv1"/>
        <w:rPr>
          <w:lang w:eastAsia="zh-HK"/>
        </w:rPr>
      </w:pPr>
      <w:bookmarkStart w:id="43" w:name="_Toc425867143"/>
      <w:r>
        <w:rPr>
          <w:rFonts w:hint="eastAsia"/>
          <w:lang w:eastAsia="zh-HK"/>
        </w:rPr>
        <w:lastRenderedPageBreak/>
        <w:t>Discussion Questions</w:t>
      </w:r>
      <w:bookmarkEnd w:id="43"/>
    </w:p>
    <w:p w:rsidR="00FF26B0" w:rsidRPr="0012133B" w:rsidRDefault="00FF26B0" w:rsidP="0012133B">
      <w:pPr>
        <w:spacing w:afterLines="50" w:after="120"/>
        <w:rPr>
          <w:rFonts w:eastAsiaTheme="minorEastAsia"/>
          <w:b/>
          <w:sz w:val="28"/>
          <w:szCs w:val="28"/>
          <w:lang w:eastAsia="zh-HK"/>
        </w:rPr>
      </w:pPr>
      <w:r w:rsidRPr="0012133B">
        <w:rPr>
          <w:rFonts w:eastAsiaTheme="minorEastAsia" w:hint="eastAsia"/>
          <w:b/>
          <w:sz w:val="28"/>
          <w:szCs w:val="28"/>
          <w:lang w:eastAsia="zh-HK"/>
        </w:rPr>
        <w:t>Question 1</w:t>
      </w:r>
      <w:r w:rsidR="003B42F0" w:rsidRPr="0012133B">
        <w:rPr>
          <w:rFonts w:eastAsiaTheme="minorEastAsia" w:hint="eastAsia"/>
          <w:b/>
          <w:sz w:val="28"/>
          <w:szCs w:val="28"/>
          <w:lang w:eastAsia="zh-HK"/>
        </w:rPr>
        <w:t>: Opportunity Cost</w:t>
      </w:r>
    </w:p>
    <w:p w:rsidR="00FF26B0" w:rsidRPr="00D00650" w:rsidRDefault="00FF26B0" w:rsidP="0012133B">
      <w:pPr>
        <w:spacing w:afterLines="50" w:after="120"/>
        <w:ind w:firstLine="567"/>
      </w:pPr>
      <w:r>
        <w:rPr>
          <w:rFonts w:hint="eastAsia"/>
        </w:rPr>
        <w:t xml:space="preserve">The </w:t>
      </w:r>
      <w:r w:rsidRPr="00D00650">
        <w:t>Rental Housing Operations</w:t>
      </w:r>
      <w:r>
        <w:rPr>
          <w:rFonts w:hint="eastAsia"/>
        </w:rPr>
        <w:t xml:space="preserve"> of Hong Kong Housing Authority</w:t>
      </w:r>
      <w:r w:rsidRPr="00D00650">
        <w:t xml:space="preserve"> incurred a deficit of $601 </w:t>
      </w:r>
      <w:r>
        <w:rPr>
          <w:rFonts w:hint="eastAsia"/>
        </w:rPr>
        <w:t>million during 2011/12.</w:t>
      </w:r>
      <w:r w:rsidRPr="00D00650">
        <w:rPr>
          <w:rStyle w:val="a6"/>
          <w:rFonts w:eastAsia="微軟正黑體"/>
        </w:rPr>
        <w:t xml:space="preserve"> </w:t>
      </w:r>
      <w:r w:rsidRPr="00D00650">
        <w:rPr>
          <w:rStyle w:val="a6"/>
          <w:rFonts w:eastAsia="微軟正黑體"/>
        </w:rPr>
        <w:footnoteReference w:id="57"/>
      </w:r>
      <w:r>
        <w:rPr>
          <w:rFonts w:hint="eastAsia"/>
        </w:rPr>
        <w:t xml:space="preserve"> This shows that the rental income could not cover relevant expenses on rental housing such as management and </w:t>
      </w:r>
      <w:r>
        <w:t>maintenance</w:t>
      </w:r>
      <w:r>
        <w:rPr>
          <w:rFonts w:hint="eastAsia"/>
        </w:rPr>
        <w:t xml:space="preserve"> </w:t>
      </w:r>
      <w:r>
        <w:t>expenses</w:t>
      </w:r>
      <w:r>
        <w:rPr>
          <w:rFonts w:hint="eastAsia"/>
        </w:rPr>
        <w:t>.</w:t>
      </w:r>
    </w:p>
    <w:p w:rsidR="00FF26B0" w:rsidRPr="00FF26B0" w:rsidRDefault="00FF26B0" w:rsidP="00070BCD">
      <w:pPr>
        <w:pStyle w:val="a3"/>
        <w:numPr>
          <w:ilvl w:val="0"/>
          <w:numId w:val="23"/>
        </w:numPr>
        <w:spacing w:afterLines="50" w:after="120"/>
        <w:ind w:left="567" w:hanging="567"/>
        <w:contextualSpacing w:val="0"/>
        <w:rPr>
          <w:lang w:eastAsia="zh-HK"/>
        </w:rPr>
      </w:pPr>
      <w:r w:rsidRPr="00D00650">
        <w:t xml:space="preserve">What are the explicit costs of the provision of public rental housing by the Hong Kong Housing Authority? </w:t>
      </w:r>
    </w:p>
    <w:p w:rsidR="00FF26B0" w:rsidRPr="00FF26B0" w:rsidRDefault="00FF26B0" w:rsidP="00070BCD">
      <w:pPr>
        <w:pStyle w:val="a3"/>
        <w:numPr>
          <w:ilvl w:val="0"/>
          <w:numId w:val="23"/>
        </w:numPr>
        <w:spacing w:afterLines="50" w:after="120"/>
        <w:ind w:left="567" w:hanging="567"/>
        <w:contextualSpacing w:val="0"/>
        <w:rPr>
          <w:lang w:eastAsia="zh-HK"/>
        </w:rPr>
      </w:pPr>
      <w:r w:rsidRPr="00D00650">
        <w:t>What are the explicit costs of building new public housing estates?</w:t>
      </w:r>
      <w:r>
        <w:rPr>
          <w:rFonts w:eastAsiaTheme="minorEastAsia" w:hint="eastAsia"/>
          <w:lang w:eastAsia="zh-HK"/>
        </w:rPr>
        <w:t xml:space="preserve"> </w:t>
      </w:r>
    </w:p>
    <w:p w:rsidR="00967E04" w:rsidRPr="00967E04" w:rsidRDefault="00FF26B0" w:rsidP="00070BCD">
      <w:pPr>
        <w:pStyle w:val="a3"/>
        <w:numPr>
          <w:ilvl w:val="0"/>
          <w:numId w:val="23"/>
        </w:numPr>
        <w:spacing w:afterLines="50" w:after="120"/>
        <w:ind w:left="567" w:hanging="567"/>
        <w:contextualSpacing w:val="0"/>
        <w:rPr>
          <w:lang w:eastAsia="zh-HK"/>
        </w:rPr>
      </w:pPr>
      <w:r w:rsidRPr="00D00650">
        <w:t>Apart from th</w:t>
      </w:r>
      <w:r>
        <w:t xml:space="preserve">e </w:t>
      </w:r>
      <w:r w:rsidRPr="00D00650">
        <w:t xml:space="preserve">type of costs </w:t>
      </w:r>
      <w:r>
        <w:t xml:space="preserve">mentioned </w:t>
      </w:r>
      <w:r w:rsidR="00967E04">
        <w:t xml:space="preserve">in </w:t>
      </w:r>
      <w:r w:rsidR="00967E04">
        <w:rPr>
          <w:rFonts w:eastAsiaTheme="minorEastAsia" w:hint="eastAsia"/>
          <w:lang w:eastAsia="zh-HK"/>
        </w:rPr>
        <w:t>(ii</w:t>
      </w:r>
      <w:r w:rsidRPr="00D00650">
        <w:t xml:space="preserve">), what other resources </w:t>
      </w:r>
      <w:r>
        <w:t>are</w:t>
      </w:r>
      <w:r w:rsidRPr="00D00650">
        <w:t xml:space="preserve"> needed? </w:t>
      </w:r>
    </w:p>
    <w:p w:rsidR="00967E04" w:rsidRPr="00967E04" w:rsidRDefault="00967E04" w:rsidP="00070BCD">
      <w:pPr>
        <w:pStyle w:val="a3"/>
        <w:numPr>
          <w:ilvl w:val="0"/>
          <w:numId w:val="23"/>
        </w:numPr>
        <w:spacing w:afterLines="50" w:after="120"/>
        <w:ind w:left="567" w:hanging="567"/>
        <w:contextualSpacing w:val="0"/>
        <w:rPr>
          <w:lang w:eastAsia="zh-HK"/>
        </w:rPr>
      </w:pPr>
      <w:r w:rsidRPr="00D00650">
        <w:t xml:space="preserve">What is the opportunity cost of building new public housing estates? </w:t>
      </w:r>
    </w:p>
    <w:p w:rsidR="00967E04" w:rsidRPr="00967E04" w:rsidRDefault="003B42F0" w:rsidP="00070BCD">
      <w:pPr>
        <w:pStyle w:val="a3"/>
        <w:numPr>
          <w:ilvl w:val="0"/>
          <w:numId w:val="23"/>
        </w:numPr>
        <w:tabs>
          <w:tab w:val="left" w:pos="1134"/>
        </w:tabs>
        <w:spacing w:afterLines="30" w:after="72"/>
        <w:ind w:left="567" w:hanging="567"/>
        <w:contextualSpacing w:val="0"/>
        <w:rPr>
          <w:lang w:eastAsia="zh-HK"/>
        </w:rPr>
      </w:pPr>
      <w:r>
        <w:rPr>
          <w:rFonts w:eastAsiaTheme="minorEastAsia" w:hint="eastAsia"/>
          <w:lang w:eastAsia="zh-HK"/>
        </w:rPr>
        <w:t>(</w:t>
      </w:r>
      <w:proofErr w:type="spellStart"/>
      <w:r>
        <w:rPr>
          <w:rFonts w:eastAsiaTheme="minorEastAsia" w:hint="eastAsia"/>
          <w:lang w:eastAsia="zh-HK"/>
        </w:rPr>
        <w:t>i</w:t>
      </w:r>
      <w:proofErr w:type="spellEnd"/>
      <w:r>
        <w:rPr>
          <w:rFonts w:eastAsiaTheme="minorEastAsia" w:hint="eastAsia"/>
          <w:lang w:eastAsia="zh-HK"/>
        </w:rPr>
        <w:t xml:space="preserve">)  </w:t>
      </w:r>
      <w:r w:rsidR="0012133B">
        <w:rPr>
          <w:rFonts w:eastAsiaTheme="minorEastAsia"/>
          <w:lang w:eastAsia="zh-HK"/>
        </w:rPr>
        <w:tab/>
      </w:r>
      <w:r w:rsidR="00967E04" w:rsidRPr="00D00650">
        <w:rPr>
          <w:lang w:eastAsia="zh-HK"/>
        </w:rPr>
        <w:t>State one of the public housing estates located in urban area.</w:t>
      </w:r>
    </w:p>
    <w:p w:rsidR="00967E04" w:rsidRPr="00D00650" w:rsidRDefault="00967E04" w:rsidP="0012133B">
      <w:pPr>
        <w:pStyle w:val="a3"/>
        <w:tabs>
          <w:tab w:val="left" w:pos="1134"/>
        </w:tabs>
        <w:spacing w:afterLines="30" w:after="72"/>
        <w:ind w:left="567"/>
        <w:contextualSpacing w:val="0"/>
        <w:rPr>
          <w:lang w:eastAsia="zh-HK"/>
        </w:rPr>
      </w:pPr>
      <w:r>
        <w:rPr>
          <w:rFonts w:eastAsiaTheme="minorEastAsia" w:hint="eastAsia"/>
          <w:lang w:eastAsia="zh-HK"/>
        </w:rPr>
        <w:t xml:space="preserve">(ii) </w:t>
      </w:r>
      <w:r w:rsidR="0012133B">
        <w:rPr>
          <w:rFonts w:eastAsiaTheme="minorEastAsia"/>
          <w:lang w:eastAsia="zh-HK"/>
        </w:rPr>
        <w:tab/>
      </w:r>
      <w:r w:rsidRPr="00D00650">
        <w:rPr>
          <w:lang w:eastAsia="zh-HK"/>
        </w:rPr>
        <w:t>State one of the public housing estates located in Lantau Island.</w:t>
      </w:r>
    </w:p>
    <w:p w:rsidR="00967E04" w:rsidRDefault="00967E04" w:rsidP="0012133B">
      <w:pPr>
        <w:tabs>
          <w:tab w:val="left" w:pos="1134"/>
        </w:tabs>
        <w:spacing w:afterLines="30" w:after="72"/>
        <w:ind w:leftChars="199" w:left="1047" w:hangingChars="237" w:hanging="569"/>
        <w:rPr>
          <w:rFonts w:eastAsiaTheme="minorEastAsia"/>
          <w:lang w:eastAsia="zh-HK"/>
        </w:rPr>
      </w:pPr>
      <w:r>
        <w:rPr>
          <w:rFonts w:eastAsiaTheme="minorEastAsia" w:hint="eastAsia"/>
          <w:lang w:eastAsia="zh-HK"/>
        </w:rPr>
        <w:t xml:space="preserve">(iii) </w:t>
      </w:r>
      <w:r w:rsidR="0012133B">
        <w:rPr>
          <w:rFonts w:eastAsiaTheme="minorEastAsia"/>
          <w:lang w:eastAsia="zh-HK"/>
        </w:rPr>
        <w:tab/>
      </w:r>
      <w:r w:rsidR="0012133B">
        <w:rPr>
          <w:rFonts w:eastAsiaTheme="minorEastAsia"/>
          <w:lang w:eastAsia="zh-HK"/>
        </w:rPr>
        <w:tab/>
      </w:r>
      <w:r w:rsidRPr="00D00650">
        <w:rPr>
          <w:lang w:eastAsia="zh-HK"/>
        </w:rPr>
        <w:t>How can the opportunity cost be</w:t>
      </w:r>
      <w:r>
        <w:rPr>
          <w:lang w:eastAsia="zh-HK"/>
        </w:rPr>
        <w:t xml:space="preserve"> possibly</w:t>
      </w:r>
      <w:r w:rsidRPr="00D00650">
        <w:rPr>
          <w:lang w:eastAsia="zh-HK"/>
        </w:rPr>
        <w:t xml:space="preserve"> different when public housing estates are built in the locations stated in part (</w:t>
      </w:r>
      <w:proofErr w:type="spellStart"/>
      <w:r w:rsidRPr="00D00650">
        <w:rPr>
          <w:lang w:eastAsia="zh-HK"/>
        </w:rPr>
        <w:t>i</w:t>
      </w:r>
      <w:proofErr w:type="spellEnd"/>
      <w:r w:rsidRPr="00D00650">
        <w:rPr>
          <w:lang w:eastAsia="zh-HK"/>
        </w:rPr>
        <w:t xml:space="preserve">) and (ii)? (Assume that construction costs are the same and the land is available for sale to private </w:t>
      </w:r>
      <w:r>
        <w:rPr>
          <w:lang w:eastAsia="zh-HK"/>
        </w:rPr>
        <w:t xml:space="preserve">property </w:t>
      </w:r>
      <w:r w:rsidRPr="00D00650">
        <w:rPr>
          <w:lang w:eastAsia="zh-HK"/>
        </w:rPr>
        <w:t>developers)</w:t>
      </w:r>
    </w:p>
    <w:p w:rsidR="00967E04" w:rsidRDefault="00967E04" w:rsidP="0012133B">
      <w:pPr>
        <w:spacing w:afterLines="30" w:after="72"/>
        <w:ind w:leftChars="199" w:left="1047" w:hangingChars="237" w:hanging="569"/>
        <w:rPr>
          <w:rFonts w:eastAsiaTheme="minorEastAsia"/>
          <w:lang w:eastAsia="zh-HK"/>
        </w:rPr>
      </w:pPr>
      <w:proofErr w:type="gramStart"/>
      <w:r>
        <w:rPr>
          <w:rFonts w:eastAsiaTheme="minorEastAsia" w:hint="eastAsia"/>
          <w:lang w:eastAsia="zh-HK"/>
        </w:rPr>
        <w:t>(iv)</w:t>
      </w:r>
      <w:r w:rsidR="0012133B">
        <w:rPr>
          <w:rFonts w:eastAsiaTheme="minorEastAsia"/>
          <w:lang w:eastAsia="zh-HK"/>
        </w:rPr>
        <w:tab/>
      </w:r>
      <w:r w:rsidRPr="00D00650">
        <w:rPr>
          <w:lang w:eastAsia="zh-HK"/>
        </w:rPr>
        <w:t>Suppose</w:t>
      </w:r>
      <w:proofErr w:type="gramEnd"/>
      <w:r w:rsidRPr="00D00650">
        <w:rPr>
          <w:lang w:eastAsia="zh-HK"/>
        </w:rPr>
        <w:t xml:space="preserve"> occupants of all public housing units have to pay the same amount of rent. </w:t>
      </w:r>
      <w:r>
        <w:rPr>
          <w:lang w:eastAsia="zh-HK"/>
        </w:rPr>
        <w:t>Considering</w:t>
      </w:r>
      <w:r w:rsidRPr="00D00650">
        <w:rPr>
          <w:lang w:eastAsia="zh-HK"/>
        </w:rPr>
        <w:t xml:space="preserve"> the concept of opportunity cost, is it true that the government provid</w:t>
      </w:r>
      <w:r>
        <w:rPr>
          <w:lang w:eastAsia="zh-HK"/>
        </w:rPr>
        <w:t>es</w:t>
      </w:r>
      <w:r w:rsidRPr="00D00650">
        <w:rPr>
          <w:lang w:eastAsia="zh-HK"/>
        </w:rPr>
        <w:t xml:space="preserve"> the same amount of subsidy to occupants mentioned in (</w:t>
      </w:r>
      <w:proofErr w:type="spellStart"/>
      <w:r w:rsidRPr="00D00650">
        <w:rPr>
          <w:lang w:eastAsia="zh-HK"/>
        </w:rPr>
        <w:t>i</w:t>
      </w:r>
      <w:proofErr w:type="spellEnd"/>
      <w:r w:rsidRPr="00D00650">
        <w:rPr>
          <w:lang w:eastAsia="zh-HK"/>
        </w:rPr>
        <w:t>) and (ii)?</w:t>
      </w:r>
    </w:p>
    <w:p w:rsidR="00967E04" w:rsidRPr="00D00650" w:rsidRDefault="00967E04" w:rsidP="00070BCD">
      <w:pPr>
        <w:pStyle w:val="a3"/>
        <w:numPr>
          <w:ilvl w:val="0"/>
          <w:numId w:val="23"/>
        </w:numPr>
        <w:spacing w:afterLines="50" w:after="120"/>
        <w:ind w:left="567" w:hanging="578"/>
        <w:contextualSpacing w:val="0"/>
        <w:jc w:val="left"/>
        <w:rPr>
          <w:lang w:eastAsia="zh-HK"/>
        </w:rPr>
      </w:pPr>
      <w:r w:rsidRPr="00D00650">
        <w:rPr>
          <w:lang w:eastAsia="zh-HK"/>
        </w:rPr>
        <w:t xml:space="preserve">Why has opportunity cost </w:t>
      </w:r>
      <w:r>
        <w:rPr>
          <w:lang w:eastAsia="zh-HK"/>
        </w:rPr>
        <w:t>occurred</w:t>
      </w:r>
      <w:r w:rsidRPr="00D00650">
        <w:rPr>
          <w:lang w:eastAsia="zh-HK"/>
        </w:rPr>
        <w:t xml:space="preserve"> when public housing estates are built?</w:t>
      </w:r>
    </w:p>
    <w:p w:rsidR="00967E04" w:rsidRPr="00967E04" w:rsidRDefault="00967E04" w:rsidP="00967E04">
      <w:pPr>
        <w:spacing w:after="360"/>
        <w:rPr>
          <w:rFonts w:eastAsiaTheme="minorEastAsia"/>
          <w:lang w:eastAsia="zh-HK"/>
        </w:rPr>
      </w:pPr>
    </w:p>
    <w:p w:rsidR="00D9168B" w:rsidRDefault="00D9168B">
      <w:pPr>
        <w:spacing w:line="240" w:lineRule="auto"/>
        <w:jc w:val="left"/>
        <w:rPr>
          <w:rFonts w:eastAsiaTheme="minorEastAsia"/>
          <w:b/>
          <w:sz w:val="28"/>
          <w:szCs w:val="28"/>
          <w:lang w:eastAsia="zh-HK"/>
        </w:rPr>
      </w:pPr>
      <w:r>
        <w:rPr>
          <w:rFonts w:eastAsiaTheme="minorEastAsia"/>
          <w:b/>
          <w:sz w:val="28"/>
          <w:szCs w:val="28"/>
          <w:lang w:eastAsia="zh-HK"/>
        </w:rPr>
        <w:br w:type="page"/>
      </w:r>
    </w:p>
    <w:p w:rsidR="00FF26B0" w:rsidRPr="0012133B" w:rsidRDefault="003B42F0" w:rsidP="0012133B">
      <w:pPr>
        <w:spacing w:afterLines="50" w:after="120"/>
        <w:rPr>
          <w:b/>
          <w:sz w:val="28"/>
          <w:szCs w:val="28"/>
          <w:lang w:eastAsia="zh-HK"/>
        </w:rPr>
      </w:pPr>
      <w:r w:rsidRPr="0012133B">
        <w:rPr>
          <w:rFonts w:eastAsiaTheme="minorEastAsia" w:hint="eastAsia"/>
          <w:b/>
          <w:sz w:val="28"/>
          <w:szCs w:val="28"/>
          <w:lang w:eastAsia="zh-HK"/>
        </w:rPr>
        <w:lastRenderedPageBreak/>
        <w:t xml:space="preserve">Question 2: </w:t>
      </w:r>
      <w:r w:rsidR="00FF26B0" w:rsidRPr="0012133B">
        <w:rPr>
          <w:b/>
          <w:sz w:val="28"/>
          <w:szCs w:val="28"/>
          <w:lang w:eastAsia="zh-HK"/>
        </w:rPr>
        <w:t>Resource Allocation and Economic Efficiency I</w:t>
      </w:r>
    </w:p>
    <w:tbl>
      <w:tblPr>
        <w:tblStyle w:val="ad"/>
        <w:tblW w:w="0" w:type="auto"/>
        <w:tblBorders>
          <w:top w:val="thinThickSmallGap" w:sz="24" w:space="0" w:color="EA7500"/>
          <w:left w:val="thinThickSmallGap" w:sz="24" w:space="0" w:color="EA7500"/>
          <w:bottom w:val="thinThickSmallGap" w:sz="24" w:space="0" w:color="EA7500"/>
          <w:right w:val="thinThickSmallGap" w:sz="24" w:space="0" w:color="EA7500"/>
          <w:insideH w:val="thinThickSmallGap" w:sz="24" w:space="0" w:color="EA7500"/>
          <w:insideV w:val="thinThickSmallGap" w:sz="24" w:space="0" w:color="EA7500"/>
        </w:tblBorders>
        <w:shd w:val="clear" w:color="auto" w:fill="FFE0C1"/>
        <w:tblLook w:val="04A0" w:firstRow="1" w:lastRow="0" w:firstColumn="1" w:lastColumn="0" w:noHBand="0" w:noVBand="1"/>
      </w:tblPr>
      <w:tblGrid>
        <w:gridCol w:w="9180"/>
      </w:tblGrid>
      <w:tr w:rsidR="003B42F0" w:rsidTr="0012133B">
        <w:tc>
          <w:tcPr>
            <w:tcW w:w="9180" w:type="dxa"/>
            <w:shd w:val="clear" w:color="auto" w:fill="FFE0C1"/>
          </w:tcPr>
          <w:p w:rsidR="003B42F0" w:rsidRPr="009C38BF" w:rsidRDefault="009C38BF" w:rsidP="0012133B">
            <w:pPr>
              <w:spacing w:before="240" w:after="360"/>
              <w:ind w:leftChars="54" w:left="130" w:rightChars="67" w:right="161"/>
              <w:rPr>
                <w:rFonts w:eastAsiaTheme="minorEastAsia"/>
                <w:i/>
                <w:lang w:eastAsia="zh-HK"/>
              </w:rPr>
            </w:pPr>
            <w:r w:rsidRPr="009C38BF">
              <w:rPr>
                <w:rFonts w:eastAsiaTheme="minorEastAsia"/>
                <w:i/>
                <w:lang w:val="en-US" w:eastAsia="zh-HK"/>
              </w:rPr>
              <w:t>“</w:t>
            </w:r>
            <w:r w:rsidRPr="009C38BF">
              <w:rPr>
                <w:rFonts w:eastAsiaTheme="minorEastAsia" w:hint="eastAsia"/>
                <w:i/>
                <w:lang w:val="en-US" w:eastAsia="zh-HK"/>
              </w:rPr>
              <w:t xml:space="preserve">Given the present long waiting list for the Public Rental Housing (PRH), the low-income families, elderly and those inadequately housed such as in SDUs first should be accorded priority in allocation. Non-elderly singletons are put in a different waiting list under the Quota and Points System (QPS) currently. If the QPS is removed, the </w:t>
            </w:r>
            <w:r w:rsidRPr="009C38BF">
              <w:rPr>
                <w:rFonts w:eastAsiaTheme="minorEastAsia"/>
                <w:i/>
                <w:lang w:val="en-US" w:eastAsia="zh-HK"/>
              </w:rPr>
              <w:t>waiting</w:t>
            </w:r>
            <w:r w:rsidRPr="009C38BF">
              <w:rPr>
                <w:rFonts w:eastAsiaTheme="minorEastAsia" w:hint="eastAsia"/>
                <w:i/>
                <w:lang w:val="en-US" w:eastAsia="zh-HK"/>
              </w:rPr>
              <w:t xml:space="preserve"> time for families will </w:t>
            </w:r>
            <w:r w:rsidRPr="009C38BF">
              <w:rPr>
                <w:rFonts w:eastAsiaTheme="minorEastAsia"/>
                <w:i/>
                <w:lang w:val="en-US" w:eastAsia="zh-HK"/>
              </w:rPr>
              <w:t>increase</w:t>
            </w:r>
            <w:r w:rsidRPr="009C38BF">
              <w:rPr>
                <w:rFonts w:eastAsiaTheme="minorEastAsia" w:hint="eastAsia"/>
                <w:i/>
                <w:lang w:val="en-US" w:eastAsia="zh-HK"/>
              </w:rPr>
              <w:t xml:space="preserve"> </w:t>
            </w:r>
            <w:r w:rsidRPr="009C38BF">
              <w:rPr>
                <w:rFonts w:eastAsiaTheme="minorEastAsia"/>
                <w:i/>
                <w:lang w:val="en-US" w:eastAsia="zh-HK"/>
              </w:rPr>
              <w:t>drastically</w:t>
            </w:r>
            <w:r w:rsidRPr="009C38BF">
              <w:rPr>
                <w:rFonts w:eastAsiaTheme="minorEastAsia" w:hint="eastAsia"/>
                <w:i/>
                <w:lang w:val="en-US" w:eastAsia="zh-HK"/>
              </w:rPr>
              <w:t>. However, to reduce the waiting time of non-elderly singletons above the age of 35, the QPS should be improved.</w:t>
            </w:r>
            <w:r w:rsidRPr="009C38BF">
              <w:rPr>
                <w:rFonts w:eastAsiaTheme="minorEastAsia"/>
                <w:i/>
                <w:lang w:val="en-US" w:eastAsia="zh-HK"/>
              </w:rPr>
              <w:t>”</w:t>
            </w:r>
            <w:r w:rsidRPr="009C38BF">
              <w:rPr>
                <w:rFonts w:eastAsiaTheme="minorEastAsia" w:hint="eastAsia"/>
                <w:i/>
                <w:lang w:val="en-US" w:eastAsia="zh-HK"/>
              </w:rPr>
              <w:t xml:space="preserve"> said Professor Anthony Cheung Bing Leung, the Secretary for Transport and Housing Bureau.</w:t>
            </w:r>
          </w:p>
          <w:p w:rsidR="009C38BF" w:rsidRDefault="009C38BF" w:rsidP="009C38BF">
            <w:pPr>
              <w:ind w:rightChars="67" w:right="161"/>
              <w:jc w:val="right"/>
              <w:rPr>
                <w:rFonts w:cs="新細明體"/>
                <w:lang w:eastAsia="zh-HK"/>
              </w:rPr>
            </w:pPr>
            <w:r>
              <w:rPr>
                <w:rFonts w:cs="新細明體" w:hint="eastAsia"/>
                <w:lang w:eastAsia="zh-HK"/>
              </w:rPr>
              <w:t>Hong K</w:t>
            </w:r>
            <w:r>
              <w:rPr>
                <w:rFonts w:cs="新細明體"/>
                <w:lang w:eastAsia="zh-HK"/>
              </w:rPr>
              <w:t>o</w:t>
            </w:r>
            <w:r>
              <w:rPr>
                <w:rFonts w:cs="新細明體" w:hint="eastAsia"/>
                <w:lang w:eastAsia="zh-HK"/>
              </w:rPr>
              <w:t>ng Daily News</w:t>
            </w:r>
          </w:p>
          <w:p w:rsidR="003B42F0" w:rsidRPr="003B42F0" w:rsidRDefault="009C38BF" w:rsidP="009C38BF">
            <w:pPr>
              <w:autoSpaceDE w:val="0"/>
              <w:autoSpaceDN w:val="0"/>
              <w:adjustRightInd w:val="0"/>
              <w:ind w:rightChars="67" w:right="161"/>
              <w:jc w:val="right"/>
              <w:rPr>
                <w:rFonts w:eastAsiaTheme="minorEastAsia"/>
                <w:lang w:eastAsia="zh-HK"/>
              </w:rPr>
            </w:pPr>
            <w:r>
              <w:rPr>
                <w:rFonts w:cs="新細明體" w:hint="eastAsia"/>
                <w:lang w:eastAsia="zh-HK"/>
              </w:rPr>
              <w:t>6 Sept 2013</w:t>
            </w:r>
          </w:p>
        </w:tc>
      </w:tr>
    </w:tbl>
    <w:p w:rsidR="00FF26B0" w:rsidRPr="00474C4F" w:rsidRDefault="00FF26B0" w:rsidP="00FF26B0">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right" w:pos="8306"/>
        </w:tabs>
        <w:spacing w:after="360"/>
        <w:jc w:val="center"/>
        <w:rPr>
          <w:sz w:val="20"/>
          <w:szCs w:val="20"/>
          <w:lang w:val="fr-FR"/>
        </w:rPr>
      </w:pPr>
    </w:p>
    <w:p w:rsidR="00FF26B0" w:rsidRPr="003B42F0" w:rsidRDefault="00FF26B0" w:rsidP="00070BCD">
      <w:pPr>
        <w:pStyle w:val="a3"/>
        <w:numPr>
          <w:ilvl w:val="0"/>
          <w:numId w:val="26"/>
        </w:numPr>
        <w:spacing w:afterLines="50" w:after="120"/>
        <w:ind w:left="482" w:hanging="482"/>
        <w:contextualSpacing w:val="0"/>
      </w:pPr>
      <w:r w:rsidRPr="00D00650">
        <w:t>Define shortage.</w:t>
      </w:r>
    </w:p>
    <w:p w:rsidR="002E14C4" w:rsidRPr="002E14C4" w:rsidRDefault="00FF26B0" w:rsidP="00070BCD">
      <w:pPr>
        <w:pStyle w:val="a3"/>
        <w:numPr>
          <w:ilvl w:val="0"/>
          <w:numId w:val="26"/>
        </w:numPr>
        <w:spacing w:afterLines="50" w:after="120"/>
        <w:ind w:left="482" w:hanging="482"/>
        <w:contextualSpacing w:val="0"/>
        <w:rPr>
          <w:lang w:eastAsia="zh-HK"/>
        </w:rPr>
      </w:pPr>
      <w:r w:rsidRPr="00D00650">
        <w:t>Draw a supply-and-demand diagram to illustrate the current market</w:t>
      </w:r>
      <w:r w:rsidRPr="00D00650">
        <w:rPr>
          <w:lang w:eastAsia="zh-HK"/>
        </w:rPr>
        <w:t xml:space="preserve"> situation.</w:t>
      </w:r>
    </w:p>
    <w:p w:rsidR="0012133B" w:rsidRDefault="002E14C4" w:rsidP="00070BCD">
      <w:pPr>
        <w:pStyle w:val="a3"/>
        <w:numPr>
          <w:ilvl w:val="0"/>
          <w:numId w:val="26"/>
        </w:numPr>
        <w:spacing w:afterLines="50" w:after="120"/>
        <w:ind w:left="482" w:hanging="482"/>
        <w:contextualSpacing w:val="0"/>
      </w:pPr>
      <w:r w:rsidRPr="00D00650">
        <w:t xml:space="preserve">Suppose the allocation of </w:t>
      </w:r>
      <w:r>
        <w:t>public rental flats</w:t>
      </w:r>
      <w:r w:rsidRPr="00D00650">
        <w:t xml:space="preserve"> accords to households’ valua</w:t>
      </w:r>
      <w:r>
        <w:t>tion of public rental</w:t>
      </w:r>
      <w:r>
        <w:rPr>
          <w:rFonts w:hint="eastAsia"/>
        </w:rPr>
        <w:t xml:space="preserve"> </w:t>
      </w:r>
      <w:r>
        <w:t xml:space="preserve">housings, </w:t>
      </w:r>
      <w:r w:rsidRPr="00D00650">
        <w:t xml:space="preserve">i.e. the ones who value the </w:t>
      </w:r>
      <w:r>
        <w:t xml:space="preserve">most could live in the public rental flats. </w:t>
      </w:r>
      <w:r w:rsidRPr="00D00650">
        <w:t xml:space="preserve">Define consumer surplus AND indicate </w:t>
      </w:r>
      <w:r>
        <w:t xml:space="preserve">the corresponding </w:t>
      </w:r>
      <w:r w:rsidRPr="00D00650">
        <w:t>consumer surplus in the diagram of (b).</w:t>
      </w:r>
    </w:p>
    <w:p w:rsidR="0012133B" w:rsidRDefault="0012133B">
      <w:pPr>
        <w:spacing w:line="240" w:lineRule="auto"/>
        <w:jc w:val="left"/>
      </w:pPr>
      <w:r>
        <w:br w:type="page"/>
      </w:r>
    </w:p>
    <w:p w:rsidR="00FF26B0" w:rsidRPr="00615F28" w:rsidRDefault="00FF26B0" w:rsidP="00070BCD">
      <w:pPr>
        <w:pStyle w:val="a3"/>
        <w:numPr>
          <w:ilvl w:val="0"/>
          <w:numId w:val="26"/>
        </w:numPr>
        <w:spacing w:afterLines="50" w:after="120"/>
        <w:ind w:left="482" w:hanging="482"/>
        <w:contextualSpacing w:val="0"/>
        <w:rPr>
          <w:lang w:eastAsia="zh-HK"/>
        </w:rPr>
      </w:pPr>
      <w:r w:rsidRPr="00D00650">
        <w:lastRenderedPageBreak/>
        <w:t>Comparing</w:t>
      </w:r>
      <w:r>
        <w:t xml:space="preserve"> </w:t>
      </w:r>
      <w:r w:rsidRPr="00D00650">
        <w:t xml:space="preserve">the consumer surplus stated in (c), comment on the consumer surplus that would be resulted </w:t>
      </w:r>
      <w:r w:rsidRPr="00D00650">
        <w:rPr>
          <w:lang w:eastAsia="zh-HK"/>
        </w:rPr>
        <w:t>from</w:t>
      </w:r>
      <w:r w:rsidRPr="00D00650">
        <w:t xml:space="preserve"> the existing allocation method</w:t>
      </w:r>
      <w:r>
        <w:t>: A</w:t>
      </w:r>
      <w:r w:rsidRPr="00D00650">
        <w:t xml:space="preserve">pplicants would be divided into groups according to family size, applied district or other special situations. Then, they would queue up to wait for the available public </w:t>
      </w:r>
      <w:r>
        <w:t>rental flats</w:t>
      </w:r>
      <w:r w:rsidRPr="00D00650">
        <w:t>. The ones who applied ea</w:t>
      </w:r>
      <w:r>
        <w:t>rlier can get the flat sooner.</w:t>
      </w:r>
      <w:r w:rsidRPr="00437F4B">
        <w:rPr>
          <w:vertAlign w:val="superscript"/>
        </w:rPr>
        <w:footnoteReference w:id="58"/>
      </w:r>
    </w:p>
    <w:p w:rsidR="00FF26B0" w:rsidRPr="0012133B" w:rsidRDefault="00615F28" w:rsidP="0012133B">
      <w:pPr>
        <w:spacing w:beforeLines="200" w:before="480" w:afterLines="50" w:after="120"/>
        <w:rPr>
          <w:b/>
          <w:sz w:val="28"/>
          <w:szCs w:val="28"/>
        </w:rPr>
      </w:pPr>
      <w:r w:rsidRPr="0012133B">
        <w:rPr>
          <w:rFonts w:hint="eastAsia"/>
          <w:b/>
          <w:sz w:val="28"/>
          <w:szCs w:val="28"/>
        </w:rPr>
        <w:t xml:space="preserve">Question 3: </w:t>
      </w:r>
      <w:r w:rsidR="00FF26B0" w:rsidRPr="0012133B">
        <w:rPr>
          <w:b/>
          <w:sz w:val="28"/>
          <w:szCs w:val="28"/>
        </w:rPr>
        <w:t>Resource Allocation and Economic Efficiency II</w:t>
      </w:r>
    </w:p>
    <w:tbl>
      <w:tblPr>
        <w:tblStyle w:val="ad"/>
        <w:tblW w:w="0" w:type="auto"/>
        <w:tblInd w:w="108" w:type="dxa"/>
        <w:tblBorders>
          <w:top w:val="thinThickSmallGap" w:sz="24" w:space="0" w:color="EA7500"/>
          <w:left w:val="thinThickSmallGap" w:sz="24" w:space="0" w:color="EA7500"/>
          <w:bottom w:val="thinThickSmallGap" w:sz="24" w:space="0" w:color="EA7500"/>
          <w:right w:val="thinThickSmallGap" w:sz="24" w:space="0" w:color="EA7500"/>
          <w:insideH w:val="thinThickSmallGap" w:sz="24" w:space="0" w:color="EA7500"/>
          <w:insideV w:val="thinThickSmallGap" w:sz="24" w:space="0" w:color="EA7500"/>
        </w:tblBorders>
        <w:shd w:val="clear" w:color="auto" w:fill="FFE0C1"/>
        <w:tblLook w:val="04A0" w:firstRow="1" w:lastRow="0" w:firstColumn="1" w:lastColumn="0" w:noHBand="0" w:noVBand="1"/>
      </w:tblPr>
      <w:tblGrid>
        <w:gridCol w:w="9072"/>
      </w:tblGrid>
      <w:tr w:rsidR="00615F28" w:rsidTr="0012133B">
        <w:tc>
          <w:tcPr>
            <w:tcW w:w="9072" w:type="dxa"/>
            <w:shd w:val="clear" w:color="auto" w:fill="FFE0C1"/>
          </w:tcPr>
          <w:p w:rsidR="00615F28" w:rsidRPr="00615F28" w:rsidRDefault="00615F28" w:rsidP="0012133B">
            <w:pPr>
              <w:spacing w:before="240" w:after="360"/>
              <w:ind w:leftChars="67" w:left="161" w:rightChars="67" w:right="161"/>
              <w:rPr>
                <w:rFonts w:eastAsiaTheme="minorEastAsia"/>
                <w:lang w:eastAsia="zh-HK"/>
              </w:rPr>
            </w:pPr>
            <w:r>
              <w:rPr>
                <w:rFonts w:eastAsiaTheme="minorEastAsia"/>
                <w:lang w:eastAsia="zh-HK"/>
              </w:rPr>
              <w:t>“</w:t>
            </w:r>
            <w:r w:rsidRPr="00615F28">
              <w:rPr>
                <w:i/>
                <w:lang w:eastAsia="zh-HK"/>
              </w:rPr>
              <w:t>On the non-elderly one-person applicants, we have conducted a desktop analysis on their profile. According to HA’s 2012 Survey on WL Applicants for PRH, in March 2012, there were a total of 87 800 (46% out of a total of 189 500 applicants on the WL) non-elderly one-person applicants under the QPS. Of these 87 800 applicants, 65% (57 200) were aged 35 or below. Within this group, 34% were students when they applied for PRH, 47% of them had post-secondary or above education attainment and 33% were PRH tenants. However, for those aged above 35, only 7% of them had attained post-secondary or higher education</w:t>
            </w:r>
            <w:r w:rsidRPr="009850CA">
              <w:rPr>
                <w:lang w:eastAsia="zh-HK"/>
              </w:rPr>
              <w:t>.</w:t>
            </w:r>
            <w:r>
              <w:rPr>
                <w:rFonts w:eastAsiaTheme="minorEastAsia"/>
                <w:lang w:eastAsia="zh-HK"/>
              </w:rPr>
              <w:t>”</w:t>
            </w:r>
          </w:p>
          <w:p w:rsidR="00615F28" w:rsidRPr="0012133B" w:rsidRDefault="00615F28" w:rsidP="00EE7B98">
            <w:pPr>
              <w:ind w:rightChars="67" w:right="161"/>
              <w:jc w:val="right"/>
            </w:pPr>
            <w:r w:rsidRPr="0012133B">
              <w:t>Panel on Housing, Sub-committee on the Long Term Housing Strategy,</w:t>
            </w:r>
          </w:p>
          <w:p w:rsidR="0012133B" w:rsidRPr="00EE7B98" w:rsidRDefault="00615F28" w:rsidP="00EE7B98">
            <w:pPr>
              <w:ind w:rightChars="67" w:right="161"/>
              <w:jc w:val="right"/>
              <w:rPr>
                <w:i/>
              </w:rPr>
            </w:pPr>
            <w:r w:rsidRPr="00EE7B98">
              <w:rPr>
                <w:i/>
              </w:rPr>
              <w:t>Measures to Maximize the Ratio</w:t>
            </w:r>
            <w:r w:rsidR="0012133B" w:rsidRPr="00EE7B98">
              <w:rPr>
                <w:i/>
              </w:rPr>
              <w:t>nal Use of</w:t>
            </w:r>
          </w:p>
          <w:p w:rsidR="00615F28" w:rsidRPr="00615F28" w:rsidRDefault="00615F28" w:rsidP="00EE7B98">
            <w:pPr>
              <w:ind w:rightChars="67" w:right="161"/>
              <w:jc w:val="right"/>
              <w:rPr>
                <w:rFonts w:eastAsiaTheme="minorEastAsia"/>
                <w:i/>
                <w:lang w:eastAsia="zh-HK"/>
              </w:rPr>
            </w:pPr>
            <w:r w:rsidRPr="00EE7B98">
              <w:rPr>
                <w:i/>
              </w:rPr>
              <w:t>Public Rental Housing Resources</w:t>
            </w:r>
          </w:p>
        </w:tc>
      </w:tr>
    </w:tbl>
    <w:p w:rsidR="00615F28" w:rsidRDefault="00615F28" w:rsidP="00615F28">
      <w:pPr>
        <w:spacing w:after="360"/>
        <w:rPr>
          <w:rFonts w:eastAsiaTheme="minorEastAsia"/>
          <w:lang w:eastAsia="zh-HK"/>
        </w:rPr>
      </w:pPr>
    </w:p>
    <w:p w:rsidR="00EE7B98" w:rsidRDefault="00EE7B98">
      <w:pPr>
        <w:spacing w:line="240" w:lineRule="auto"/>
        <w:jc w:val="left"/>
      </w:pPr>
      <w:r>
        <w:br w:type="page"/>
      </w:r>
    </w:p>
    <w:p w:rsidR="00FF26B0" w:rsidRPr="00615F28" w:rsidRDefault="00FF26B0" w:rsidP="00070BCD">
      <w:pPr>
        <w:pStyle w:val="a3"/>
        <w:numPr>
          <w:ilvl w:val="0"/>
          <w:numId w:val="27"/>
        </w:numPr>
        <w:spacing w:afterLines="50" w:after="120"/>
        <w:ind w:left="426" w:hanging="426"/>
      </w:pPr>
      <w:r w:rsidRPr="00D00650">
        <w:lastRenderedPageBreak/>
        <w:t xml:space="preserve">Draw a supply-and-demand diagram to illustrate the market of </w:t>
      </w:r>
      <w:r w:rsidRPr="00D00650">
        <w:rPr>
          <w:lang w:eastAsia="zh-HK"/>
        </w:rPr>
        <w:t>public rental flats</w:t>
      </w:r>
      <w:r w:rsidRPr="00D00650">
        <w:t xml:space="preserve"> </w:t>
      </w:r>
      <w:r w:rsidRPr="00921F24">
        <w:t>according to the following table:</w:t>
      </w:r>
    </w:p>
    <w:p w:rsidR="00615F28" w:rsidRPr="00D00650" w:rsidRDefault="00615F28" w:rsidP="00EE7B98">
      <w:pPr>
        <w:spacing w:afterLines="50" w:after="120"/>
        <w:ind w:firstLineChars="150" w:firstLine="360"/>
      </w:pPr>
      <w:r w:rsidRPr="00D00650">
        <w:t>[Th</w:t>
      </w:r>
      <w:r>
        <w:t>e quantity supplied is 100 unit</w:t>
      </w:r>
      <w:r w:rsidR="008677AE">
        <w:rPr>
          <w:rFonts w:eastAsiaTheme="minorEastAsia" w:hint="eastAsia"/>
          <w:lang w:eastAsia="zh-HK"/>
        </w:rPr>
        <w:t>s</w:t>
      </w:r>
      <w:r w:rsidRPr="00D00650">
        <w:t xml:space="preserve"> while the rent is $1,400.]</w:t>
      </w:r>
    </w:p>
    <w:tbl>
      <w:tblPr>
        <w:tblpPr w:leftFromText="180" w:rightFromText="180" w:vertAnchor="text" w:horzAnchor="margin" w:tblpXSpec="center" w:tblpY="9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A0" w:firstRow="1" w:lastRow="0" w:firstColumn="1" w:lastColumn="0" w:noHBand="0" w:noVBand="0"/>
      </w:tblPr>
      <w:tblGrid>
        <w:gridCol w:w="2518"/>
        <w:gridCol w:w="5387"/>
      </w:tblGrid>
      <w:tr w:rsidR="00615F28" w:rsidRPr="00D00650" w:rsidTr="00EE7B98">
        <w:tc>
          <w:tcPr>
            <w:tcW w:w="2518" w:type="dxa"/>
            <w:shd w:val="clear" w:color="auto" w:fill="EA7500"/>
          </w:tcPr>
          <w:p w:rsidR="00615F28" w:rsidRPr="00EE7B98" w:rsidRDefault="00AA471E" w:rsidP="00EE7B98">
            <w:pPr>
              <w:spacing w:beforeLines="50" w:before="120"/>
              <w:jc w:val="center"/>
              <w:rPr>
                <w:rFonts w:eastAsiaTheme="minorEastAsia"/>
                <w:b/>
                <w:color w:val="FFFFFF" w:themeColor="background1"/>
                <w:lang w:eastAsia="zh-HK"/>
              </w:rPr>
            </w:pPr>
            <w:r w:rsidRPr="00EE7B98">
              <w:rPr>
                <w:rFonts w:eastAsiaTheme="minorEastAsia" w:hint="eastAsia"/>
                <w:b/>
                <w:color w:val="FFFFFF" w:themeColor="background1"/>
                <w:lang w:eastAsia="zh-HK"/>
              </w:rPr>
              <w:t>Households</w:t>
            </w:r>
          </w:p>
        </w:tc>
        <w:tc>
          <w:tcPr>
            <w:tcW w:w="5387" w:type="dxa"/>
            <w:shd w:val="clear" w:color="auto" w:fill="EA7500"/>
          </w:tcPr>
          <w:p w:rsidR="00615F28" w:rsidRPr="00EE7B98" w:rsidRDefault="00615F28" w:rsidP="00EE7B98">
            <w:pPr>
              <w:spacing w:beforeLines="50" w:before="120"/>
              <w:jc w:val="center"/>
              <w:rPr>
                <w:b/>
                <w:color w:val="FFFFFF" w:themeColor="background1"/>
              </w:rPr>
            </w:pPr>
            <w:r w:rsidRPr="00EE7B98">
              <w:rPr>
                <w:b/>
                <w:color w:val="FFFFFF" w:themeColor="background1"/>
              </w:rPr>
              <w:t xml:space="preserve">Marginal benefit of renting public </w:t>
            </w:r>
            <w:r w:rsidRPr="00EE7B98">
              <w:rPr>
                <w:b/>
                <w:color w:val="FFFFFF" w:themeColor="background1"/>
                <w:lang w:eastAsia="zh-HK"/>
              </w:rPr>
              <w:t>flats</w:t>
            </w:r>
            <w:r w:rsidRPr="00EE7B98">
              <w:rPr>
                <w:b/>
                <w:color w:val="FFFFFF" w:themeColor="background1"/>
              </w:rPr>
              <w:t xml:space="preserve"> ($)</w:t>
            </w:r>
          </w:p>
        </w:tc>
      </w:tr>
      <w:tr w:rsidR="00615F28" w:rsidRPr="00D00650" w:rsidTr="00EE7B98">
        <w:tc>
          <w:tcPr>
            <w:tcW w:w="2518" w:type="dxa"/>
            <w:shd w:val="clear" w:color="auto" w:fill="FFFFCC"/>
          </w:tcPr>
          <w:p w:rsidR="00615F28" w:rsidRPr="00D00650" w:rsidRDefault="00615F28" w:rsidP="00EE7B98">
            <w:pPr>
              <w:spacing w:beforeLines="50" w:before="120" w:afterLines="50" w:after="120"/>
              <w:jc w:val="center"/>
            </w:pPr>
            <w:r w:rsidRPr="00D00650">
              <w:t>Group A</w:t>
            </w:r>
          </w:p>
        </w:tc>
        <w:tc>
          <w:tcPr>
            <w:tcW w:w="5387" w:type="dxa"/>
            <w:shd w:val="clear" w:color="auto" w:fill="FFFFCC"/>
          </w:tcPr>
          <w:p w:rsidR="00615F28" w:rsidRPr="00D00650" w:rsidRDefault="00615F28" w:rsidP="00EE7B98">
            <w:pPr>
              <w:spacing w:beforeLines="50" w:before="120" w:afterLines="50" w:after="120"/>
              <w:jc w:val="center"/>
            </w:pPr>
            <w:r w:rsidRPr="00D00650">
              <w:t>2,500</w:t>
            </w:r>
          </w:p>
        </w:tc>
      </w:tr>
      <w:tr w:rsidR="00615F28" w:rsidRPr="00D00650" w:rsidTr="00EE7B98">
        <w:tc>
          <w:tcPr>
            <w:tcW w:w="2518" w:type="dxa"/>
            <w:shd w:val="clear" w:color="auto" w:fill="FFE0C1"/>
          </w:tcPr>
          <w:p w:rsidR="00615F28" w:rsidRPr="00D00650" w:rsidRDefault="00615F28" w:rsidP="00EE7B98">
            <w:pPr>
              <w:spacing w:beforeLines="50" w:before="120" w:afterLines="50" w:after="120"/>
              <w:jc w:val="center"/>
            </w:pPr>
            <w:r w:rsidRPr="00D00650">
              <w:t xml:space="preserve">Group B </w:t>
            </w:r>
          </w:p>
        </w:tc>
        <w:tc>
          <w:tcPr>
            <w:tcW w:w="5387" w:type="dxa"/>
            <w:shd w:val="clear" w:color="auto" w:fill="FFE0C1"/>
          </w:tcPr>
          <w:p w:rsidR="00615F28" w:rsidRPr="00D00650" w:rsidRDefault="00615F28" w:rsidP="00EE7B98">
            <w:pPr>
              <w:spacing w:beforeLines="50" w:before="120" w:afterLines="50" w:after="120"/>
              <w:jc w:val="center"/>
            </w:pPr>
            <w:r w:rsidRPr="00D00650">
              <w:t>2,000</w:t>
            </w:r>
          </w:p>
        </w:tc>
      </w:tr>
      <w:tr w:rsidR="00615F28" w:rsidRPr="00D00650" w:rsidTr="00EE7B98">
        <w:tc>
          <w:tcPr>
            <w:tcW w:w="2518" w:type="dxa"/>
            <w:shd w:val="clear" w:color="auto" w:fill="FFFFCC"/>
          </w:tcPr>
          <w:p w:rsidR="00615F28" w:rsidRPr="00D00650" w:rsidRDefault="00615F28" w:rsidP="00EE7B98">
            <w:pPr>
              <w:spacing w:beforeLines="50" w:before="120" w:afterLines="50" w:after="120"/>
              <w:jc w:val="center"/>
            </w:pPr>
            <w:r w:rsidRPr="00D00650">
              <w:t xml:space="preserve">Group C </w:t>
            </w:r>
          </w:p>
        </w:tc>
        <w:tc>
          <w:tcPr>
            <w:tcW w:w="5387" w:type="dxa"/>
            <w:shd w:val="clear" w:color="auto" w:fill="FFFFCC"/>
          </w:tcPr>
          <w:p w:rsidR="00615F28" w:rsidRPr="00D00650" w:rsidRDefault="00615F28" w:rsidP="00EE7B98">
            <w:pPr>
              <w:spacing w:beforeLines="50" w:before="120" w:afterLines="50" w:after="120"/>
              <w:jc w:val="center"/>
            </w:pPr>
            <w:r w:rsidRPr="00D00650">
              <w:t>1,500</w:t>
            </w:r>
          </w:p>
        </w:tc>
      </w:tr>
      <w:tr w:rsidR="00615F28" w:rsidRPr="00D00650" w:rsidTr="00EE7B98">
        <w:tc>
          <w:tcPr>
            <w:tcW w:w="2518" w:type="dxa"/>
            <w:shd w:val="clear" w:color="auto" w:fill="FFE0C1"/>
          </w:tcPr>
          <w:p w:rsidR="00615F28" w:rsidRPr="00D00650" w:rsidRDefault="00615F28" w:rsidP="00EE7B98">
            <w:pPr>
              <w:spacing w:beforeLines="50" w:before="120" w:afterLines="50" w:after="120"/>
              <w:jc w:val="center"/>
            </w:pPr>
            <w:r w:rsidRPr="00D00650">
              <w:t xml:space="preserve">Group D </w:t>
            </w:r>
          </w:p>
        </w:tc>
        <w:tc>
          <w:tcPr>
            <w:tcW w:w="5387" w:type="dxa"/>
            <w:shd w:val="clear" w:color="auto" w:fill="FFE0C1"/>
          </w:tcPr>
          <w:p w:rsidR="00615F28" w:rsidRPr="00D00650" w:rsidRDefault="00615F28" w:rsidP="00EE7B98">
            <w:pPr>
              <w:spacing w:beforeLines="50" w:before="120" w:afterLines="50" w:after="120"/>
              <w:jc w:val="center"/>
            </w:pPr>
            <w:r w:rsidRPr="00D00650">
              <w:t>1,000</w:t>
            </w:r>
          </w:p>
        </w:tc>
      </w:tr>
    </w:tbl>
    <w:p w:rsidR="00615F28" w:rsidRDefault="00615F28" w:rsidP="00EE7B98">
      <w:pPr>
        <w:rPr>
          <w:sz w:val="20"/>
          <w:szCs w:val="20"/>
        </w:rPr>
      </w:pPr>
      <w:r w:rsidRPr="00D00650">
        <w:tab/>
      </w:r>
      <w:r w:rsidRPr="00EE7B98">
        <w:rPr>
          <w:sz w:val="20"/>
          <w:szCs w:val="20"/>
        </w:rPr>
        <w:t>(Note: each group of households has 50 family units.)</w:t>
      </w:r>
    </w:p>
    <w:p w:rsidR="00EE7B98" w:rsidRPr="00EE7B98" w:rsidRDefault="00EE7B98" w:rsidP="00EE7B98">
      <w:pPr>
        <w:rPr>
          <w:sz w:val="20"/>
          <w:szCs w:val="20"/>
        </w:rPr>
      </w:pPr>
    </w:p>
    <w:p w:rsidR="00615F28" w:rsidRPr="00D00650" w:rsidRDefault="00615F28" w:rsidP="00070BCD">
      <w:pPr>
        <w:pStyle w:val="a3"/>
        <w:numPr>
          <w:ilvl w:val="0"/>
          <w:numId w:val="27"/>
        </w:numPr>
        <w:spacing w:afterLines="50" w:after="120"/>
        <w:ind w:left="425" w:hanging="425"/>
        <w:contextualSpacing w:val="0"/>
      </w:pPr>
      <w:r w:rsidRPr="00D00650">
        <w:t>Calculate the consumer surplus, if the public rental flats are allocated to</w:t>
      </w:r>
    </w:p>
    <w:p w:rsidR="00615F28" w:rsidRPr="00D00650" w:rsidRDefault="00615F28" w:rsidP="00EE7B98">
      <w:pPr>
        <w:pStyle w:val="a3"/>
        <w:tabs>
          <w:tab w:val="left" w:pos="993"/>
        </w:tabs>
        <w:spacing w:afterLines="50" w:after="120"/>
        <w:ind w:left="851" w:hanging="425"/>
        <w:contextualSpacing w:val="0"/>
      </w:pPr>
      <w:r w:rsidRPr="00D00650">
        <w:t>(</w:t>
      </w:r>
      <w:proofErr w:type="spellStart"/>
      <w:r w:rsidRPr="00D00650">
        <w:t>i</w:t>
      </w:r>
      <w:proofErr w:type="spellEnd"/>
      <w:r w:rsidRPr="00D00650">
        <w:t>)</w:t>
      </w:r>
      <w:r w:rsidRPr="00D00650">
        <w:tab/>
      </w:r>
      <w:r w:rsidR="005A1FD9">
        <w:rPr>
          <w:rFonts w:eastAsiaTheme="minorEastAsia" w:hint="eastAsia"/>
          <w:lang w:eastAsia="zh-HK"/>
        </w:rPr>
        <w:t xml:space="preserve"> </w:t>
      </w:r>
      <w:r w:rsidR="00EE7B98">
        <w:rPr>
          <w:rFonts w:eastAsiaTheme="minorEastAsia"/>
          <w:lang w:eastAsia="zh-HK"/>
        </w:rPr>
        <w:tab/>
      </w:r>
      <w:r w:rsidRPr="00D00650">
        <w:t>Group A and B households.</w:t>
      </w:r>
    </w:p>
    <w:p w:rsidR="00615F28" w:rsidRPr="00D00650" w:rsidRDefault="00615F28" w:rsidP="00EE7B98">
      <w:pPr>
        <w:pStyle w:val="a3"/>
        <w:tabs>
          <w:tab w:val="left" w:pos="1010"/>
        </w:tabs>
        <w:spacing w:afterLines="50" w:after="120"/>
        <w:ind w:left="851" w:hanging="425"/>
        <w:contextualSpacing w:val="0"/>
      </w:pPr>
      <w:r w:rsidRPr="00D00650">
        <w:t>(ii)</w:t>
      </w:r>
      <w:r w:rsidRPr="00D00650">
        <w:tab/>
      </w:r>
      <w:r w:rsidR="005A1FD9">
        <w:rPr>
          <w:rFonts w:eastAsiaTheme="minorEastAsia" w:hint="eastAsia"/>
          <w:lang w:eastAsia="zh-HK"/>
        </w:rPr>
        <w:t xml:space="preserve"> </w:t>
      </w:r>
      <w:r w:rsidR="00EE7B98">
        <w:rPr>
          <w:rFonts w:eastAsiaTheme="minorEastAsia"/>
          <w:lang w:eastAsia="zh-HK"/>
        </w:rPr>
        <w:tab/>
      </w:r>
      <w:r w:rsidRPr="00D00650">
        <w:t>Group A and C households.</w:t>
      </w:r>
    </w:p>
    <w:p w:rsidR="00615F28" w:rsidRPr="00D00650" w:rsidRDefault="005A1FD9" w:rsidP="00EE7B98">
      <w:pPr>
        <w:pStyle w:val="a3"/>
        <w:tabs>
          <w:tab w:val="left" w:pos="851"/>
        </w:tabs>
        <w:spacing w:afterLines="50" w:after="120"/>
        <w:ind w:left="993" w:hanging="567"/>
        <w:contextualSpacing w:val="0"/>
      </w:pPr>
      <w:r>
        <w:t>(iii)</w:t>
      </w:r>
      <w:r>
        <w:rPr>
          <w:rFonts w:eastAsiaTheme="minorEastAsia" w:hint="eastAsia"/>
          <w:lang w:eastAsia="zh-HK"/>
        </w:rPr>
        <w:t xml:space="preserve"> </w:t>
      </w:r>
      <w:r w:rsidR="00EE7B98">
        <w:rPr>
          <w:rFonts w:eastAsiaTheme="minorEastAsia"/>
          <w:lang w:eastAsia="zh-HK"/>
        </w:rPr>
        <w:tab/>
      </w:r>
      <w:r w:rsidR="00EE7B98">
        <w:rPr>
          <w:rFonts w:eastAsiaTheme="minorEastAsia"/>
          <w:lang w:eastAsia="zh-HK"/>
        </w:rPr>
        <w:tab/>
      </w:r>
      <w:r w:rsidR="00615F28" w:rsidRPr="00D00650">
        <w:t>Group A and D households.</w:t>
      </w:r>
    </w:p>
    <w:p w:rsidR="005A1FD9" w:rsidRPr="00D00650" w:rsidRDefault="005A1FD9" w:rsidP="00070BCD">
      <w:pPr>
        <w:pStyle w:val="a3"/>
        <w:numPr>
          <w:ilvl w:val="0"/>
          <w:numId w:val="27"/>
        </w:numPr>
        <w:spacing w:afterLines="50" w:after="120"/>
        <w:ind w:left="426" w:hanging="426"/>
        <w:contextualSpacing w:val="0"/>
      </w:pPr>
      <w:r w:rsidRPr="00D00650">
        <w:t xml:space="preserve">If the rent is reduced to $900, what </w:t>
      </w:r>
      <w:r>
        <w:t>will</w:t>
      </w:r>
      <w:r w:rsidRPr="00D00650">
        <w:t xml:space="preserve"> be the shortage of public </w:t>
      </w:r>
      <w:r w:rsidRPr="00D00650">
        <w:rPr>
          <w:lang w:eastAsia="zh-HK"/>
        </w:rPr>
        <w:t>rental flats</w:t>
      </w:r>
      <w:r w:rsidRPr="00D00650">
        <w:t>?</w:t>
      </w:r>
    </w:p>
    <w:p w:rsidR="00FF26B0" w:rsidRPr="005A1FD9" w:rsidRDefault="005A1FD9" w:rsidP="00070BCD">
      <w:pPr>
        <w:pStyle w:val="a3"/>
        <w:numPr>
          <w:ilvl w:val="0"/>
          <w:numId w:val="27"/>
        </w:numPr>
        <w:spacing w:afterLines="50" w:after="120"/>
        <w:ind w:left="425" w:hanging="425"/>
        <w:contextualSpacing w:val="0"/>
      </w:pPr>
      <w:r w:rsidRPr="00D00650">
        <w:t xml:space="preserve">If the quantity supplied of the public </w:t>
      </w:r>
      <w:r w:rsidRPr="00D00650">
        <w:rPr>
          <w:lang w:eastAsia="zh-HK"/>
        </w:rPr>
        <w:t>rental flats</w:t>
      </w:r>
      <w:r w:rsidRPr="00D00650">
        <w:t xml:space="preserve"> is increased to 150 units, while the</w:t>
      </w:r>
      <w:r w:rsidRPr="00D00650">
        <w:rPr>
          <w:lang w:eastAsia="zh-HK"/>
        </w:rPr>
        <w:t xml:space="preserve"> </w:t>
      </w:r>
      <w:r w:rsidRPr="00D00650">
        <w:t xml:space="preserve">rent </w:t>
      </w:r>
      <w:r>
        <w:t>remains at</w:t>
      </w:r>
      <w:r w:rsidRPr="00D00650">
        <w:t xml:space="preserve"> $1,400, what </w:t>
      </w:r>
      <w:r>
        <w:t>will</w:t>
      </w:r>
      <w:r w:rsidRPr="00D00650">
        <w:t xml:space="preserve"> be the shortage of public </w:t>
      </w:r>
      <w:r w:rsidRPr="00D00650">
        <w:rPr>
          <w:lang w:eastAsia="zh-HK"/>
        </w:rPr>
        <w:t>rental flats</w:t>
      </w:r>
      <w:r w:rsidRPr="00D00650">
        <w:t>?</w:t>
      </w:r>
      <w:r w:rsidRPr="005A1FD9">
        <w:rPr>
          <w:rFonts w:eastAsiaTheme="minorEastAsia" w:hint="eastAsia"/>
          <w:lang w:eastAsia="zh-HK"/>
        </w:rPr>
        <w:t xml:space="preserve"> </w:t>
      </w:r>
    </w:p>
    <w:p w:rsidR="00EE7B98" w:rsidRDefault="00EE7B98">
      <w:pPr>
        <w:spacing w:line="240" w:lineRule="auto"/>
        <w:jc w:val="left"/>
        <w:rPr>
          <w:rFonts w:eastAsiaTheme="minorEastAsia"/>
          <w:b/>
          <w:lang w:eastAsia="zh-HK"/>
        </w:rPr>
      </w:pPr>
      <w:r>
        <w:rPr>
          <w:rFonts w:eastAsiaTheme="minorEastAsia"/>
          <w:b/>
          <w:lang w:eastAsia="zh-HK"/>
        </w:rPr>
        <w:br w:type="page"/>
      </w:r>
    </w:p>
    <w:p w:rsidR="00FF26B0" w:rsidRPr="00EE7B98" w:rsidRDefault="00752E67" w:rsidP="00EE7B98">
      <w:pPr>
        <w:spacing w:afterLines="50" w:after="120"/>
        <w:rPr>
          <w:b/>
          <w:sz w:val="28"/>
          <w:szCs w:val="28"/>
        </w:rPr>
      </w:pPr>
      <w:r w:rsidRPr="00EE7B98">
        <w:rPr>
          <w:rFonts w:hint="eastAsia"/>
          <w:b/>
          <w:sz w:val="28"/>
          <w:szCs w:val="28"/>
        </w:rPr>
        <w:lastRenderedPageBreak/>
        <w:t>Question 4: D</w:t>
      </w:r>
      <w:r w:rsidR="00FF26B0" w:rsidRPr="00EE7B98">
        <w:rPr>
          <w:b/>
          <w:sz w:val="28"/>
          <w:szCs w:val="28"/>
        </w:rPr>
        <w:t>emand-and-Supply Model</w:t>
      </w:r>
    </w:p>
    <w:tbl>
      <w:tblPr>
        <w:tblStyle w:val="ad"/>
        <w:tblW w:w="0" w:type="auto"/>
        <w:tblBorders>
          <w:top w:val="thinThickSmallGap" w:sz="24" w:space="0" w:color="EA7500"/>
          <w:left w:val="thinThickSmallGap" w:sz="24" w:space="0" w:color="EA7500"/>
          <w:bottom w:val="thinThickSmallGap" w:sz="24" w:space="0" w:color="EA7500"/>
          <w:right w:val="thinThickSmallGap" w:sz="24" w:space="0" w:color="EA7500"/>
          <w:insideH w:val="thinThickSmallGap" w:sz="24" w:space="0" w:color="EA7500"/>
          <w:insideV w:val="thinThickSmallGap" w:sz="24" w:space="0" w:color="EA7500"/>
        </w:tblBorders>
        <w:shd w:val="clear" w:color="auto" w:fill="FFE0C1"/>
        <w:tblLook w:val="04A0" w:firstRow="1" w:lastRow="0" w:firstColumn="1" w:lastColumn="0" w:noHBand="0" w:noVBand="1"/>
      </w:tblPr>
      <w:tblGrid>
        <w:gridCol w:w="9180"/>
      </w:tblGrid>
      <w:tr w:rsidR="00752E67" w:rsidTr="00EE7B98">
        <w:tc>
          <w:tcPr>
            <w:tcW w:w="9180" w:type="dxa"/>
            <w:shd w:val="clear" w:color="auto" w:fill="FFE0C1"/>
          </w:tcPr>
          <w:p w:rsidR="009C38BF" w:rsidRPr="009C38BF" w:rsidRDefault="009C38BF" w:rsidP="009C38BF">
            <w:pPr>
              <w:pStyle w:val="Web"/>
              <w:shd w:val="clear" w:color="auto" w:fill="FFE0C1"/>
              <w:spacing w:beforeLines="100" w:before="240" w:beforeAutospacing="0" w:line="360" w:lineRule="auto"/>
              <w:ind w:leftChars="54" w:left="130" w:rightChars="67" w:right="161"/>
              <w:rPr>
                <w:rFonts w:eastAsiaTheme="minorEastAsia"/>
                <w:i/>
                <w:color w:val="000000"/>
                <w:lang w:eastAsia="zh-HK"/>
              </w:rPr>
            </w:pPr>
            <w:r w:rsidRPr="009C38BF">
              <w:rPr>
                <w:rFonts w:eastAsiaTheme="minorEastAsia"/>
                <w:i/>
                <w:color w:val="000000"/>
                <w:lang w:eastAsia="zh-HK"/>
              </w:rPr>
              <w:t>“</w:t>
            </w:r>
            <w:r w:rsidRPr="009C38BF">
              <w:rPr>
                <w:rFonts w:eastAsiaTheme="minorEastAsia" w:hint="eastAsia"/>
                <w:i/>
                <w:color w:val="000000"/>
                <w:lang w:eastAsia="zh-HK"/>
              </w:rPr>
              <w:t xml:space="preserve">It was claimed that, in Hong Kong, over 171000 people are living in substandard, subdivided flats. </w:t>
            </w:r>
          </w:p>
          <w:p w:rsidR="009C38BF" w:rsidRPr="009C38BF" w:rsidRDefault="009C38BF" w:rsidP="009C38BF">
            <w:pPr>
              <w:pStyle w:val="Web"/>
              <w:shd w:val="clear" w:color="auto" w:fill="FFE0C1"/>
              <w:spacing w:after="360" w:line="360" w:lineRule="auto"/>
              <w:ind w:leftChars="54" w:left="130" w:rightChars="67" w:right="161"/>
              <w:rPr>
                <w:rFonts w:eastAsiaTheme="minorEastAsia"/>
                <w:i/>
                <w:color w:val="000000"/>
                <w:lang w:eastAsia="zh-HK"/>
              </w:rPr>
            </w:pPr>
            <w:r w:rsidRPr="009C38BF">
              <w:rPr>
                <w:rFonts w:eastAsiaTheme="minorEastAsia" w:hint="eastAsia"/>
                <w:i/>
                <w:color w:val="000000"/>
                <w:lang w:eastAsia="zh-HK"/>
              </w:rPr>
              <w:t xml:space="preserve">The Census and Statistics Department estimated only 64900 last October. It is over 2.6 times of this figure. </w:t>
            </w:r>
          </w:p>
          <w:p w:rsidR="00752E67" w:rsidRPr="009C38BF" w:rsidRDefault="009C38BF" w:rsidP="009C38BF">
            <w:pPr>
              <w:pStyle w:val="Web"/>
              <w:shd w:val="clear" w:color="auto" w:fill="FFE0C1"/>
              <w:spacing w:before="0" w:beforeAutospacing="0" w:after="360" w:afterAutospacing="0" w:line="360" w:lineRule="auto"/>
              <w:ind w:leftChars="54" w:left="130" w:rightChars="67" w:right="161"/>
              <w:rPr>
                <w:rFonts w:eastAsia="新細明體"/>
                <w:i/>
                <w:color w:val="000000"/>
                <w:lang w:eastAsia="zh-HK"/>
              </w:rPr>
            </w:pPr>
            <w:r w:rsidRPr="009C38BF">
              <w:rPr>
                <w:rFonts w:eastAsiaTheme="minorEastAsia" w:hint="eastAsia"/>
                <w:i/>
                <w:color w:val="000000"/>
                <w:lang w:val="en-GB" w:eastAsia="zh-HK"/>
              </w:rPr>
              <w:t>Since the researchers could not examine illegal homes in industrial buildings, the figure could be even higher.</w:t>
            </w:r>
            <w:r w:rsidRPr="009C38BF">
              <w:rPr>
                <w:rFonts w:eastAsiaTheme="minorEastAsia"/>
                <w:i/>
                <w:color w:val="000000"/>
                <w:lang w:val="en-GB" w:eastAsia="zh-HK"/>
              </w:rPr>
              <w:t>”</w:t>
            </w:r>
            <w:r w:rsidRPr="009C38BF">
              <w:rPr>
                <w:rFonts w:eastAsiaTheme="minorEastAsia" w:hint="eastAsia"/>
                <w:i/>
                <w:color w:val="000000"/>
                <w:lang w:val="en-GB" w:eastAsia="zh-HK"/>
              </w:rPr>
              <w:t xml:space="preserve"> said Professor Anthony Cheung Bing Leung, the Secretary for Transport and Housing Bureau</w:t>
            </w:r>
            <w:r w:rsidRPr="009C38BF">
              <w:rPr>
                <w:rFonts w:eastAsia="新細明體"/>
                <w:i/>
                <w:color w:val="000000"/>
                <w:lang w:eastAsia="zh-HK"/>
              </w:rPr>
              <w:t>.</w:t>
            </w:r>
          </w:p>
          <w:p w:rsidR="00752E67" w:rsidRPr="009C38BF" w:rsidRDefault="009C38BF" w:rsidP="00EE7B98">
            <w:pPr>
              <w:wordWrap w:val="0"/>
              <w:ind w:leftChars="54" w:left="130" w:rightChars="67" w:right="161"/>
              <w:jc w:val="right"/>
            </w:pPr>
            <w:r w:rsidRPr="009C38BF">
              <w:t>Hong Kong Daily News</w:t>
            </w:r>
          </w:p>
          <w:p w:rsidR="00752E67" w:rsidRPr="009C38BF" w:rsidRDefault="00752E67" w:rsidP="00EE7B98">
            <w:pPr>
              <w:wordWrap w:val="0"/>
              <w:spacing w:after="360"/>
              <w:ind w:leftChars="54" w:left="130" w:rightChars="67" w:right="161"/>
              <w:jc w:val="right"/>
              <w:rPr>
                <w:rFonts w:eastAsiaTheme="minorEastAsia"/>
                <w:lang w:eastAsia="zh-HK"/>
              </w:rPr>
            </w:pPr>
            <w:r>
              <w:rPr>
                <w:rFonts w:hint="eastAsia"/>
              </w:rPr>
              <w:t>28 May 2013</w:t>
            </w:r>
          </w:p>
        </w:tc>
      </w:tr>
    </w:tbl>
    <w:p w:rsidR="00FF26B0" w:rsidRPr="00752E67" w:rsidRDefault="00FF26B0" w:rsidP="00FF26B0">
      <w:pPr>
        <w:spacing w:after="360"/>
        <w:rPr>
          <w:rFonts w:eastAsiaTheme="minorEastAsia"/>
          <w:lang w:eastAsia="zh-HK"/>
        </w:rPr>
      </w:pPr>
    </w:p>
    <w:p w:rsidR="00752E67" w:rsidRPr="00752E67" w:rsidRDefault="00FF26B0" w:rsidP="00070BCD">
      <w:pPr>
        <w:pStyle w:val="a3"/>
        <w:numPr>
          <w:ilvl w:val="0"/>
          <w:numId w:val="29"/>
        </w:numPr>
        <w:spacing w:afterLines="50" w:after="120"/>
        <w:ind w:left="426" w:hanging="426"/>
        <w:contextualSpacing w:val="0"/>
      </w:pPr>
      <w:r w:rsidRPr="00D00650">
        <w:t>Why would the short-run supply of subdivi</w:t>
      </w:r>
      <w:r>
        <w:t>ded units be relatively elastic</w:t>
      </w:r>
      <w:r>
        <w:rPr>
          <w:rFonts w:hint="eastAsia"/>
        </w:rPr>
        <w:t xml:space="preserve"> </w:t>
      </w:r>
      <w:r w:rsidRPr="00FE3204">
        <w:t>comparing to that of public rental flats?</w:t>
      </w:r>
    </w:p>
    <w:p w:rsidR="00EE7B98" w:rsidRDefault="00FF26B0" w:rsidP="00070BCD">
      <w:pPr>
        <w:pStyle w:val="a3"/>
        <w:numPr>
          <w:ilvl w:val="0"/>
          <w:numId w:val="29"/>
        </w:numPr>
        <w:tabs>
          <w:tab w:val="left" w:pos="851"/>
        </w:tabs>
        <w:spacing w:afterLines="50" w:after="120"/>
        <w:ind w:left="426" w:hanging="426"/>
        <w:contextualSpacing w:val="0"/>
      </w:pPr>
      <w:r>
        <w:t>(</w:t>
      </w:r>
      <w:proofErr w:type="spellStart"/>
      <w:r>
        <w:t>i</w:t>
      </w:r>
      <w:proofErr w:type="spellEnd"/>
      <w:r>
        <w:t>)</w:t>
      </w:r>
      <w:r w:rsidR="00EE7B98">
        <w:tab/>
      </w:r>
      <w:r w:rsidRPr="00D00650">
        <w:t xml:space="preserve">Give </w:t>
      </w:r>
      <w:r w:rsidRPr="00EE7B98">
        <w:rPr>
          <w:b/>
        </w:rPr>
        <w:t>TWO</w:t>
      </w:r>
      <w:r w:rsidRPr="00D00650">
        <w:t xml:space="preserve"> reasons to explain wh</w:t>
      </w:r>
      <w:r>
        <w:t>y</w:t>
      </w:r>
      <w:r w:rsidRPr="00D00650">
        <w:t xml:space="preserve"> the demand for public rental flats </w:t>
      </w:r>
      <w:r w:rsidR="00EE7B98">
        <w:tab/>
      </w:r>
      <w:r w:rsidRPr="00D00650">
        <w:t>would increase.</w:t>
      </w:r>
    </w:p>
    <w:p w:rsidR="007D0650" w:rsidRPr="007D0650" w:rsidRDefault="00EE7B98" w:rsidP="00EE7B98">
      <w:pPr>
        <w:pStyle w:val="a3"/>
        <w:tabs>
          <w:tab w:val="left" w:pos="851"/>
        </w:tabs>
        <w:spacing w:afterLines="50" w:after="120"/>
        <w:ind w:left="426" w:hanging="426"/>
        <w:contextualSpacing w:val="0"/>
      </w:pPr>
      <w:r>
        <w:tab/>
      </w:r>
      <w:r w:rsidR="00FF26B0">
        <w:t>(ii)</w:t>
      </w:r>
      <w:r w:rsidR="00FF26B0">
        <w:rPr>
          <w:rFonts w:hint="eastAsia"/>
        </w:rPr>
        <w:t xml:space="preserve"> </w:t>
      </w:r>
      <w:r w:rsidR="00D9168B">
        <w:tab/>
      </w:r>
      <w:r w:rsidR="00FF26B0" w:rsidRPr="00D00650">
        <w:t xml:space="preserve">How would the shortage of public rental flats be affected after the </w:t>
      </w:r>
      <w:r>
        <w:tab/>
      </w:r>
      <w:r w:rsidR="00FF26B0" w:rsidRPr="00D00650">
        <w:t xml:space="preserve">demand </w:t>
      </w:r>
      <w:r w:rsidR="00D9168B">
        <w:tab/>
      </w:r>
      <w:r w:rsidR="00FF26B0" w:rsidRPr="00D00650">
        <w:t>increases?</w:t>
      </w:r>
    </w:p>
    <w:p w:rsidR="00EE7B98" w:rsidRDefault="00FF26B0" w:rsidP="00070BCD">
      <w:pPr>
        <w:pStyle w:val="a3"/>
        <w:numPr>
          <w:ilvl w:val="0"/>
          <w:numId w:val="29"/>
        </w:numPr>
        <w:tabs>
          <w:tab w:val="left" w:pos="851"/>
        </w:tabs>
        <w:spacing w:afterLines="50" w:after="120"/>
        <w:ind w:left="426" w:hanging="426"/>
        <w:contextualSpacing w:val="0"/>
      </w:pPr>
      <w:r w:rsidRPr="00D00650">
        <w:t>(</w:t>
      </w:r>
      <w:proofErr w:type="spellStart"/>
      <w:r w:rsidRPr="00D00650">
        <w:t>i</w:t>
      </w:r>
      <w:proofErr w:type="spellEnd"/>
      <w:r w:rsidRPr="00D00650">
        <w:t>)</w:t>
      </w:r>
      <w:r w:rsidRPr="00D00650">
        <w:tab/>
        <w:t xml:space="preserve">Give </w:t>
      </w:r>
      <w:r w:rsidRPr="007D0650">
        <w:rPr>
          <w:b/>
          <w:lang w:eastAsia="zh-HK"/>
        </w:rPr>
        <w:t>TWO</w:t>
      </w:r>
      <w:r w:rsidRPr="007D0650">
        <w:rPr>
          <w:b/>
        </w:rPr>
        <w:t xml:space="preserve"> </w:t>
      </w:r>
      <w:r w:rsidRPr="00D00650">
        <w:t>reasons to explain wh</w:t>
      </w:r>
      <w:r>
        <w:t>y</w:t>
      </w:r>
      <w:r w:rsidRPr="00D00650">
        <w:t xml:space="preserve"> the demand </w:t>
      </w:r>
      <w:r w:rsidRPr="00D00650">
        <w:rPr>
          <w:lang w:eastAsia="zh-HK"/>
        </w:rPr>
        <w:t xml:space="preserve">for </w:t>
      </w:r>
      <w:r w:rsidRPr="00D00650">
        <w:t xml:space="preserve">subdivided units </w:t>
      </w:r>
      <w:r w:rsidR="00EE7B98">
        <w:tab/>
      </w:r>
      <w:r w:rsidRPr="00D00650">
        <w:t xml:space="preserve">would </w:t>
      </w:r>
      <w:r w:rsidRPr="00C42B06">
        <w:t>increase.</w:t>
      </w:r>
    </w:p>
    <w:p w:rsidR="00FF26B0" w:rsidRPr="008557C6" w:rsidRDefault="00EE7B98" w:rsidP="00EE7B98">
      <w:pPr>
        <w:pStyle w:val="a3"/>
        <w:tabs>
          <w:tab w:val="left" w:pos="851"/>
        </w:tabs>
        <w:spacing w:afterLines="50" w:after="120"/>
        <w:ind w:left="426" w:hanging="426"/>
        <w:contextualSpacing w:val="0"/>
      </w:pPr>
      <w:r>
        <w:tab/>
      </w:r>
      <w:r w:rsidR="007D0650">
        <w:t>(ii)</w:t>
      </w:r>
      <w:r w:rsidR="007D0650">
        <w:rPr>
          <w:rFonts w:eastAsiaTheme="minorEastAsia" w:hint="eastAsia"/>
          <w:lang w:eastAsia="zh-HK"/>
        </w:rPr>
        <w:t xml:space="preserve"> </w:t>
      </w:r>
      <w:r>
        <w:rPr>
          <w:rFonts w:eastAsiaTheme="minorEastAsia"/>
          <w:lang w:eastAsia="zh-HK"/>
        </w:rPr>
        <w:tab/>
      </w:r>
      <w:r w:rsidR="00FF26B0" w:rsidRPr="00D00650">
        <w:t xml:space="preserve">How would the equilibrium rent of subdivided units be affected after the </w:t>
      </w:r>
      <w:r>
        <w:tab/>
      </w:r>
      <w:r w:rsidR="00FF26B0" w:rsidRPr="00D00650">
        <w:t>demand increases?</w:t>
      </w:r>
      <w:r w:rsidR="00FF26B0" w:rsidRPr="00D00650">
        <w:tab/>
      </w:r>
    </w:p>
    <w:p w:rsidR="00EE7B98" w:rsidRDefault="00EE7B98">
      <w:pPr>
        <w:spacing w:line="240" w:lineRule="auto"/>
        <w:jc w:val="left"/>
        <w:rPr>
          <w:rFonts w:eastAsiaTheme="minorEastAsia"/>
          <w:b/>
          <w:lang w:eastAsia="zh-HK"/>
        </w:rPr>
      </w:pPr>
    </w:p>
    <w:p w:rsidR="00EE7B98" w:rsidRDefault="00EE7B98">
      <w:pPr>
        <w:spacing w:line="240" w:lineRule="auto"/>
        <w:jc w:val="left"/>
        <w:rPr>
          <w:rFonts w:eastAsiaTheme="minorEastAsia"/>
          <w:b/>
          <w:lang w:eastAsia="zh-HK"/>
        </w:rPr>
      </w:pPr>
      <w:r>
        <w:rPr>
          <w:rFonts w:eastAsiaTheme="minorEastAsia"/>
          <w:b/>
          <w:lang w:eastAsia="zh-HK"/>
        </w:rPr>
        <w:br w:type="page"/>
      </w:r>
    </w:p>
    <w:p w:rsidR="00FF26B0" w:rsidRPr="00EE7B98" w:rsidRDefault="007D0650" w:rsidP="00EE7B98">
      <w:pPr>
        <w:spacing w:afterLines="50" w:after="120"/>
        <w:rPr>
          <w:b/>
          <w:sz w:val="28"/>
          <w:szCs w:val="28"/>
        </w:rPr>
      </w:pPr>
      <w:r w:rsidRPr="00EE7B98">
        <w:rPr>
          <w:rFonts w:hint="eastAsia"/>
          <w:b/>
          <w:sz w:val="28"/>
          <w:szCs w:val="28"/>
        </w:rPr>
        <w:lastRenderedPageBreak/>
        <w:t xml:space="preserve">Question 5: </w:t>
      </w:r>
      <w:r w:rsidR="00FF26B0" w:rsidRPr="00EE7B98">
        <w:rPr>
          <w:b/>
          <w:sz w:val="28"/>
          <w:szCs w:val="28"/>
        </w:rPr>
        <w:t xml:space="preserve">Externality </w:t>
      </w:r>
    </w:p>
    <w:p w:rsidR="00FF26B0" w:rsidRPr="00D00650" w:rsidRDefault="00FF26B0" w:rsidP="008557C6">
      <w:pPr>
        <w:spacing w:after="360"/>
        <w:ind w:firstLineChars="100" w:firstLine="240"/>
      </w:pPr>
      <w:r w:rsidRPr="00D00650">
        <w:t xml:space="preserve">The </w:t>
      </w:r>
      <w:r w:rsidR="008557C6">
        <w:rPr>
          <w:rFonts w:eastAsiaTheme="minorEastAsia" w:hint="eastAsia"/>
          <w:lang w:eastAsia="zh-HK"/>
        </w:rPr>
        <w:t xml:space="preserve">figures below provide </w:t>
      </w:r>
      <w:r w:rsidRPr="00D00650">
        <w:t>information of HK Int</w:t>
      </w:r>
      <w:r>
        <w:t>ernational Airport Development:</w:t>
      </w:r>
    </w:p>
    <w:p w:rsidR="003D543A" w:rsidRPr="003D543A" w:rsidRDefault="003D543A" w:rsidP="00EE7B98">
      <w:pPr>
        <w:pStyle w:val="titlefigure"/>
        <w:rPr>
          <w:lang w:eastAsia="zh-HK"/>
        </w:rPr>
      </w:pPr>
      <w:r>
        <w:t xml:space="preserve">Figure </w:t>
      </w:r>
      <w:r w:rsidR="00B5136C">
        <w:fldChar w:fldCharType="begin"/>
      </w:r>
      <w:r>
        <w:instrText xml:space="preserve"> STYLEREF 1 \s </w:instrText>
      </w:r>
      <w:r w:rsidR="00B5136C">
        <w:fldChar w:fldCharType="separate"/>
      </w:r>
      <w:r w:rsidR="003B16AB">
        <w:rPr>
          <w:noProof/>
        </w:rPr>
        <w:t>10</w:t>
      </w:r>
      <w:r w:rsidR="00B5136C">
        <w:fldChar w:fldCharType="end"/>
      </w:r>
      <w:r>
        <w:noBreakHyphen/>
      </w:r>
      <w:r w:rsidR="00B5136C">
        <w:fldChar w:fldCharType="begin"/>
      </w:r>
      <w:r>
        <w:instrText xml:space="preserve"> SEQ Figure \* ARABIC \s 1 </w:instrText>
      </w:r>
      <w:r w:rsidR="00B5136C">
        <w:fldChar w:fldCharType="separate"/>
      </w:r>
      <w:r w:rsidR="003B16AB">
        <w:rPr>
          <w:noProof/>
        </w:rPr>
        <w:t>1</w:t>
      </w:r>
      <w:r w:rsidR="00B5136C">
        <w:fldChar w:fldCharType="end"/>
      </w:r>
      <w:r>
        <w:rPr>
          <w:rFonts w:hint="eastAsia"/>
          <w:lang w:eastAsia="zh-HK"/>
        </w:rPr>
        <w:t xml:space="preserve"> </w:t>
      </w:r>
      <w:proofErr w:type="gramStart"/>
      <w:r>
        <w:rPr>
          <w:rFonts w:hint="eastAsia"/>
          <w:lang w:eastAsia="zh-HK"/>
        </w:rPr>
        <w:t>The</w:t>
      </w:r>
      <w:proofErr w:type="gramEnd"/>
      <w:r>
        <w:rPr>
          <w:rFonts w:hint="eastAsia"/>
          <w:lang w:eastAsia="zh-HK"/>
        </w:rPr>
        <w:t xml:space="preserve"> </w:t>
      </w:r>
      <w:r w:rsidR="00AA4F6F">
        <w:rPr>
          <w:rFonts w:hint="eastAsia"/>
          <w:lang w:eastAsia="zh-HK"/>
        </w:rPr>
        <w:t xml:space="preserve">Traffic </w:t>
      </w:r>
      <w:r>
        <w:rPr>
          <w:rFonts w:hint="eastAsia"/>
          <w:lang w:eastAsia="zh-HK"/>
        </w:rPr>
        <w:t>Growth of HK International Airport in 15 Years</w:t>
      </w:r>
    </w:p>
    <w:p w:rsidR="00FF26B0" w:rsidRPr="00D00650" w:rsidRDefault="00FF26B0" w:rsidP="00EE7B98">
      <w:pPr>
        <w:jc w:val="center"/>
      </w:pPr>
      <w:r>
        <w:rPr>
          <w:noProof/>
          <w:lang w:val="en-US"/>
        </w:rPr>
        <w:drawing>
          <wp:inline distT="0" distB="0" distL="0" distR="0" wp14:anchorId="1D2C97B3" wp14:editId="52C4750F">
            <wp:extent cx="5539740" cy="196723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17361" t="46420" r="22223" b="26682"/>
                    <a:stretch>
                      <a:fillRect/>
                    </a:stretch>
                  </pic:blipFill>
                  <pic:spPr bwMode="auto">
                    <a:xfrm>
                      <a:off x="0" y="0"/>
                      <a:ext cx="5539740" cy="1967230"/>
                    </a:xfrm>
                    <a:prstGeom prst="rect">
                      <a:avLst/>
                    </a:prstGeom>
                    <a:noFill/>
                    <a:ln>
                      <a:noFill/>
                    </a:ln>
                  </pic:spPr>
                </pic:pic>
              </a:graphicData>
            </a:graphic>
          </wp:inline>
        </w:drawing>
      </w:r>
    </w:p>
    <w:p w:rsidR="00FF26B0" w:rsidRDefault="00FF26B0" w:rsidP="00EE7B98">
      <w:pPr>
        <w:pStyle w:val="source"/>
        <w:spacing w:beforeLines="0" w:before="0"/>
      </w:pPr>
      <w:r w:rsidRPr="00D6354E">
        <w:t>Source: HKIA Three-runway Systems</w:t>
      </w:r>
      <w:r w:rsidRPr="00D6354E">
        <w:rPr>
          <w:rStyle w:val="a6"/>
          <w:rFonts w:eastAsia="微軟正黑體"/>
        </w:rPr>
        <w:footnoteReference w:id="59"/>
      </w:r>
    </w:p>
    <w:p w:rsidR="00EE7B98" w:rsidRDefault="00EE7B98" w:rsidP="00EE7B98">
      <w:pPr>
        <w:pStyle w:val="source"/>
      </w:pPr>
    </w:p>
    <w:p w:rsidR="00EE7B98" w:rsidRPr="00D6354E" w:rsidRDefault="00EE7B98" w:rsidP="00EE7B98">
      <w:pPr>
        <w:pStyle w:val="source"/>
      </w:pPr>
    </w:p>
    <w:p w:rsidR="003D543A" w:rsidRPr="003D543A" w:rsidRDefault="003D543A" w:rsidP="00EE7B98">
      <w:pPr>
        <w:pStyle w:val="titlefigure"/>
        <w:rPr>
          <w:rFonts w:eastAsiaTheme="minorEastAsia"/>
          <w:lang w:eastAsia="zh-HK"/>
        </w:rPr>
      </w:pPr>
      <w:r>
        <w:t xml:space="preserve">Figure </w:t>
      </w:r>
      <w:r w:rsidR="00B5136C">
        <w:fldChar w:fldCharType="begin"/>
      </w:r>
      <w:r>
        <w:instrText xml:space="preserve"> STYLEREF 1 \s </w:instrText>
      </w:r>
      <w:r w:rsidR="00B5136C">
        <w:fldChar w:fldCharType="separate"/>
      </w:r>
      <w:r w:rsidR="003B16AB">
        <w:rPr>
          <w:noProof/>
        </w:rPr>
        <w:t>10</w:t>
      </w:r>
      <w:r w:rsidR="00B5136C">
        <w:fldChar w:fldCharType="end"/>
      </w:r>
      <w:r>
        <w:noBreakHyphen/>
      </w:r>
      <w:r w:rsidR="00B5136C">
        <w:fldChar w:fldCharType="begin"/>
      </w:r>
      <w:r>
        <w:instrText xml:space="preserve"> SEQ Figure \* ARABIC \s 1 </w:instrText>
      </w:r>
      <w:r w:rsidR="00B5136C">
        <w:fldChar w:fldCharType="separate"/>
      </w:r>
      <w:r w:rsidR="003B16AB">
        <w:rPr>
          <w:noProof/>
        </w:rPr>
        <w:t>2</w:t>
      </w:r>
      <w:r w:rsidR="00B5136C">
        <w:fldChar w:fldCharType="end"/>
      </w:r>
      <w:r>
        <w:rPr>
          <w:rFonts w:eastAsiaTheme="minorEastAsia" w:hint="eastAsia"/>
          <w:lang w:eastAsia="zh-HK"/>
        </w:rPr>
        <w:t xml:space="preserve"> Information about </w:t>
      </w:r>
      <w:r w:rsidR="00AA4F6F">
        <w:rPr>
          <w:rFonts w:eastAsiaTheme="minorEastAsia" w:hint="eastAsia"/>
          <w:lang w:eastAsia="zh-HK"/>
        </w:rPr>
        <w:t xml:space="preserve">Airport </w:t>
      </w:r>
      <w:r>
        <w:rPr>
          <w:rFonts w:eastAsiaTheme="minorEastAsia" w:hint="eastAsia"/>
          <w:lang w:eastAsia="zh-HK"/>
        </w:rPr>
        <w:t xml:space="preserve">Runway Capacity </w:t>
      </w:r>
    </w:p>
    <w:p w:rsidR="00FF26B0" w:rsidRPr="00D00650" w:rsidRDefault="00FF26B0" w:rsidP="00EE7B98">
      <w:r>
        <w:rPr>
          <w:noProof/>
          <w:lang w:val="en-US"/>
        </w:rPr>
        <w:drawing>
          <wp:inline distT="0" distB="0" distL="0" distR="0" wp14:anchorId="55CBA1C8" wp14:editId="000A4DA0">
            <wp:extent cx="5762625" cy="1860550"/>
            <wp:effectExtent l="0" t="0" r="952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l="19962" t="20607" r="20654" b="55315"/>
                    <a:stretch>
                      <a:fillRect/>
                    </a:stretch>
                  </pic:blipFill>
                  <pic:spPr bwMode="auto">
                    <a:xfrm>
                      <a:off x="0" y="0"/>
                      <a:ext cx="5762625" cy="1860550"/>
                    </a:xfrm>
                    <a:prstGeom prst="rect">
                      <a:avLst/>
                    </a:prstGeom>
                    <a:noFill/>
                    <a:ln>
                      <a:noFill/>
                    </a:ln>
                  </pic:spPr>
                </pic:pic>
              </a:graphicData>
            </a:graphic>
          </wp:inline>
        </w:drawing>
      </w:r>
    </w:p>
    <w:p w:rsidR="00FF26B0" w:rsidRDefault="00FF26B0" w:rsidP="00EE7B98">
      <w:pPr>
        <w:pStyle w:val="source"/>
        <w:spacing w:beforeLines="0" w:before="0"/>
      </w:pPr>
      <w:r w:rsidRPr="00D6354E">
        <w:t>Source: HKIA Three-runway Systems</w:t>
      </w:r>
      <w:r w:rsidRPr="00D6354E">
        <w:rPr>
          <w:rStyle w:val="a6"/>
          <w:rFonts w:eastAsia="微軟正黑體"/>
        </w:rPr>
        <w:footnoteReference w:id="60"/>
      </w:r>
    </w:p>
    <w:p w:rsidR="00EE7B98" w:rsidRDefault="00EE7B98">
      <w:pPr>
        <w:spacing w:line="240" w:lineRule="auto"/>
        <w:jc w:val="left"/>
        <w:rPr>
          <w:sz w:val="20"/>
          <w:szCs w:val="20"/>
        </w:rPr>
      </w:pPr>
      <w:r>
        <w:br w:type="page"/>
      </w:r>
    </w:p>
    <w:tbl>
      <w:tblPr>
        <w:tblStyle w:val="ad"/>
        <w:tblW w:w="0" w:type="auto"/>
        <w:tblInd w:w="108" w:type="dxa"/>
        <w:tblBorders>
          <w:top w:val="thinThickSmallGap" w:sz="24" w:space="0" w:color="EA7500"/>
          <w:left w:val="thinThickSmallGap" w:sz="24" w:space="0" w:color="EA7500"/>
          <w:bottom w:val="thinThickSmallGap" w:sz="24" w:space="0" w:color="EA7500"/>
          <w:right w:val="thinThickSmallGap" w:sz="24" w:space="0" w:color="EA7500"/>
          <w:insideH w:val="thinThickSmallGap" w:sz="24" w:space="0" w:color="EA7500"/>
          <w:insideV w:val="thinThickSmallGap" w:sz="24" w:space="0" w:color="EA7500"/>
        </w:tblBorders>
        <w:shd w:val="clear" w:color="auto" w:fill="FFE0C1"/>
        <w:tblLook w:val="04A0" w:firstRow="1" w:lastRow="0" w:firstColumn="1" w:lastColumn="0" w:noHBand="0" w:noVBand="1"/>
      </w:tblPr>
      <w:tblGrid>
        <w:gridCol w:w="9072"/>
      </w:tblGrid>
      <w:tr w:rsidR="003D543A" w:rsidTr="00EE7B98">
        <w:tc>
          <w:tcPr>
            <w:tcW w:w="9072" w:type="dxa"/>
            <w:shd w:val="clear" w:color="auto" w:fill="FFE0C1"/>
          </w:tcPr>
          <w:p w:rsidR="003D543A" w:rsidRPr="003D543A" w:rsidRDefault="003D543A" w:rsidP="00C27060">
            <w:pPr>
              <w:spacing w:beforeLines="50" w:before="120"/>
              <w:ind w:leftChars="73" w:left="175" w:rightChars="72" w:right="173"/>
              <w:rPr>
                <w:rFonts w:eastAsiaTheme="minorEastAsia"/>
                <w:lang w:eastAsia="zh-HK"/>
              </w:rPr>
            </w:pPr>
            <w:r>
              <w:rPr>
                <w:rFonts w:eastAsiaTheme="minorEastAsia"/>
                <w:lang w:eastAsia="zh-HK"/>
              </w:rPr>
              <w:lastRenderedPageBreak/>
              <w:t>“</w:t>
            </w:r>
            <w:r w:rsidRPr="003D543A">
              <w:rPr>
                <w:i/>
              </w:rPr>
              <w:t>The practical capacity of the two-runway system is only 420,000 flight movements. … Under a three-runway system, HKIA will be able to accommodate 620,000 flight movements per year, meeting its demand up to the year 2030.</w:t>
            </w:r>
            <w:r>
              <w:rPr>
                <w:rFonts w:eastAsiaTheme="minorEastAsia"/>
                <w:lang w:eastAsia="zh-HK"/>
              </w:rPr>
              <w:t>”</w:t>
            </w:r>
          </w:p>
          <w:p w:rsidR="003D543A" w:rsidRPr="003D543A" w:rsidRDefault="003D543A" w:rsidP="00C27060">
            <w:pPr>
              <w:ind w:rightChars="72" w:right="173"/>
              <w:jc w:val="right"/>
              <w:rPr>
                <w:rFonts w:eastAsiaTheme="minorEastAsia"/>
                <w:lang w:eastAsia="zh-HK"/>
              </w:rPr>
            </w:pPr>
            <w:r w:rsidRPr="00D00650">
              <w:t>Webpage of HK International Airport</w:t>
            </w:r>
            <w:r>
              <w:rPr>
                <w:rFonts w:hint="eastAsia"/>
              </w:rPr>
              <w:t xml:space="preserve"> </w:t>
            </w:r>
          </w:p>
        </w:tc>
      </w:tr>
    </w:tbl>
    <w:p w:rsidR="00FF26B0" w:rsidRPr="00EE7B98" w:rsidRDefault="00FF26B0" w:rsidP="00EE7B98"/>
    <w:p w:rsidR="00FF26B0" w:rsidRPr="00EE7B98" w:rsidRDefault="00FF26B0" w:rsidP="00EE7B98"/>
    <w:p w:rsidR="00C5058E" w:rsidRPr="00C5058E" w:rsidRDefault="003D543A" w:rsidP="00070BCD">
      <w:pPr>
        <w:pStyle w:val="a3"/>
        <w:numPr>
          <w:ilvl w:val="0"/>
          <w:numId w:val="31"/>
        </w:numPr>
        <w:spacing w:afterLines="50" w:after="120"/>
        <w:ind w:left="482" w:hanging="482"/>
        <w:contextualSpacing w:val="0"/>
        <w:rPr>
          <w:lang w:eastAsia="zh-HK"/>
        </w:rPr>
      </w:pPr>
      <w:r>
        <w:t>Define</w:t>
      </w:r>
      <w:r w:rsidR="00FF26B0" w:rsidRPr="00D00650">
        <w:t xml:space="preserve"> externality.</w:t>
      </w:r>
    </w:p>
    <w:p w:rsidR="00C5058E" w:rsidRPr="00C5058E" w:rsidRDefault="00FF26B0" w:rsidP="00070BCD">
      <w:pPr>
        <w:pStyle w:val="a3"/>
        <w:numPr>
          <w:ilvl w:val="0"/>
          <w:numId w:val="31"/>
        </w:numPr>
        <w:spacing w:afterLines="50" w:after="120"/>
        <w:ind w:left="482" w:hanging="482"/>
        <w:contextualSpacing w:val="0"/>
        <w:rPr>
          <w:lang w:eastAsia="zh-HK"/>
        </w:rPr>
      </w:pPr>
      <w:r w:rsidRPr="00D00650">
        <w:t xml:space="preserve">What externalities will be brought by the construction of third runway in Hong Kong International Airport? </w:t>
      </w:r>
    </w:p>
    <w:p w:rsidR="00C5058E" w:rsidRPr="00C5058E" w:rsidRDefault="00FF26B0" w:rsidP="00070BCD">
      <w:pPr>
        <w:pStyle w:val="a3"/>
        <w:numPr>
          <w:ilvl w:val="0"/>
          <w:numId w:val="31"/>
        </w:numPr>
        <w:spacing w:afterLines="50" w:after="120"/>
        <w:ind w:left="482" w:hanging="482"/>
        <w:contextualSpacing w:val="0"/>
        <w:rPr>
          <w:lang w:eastAsia="zh-HK"/>
        </w:rPr>
      </w:pPr>
      <w:r w:rsidRPr="00D00650">
        <w:t xml:space="preserve">What </w:t>
      </w:r>
      <w:r>
        <w:t xml:space="preserve">are </w:t>
      </w:r>
      <w:r w:rsidRPr="00D00650">
        <w:t>the name</w:t>
      </w:r>
      <w:r>
        <w:t>s</w:t>
      </w:r>
      <w:r w:rsidRPr="00D00650">
        <w:t xml:space="preserve"> of </w:t>
      </w:r>
      <w:r>
        <w:t xml:space="preserve">the </w:t>
      </w:r>
      <w:r w:rsidRPr="00D00650">
        <w:t>public housing estate near Hong Kong International Airport?</w:t>
      </w:r>
    </w:p>
    <w:p w:rsidR="00C5058E" w:rsidRPr="00C5058E" w:rsidRDefault="00FF26B0" w:rsidP="00070BCD">
      <w:pPr>
        <w:pStyle w:val="a3"/>
        <w:numPr>
          <w:ilvl w:val="0"/>
          <w:numId w:val="31"/>
        </w:numPr>
        <w:spacing w:afterLines="50" w:after="120"/>
        <w:ind w:left="482" w:hanging="482"/>
        <w:contextualSpacing w:val="0"/>
        <w:rPr>
          <w:lang w:eastAsia="zh-HK"/>
        </w:rPr>
      </w:pPr>
      <w:r w:rsidRPr="00D00650">
        <w:t xml:space="preserve">What externalities will be brought by the construction of third runway in Hong Kong International Airport to the housing estate mentioned in question </w:t>
      </w:r>
      <w:r w:rsidR="00C5058E">
        <w:rPr>
          <w:rFonts w:eastAsiaTheme="minorEastAsia" w:hint="eastAsia"/>
          <w:lang w:eastAsia="zh-HK"/>
        </w:rPr>
        <w:t>(</w:t>
      </w:r>
      <w:r w:rsidRPr="00D00650">
        <w:t>c</w:t>
      </w:r>
      <w:r w:rsidR="00C5058E">
        <w:rPr>
          <w:rFonts w:eastAsiaTheme="minorEastAsia" w:hint="eastAsia"/>
          <w:lang w:eastAsia="zh-HK"/>
        </w:rPr>
        <w:t>)</w:t>
      </w:r>
      <w:r w:rsidRPr="00D00650">
        <w:t xml:space="preserve">? </w:t>
      </w:r>
    </w:p>
    <w:p w:rsidR="00FF26B0" w:rsidRPr="00173CC2" w:rsidRDefault="00FF26B0" w:rsidP="00070BCD">
      <w:pPr>
        <w:pStyle w:val="a3"/>
        <w:numPr>
          <w:ilvl w:val="0"/>
          <w:numId w:val="31"/>
        </w:numPr>
        <w:spacing w:afterLines="50" w:after="120"/>
        <w:ind w:left="482" w:hanging="482"/>
        <w:contextualSpacing w:val="0"/>
        <w:rPr>
          <w:lang w:eastAsia="zh-HK"/>
        </w:rPr>
      </w:pPr>
      <w:r w:rsidRPr="00D00650">
        <w:rPr>
          <w:lang w:eastAsia="zh-HK"/>
        </w:rPr>
        <w:t>Could the government and residents of the housing estate mentioned above solve the ex</w:t>
      </w:r>
      <w:r w:rsidR="00173CC2">
        <w:rPr>
          <w:lang w:eastAsia="zh-HK"/>
        </w:rPr>
        <w:t>ternal costs in (d) efficiently</w:t>
      </w:r>
      <w:r w:rsidR="0035795D">
        <w:rPr>
          <w:lang w:eastAsia="zh-HK"/>
        </w:rPr>
        <w:t>?</w:t>
      </w:r>
    </w:p>
    <w:p w:rsidR="00EE7B98" w:rsidRDefault="00EE7B98">
      <w:pPr>
        <w:spacing w:line="240" w:lineRule="auto"/>
        <w:jc w:val="left"/>
        <w:rPr>
          <w:rFonts w:eastAsiaTheme="minorEastAsia"/>
          <w:b/>
          <w:lang w:eastAsia="zh-HK"/>
        </w:rPr>
      </w:pPr>
      <w:r>
        <w:rPr>
          <w:rFonts w:eastAsiaTheme="minorEastAsia"/>
          <w:b/>
          <w:lang w:eastAsia="zh-HK"/>
        </w:rPr>
        <w:br w:type="page"/>
      </w:r>
    </w:p>
    <w:p w:rsidR="00173CC2" w:rsidRPr="00B80DEA" w:rsidRDefault="00173CC2" w:rsidP="00B80DEA">
      <w:pPr>
        <w:rPr>
          <w:b/>
          <w:sz w:val="28"/>
          <w:szCs w:val="28"/>
        </w:rPr>
      </w:pPr>
      <w:r w:rsidRPr="00B80DEA">
        <w:rPr>
          <w:rFonts w:hint="eastAsia"/>
          <w:b/>
          <w:sz w:val="28"/>
          <w:szCs w:val="28"/>
        </w:rPr>
        <w:lastRenderedPageBreak/>
        <w:t xml:space="preserve">Question 6: </w:t>
      </w:r>
      <w:r w:rsidR="00FF26B0" w:rsidRPr="00B80DEA">
        <w:rPr>
          <w:b/>
          <w:sz w:val="28"/>
          <w:szCs w:val="28"/>
        </w:rPr>
        <w:t>AD-AS Model</w:t>
      </w:r>
    </w:p>
    <w:tbl>
      <w:tblPr>
        <w:tblStyle w:val="ad"/>
        <w:tblW w:w="0" w:type="auto"/>
        <w:tblInd w:w="108" w:type="dxa"/>
        <w:tblBorders>
          <w:top w:val="thinThickSmallGap" w:sz="24" w:space="0" w:color="EA7500"/>
          <w:left w:val="thinThickSmallGap" w:sz="24" w:space="0" w:color="EA7500"/>
          <w:bottom w:val="thinThickSmallGap" w:sz="24" w:space="0" w:color="EA7500"/>
          <w:right w:val="thinThickSmallGap" w:sz="24" w:space="0" w:color="EA7500"/>
          <w:insideH w:val="thinThickSmallGap" w:sz="24" w:space="0" w:color="EA7500"/>
          <w:insideV w:val="thinThickSmallGap" w:sz="24" w:space="0" w:color="EA7500"/>
        </w:tblBorders>
        <w:shd w:val="clear" w:color="auto" w:fill="FFE0C1"/>
        <w:tblLook w:val="04A0" w:firstRow="1" w:lastRow="0" w:firstColumn="1" w:lastColumn="0" w:noHBand="0" w:noVBand="1"/>
      </w:tblPr>
      <w:tblGrid>
        <w:gridCol w:w="9072"/>
      </w:tblGrid>
      <w:tr w:rsidR="00173CC2" w:rsidTr="00B80DEA">
        <w:trPr>
          <w:trHeight w:val="5855"/>
        </w:trPr>
        <w:tc>
          <w:tcPr>
            <w:tcW w:w="9072" w:type="dxa"/>
            <w:shd w:val="clear" w:color="auto" w:fill="FFE0C1"/>
          </w:tcPr>
          <w:p w:rsidR="00173CC2" w:rsidRPr="00173CC2" w:rsidRDefault="00173CC2" w:rsidP="00C27060">
            <w:pPr>
              <w:shd w:val="clear" w:color="auto" w:fill="FFE0C1"/>
              <w:spacing w:beforeLines="100" w:before="240"/>
              <w:ind w:leftChars="67" w:left="161" w:rightChars="72" w:right="173"/>
              <w:rPr>
                <w:i/>
                <w:color w:val="000000"/>
              </w:rPr>
            </w:pPr>
            <w:r>
              <w:rPr>
                <w:rFonts w:eastAsiaTheme="minorEastAsia"/>
                <w:color w:val="000000"/>
                <w:lang w:eastAsia="zh-HK"/>
              </w:rPr>
              <w:t>“</w:t>
            </w:r>
            <w:r w:rsidRPr="00173CC2">
              <w:rPr>
                <w:i/>
                <w:color w:val="000000"/>
              </w:rPr>
              <w:t>We will increase and expedite the supply of subsidised housing –</w:t>
            </w:r>
          </w:p>
          <w:p w:rsidR="00173CC2" w:rsidRPr="00B80DEA" w:rsidRDefault="00173CC2" w:rsidP="00C27060">
            <w:pPr>
              <w:pStyle w:val="a3"/>
              <w:numPr>
                <w:ilvl w:val="0"/>
                <w:numId w:val="74"/>
              </w:numPr>
              <w:ind w:left="602" w:rightChars="72" w:right="173" w:hanging="284"/>
              <w:contextualSpacing w:val="0"/>
              <w:rPr>
                <w:i/>
              </w:rPr>
            </w:pPr>
            <w:r w:rsidRPr="00B80DEA">
              <w:rPr>
                <w:i/>
              </w:rPr>
              <w:t>As a production target, the total supply of PRH will be at least 100 000 units over the five years starting from 2018;</w:t>
            </w:r>
          </w:p>
          <w:p w:rsidR="00173CC2" w:rsidRPr="00B80DEA" w:rsidRDefault="00173CC2" w:rsidP="00C27060">
            <w:pPr>
              <w:pStyle w:val="a3"/>
              <w:numPr>
                <w:ilvl w:val="0"/>
                <w:numId w:val="74"/>
              </w:numPr>
              <w:ind w:left="602" w:rightChars="72" w:right="173" w:hanging="284"/>
              <w:contextualSpacing w:val="0"/>
              <w:rPr>
                <w:i/>
              </w:rPr>
            </w:pPr>
            <w:r w:rsidRPr="00B80DEA">
              <w:rPr>
                <w:i/>
              </w:rPr>
              <w:t>I have asked the Transport and Housing Bureau (THB) to review and expedite the construction of public housing flats without compromising quality, and find ways to simplify technical assessments under different regulatory requirements;</w:t>
            </w:r>
          </w:p>
          <w:p w:rsidR="00B80DEA" w:rsidRPr="00B80DEA" w:rsidRDefault="00173CC2" w:rsidP="00C27060">
            <w:pPr>
              <w:pStyle w:val="a3"/>
              <w:numPr>
                <w:ilvl w:val="0"/>
                <w:numId w:val="74"/>
              </w:numPr>
              <w:ind w:left="602" w:rightChars="72" w:right="173" w:hanging="284"/>
              <w:contextualSpacing w:val="0"/>
              <w:rPr>
                <w:i/>
              </w:rPr>
            </w:pPr>
            <w:r w:rsidRPr="00B80DEA">
              <w:rPr>
                <w:i/>
              </w:rPr>
              <w:t xml:space="preserve">I will invite the HKHS to build more subsidised housing. In view of the very favourable response to the Greenview Villa project, the Government has set aside a site in </w:t>
            </w:r>
            <w:proofErr w:type="spellStart"/>
            <w:r w:rsidRPr="00B80DEA">
              <w:rPr>
                <w:i/>
              </w:rPr>
              <w:t>Sha</w:t>
            </w:r>
            <w:proofErr w:type="spellEnd"/>
            <w:r w:rsidRPr="00B80DEA">
              <w:rPr>
                <w:i/>
              </w:rPr>
              <w:t xml:space="preserve"> Tin for the HKHS to develop a similar housing project. Another site in </w:t>
            </w:r>
            <w:proofErr w:type="spellStart"/>
            <w:r w:rsidRPr="00B80DEA">
              <w:rPr>
                <w:i/>
              </w:rPr>
              <w:t>Sha</w:t>
            </w:r>
            <w:proofErr w:type="spellEnd"/>
            <w:r w:rsidRPr="00B80DEA">
              <w:rPr>
                <w:i/>
              </w:rPr>
              <w:t xml:space="preserve"> Tau </w:t>
            </w:r>
            <w:proofErr w:type="spellStart"/>
            <w:r w:rsidRPr="00B80DEA">
              <w:rPr>
                <w:i/>
              </w:rPr>
              <w:t>Kok</w:t>
            </w:r>
            <w:proofErr w:type="spellEnd"/>
            <w:r w:rsidRPr="00B80DEA">
              <w:rPr>
                <w:i/>
              </w:rPr>
              <w:t xml:space="preserve"> will also be allocated for rental housing development. Together, the two sites will provide about 1 000 units</w:t>
            </w:r>
            <w:proofErr w:type="gramStart"/>
            <w:r w:rsidRPr="00B80DEA">
              <w:rPr>
                <w:i/>
              </w:rPr>
              <w:t>;…</w:t>
            </w:r>
            <w:proofErr w:type="gramEnd"/>
            <w:r w:rsidRPr="00B80DEA">
              <w:rPr>
                <w:i/>
              </w:rPr>
              <w:t>”</w:t>
            </w:r>
          </w:p>
          <w:p w:rsidR="00173CC2" w:rsidRPr="00173CC2" w:rsidRDefault="00173CC2" w:rsidP="00C27060">
            <w:pPr>
              <w:pStyle w:val="a3"/>
              <w:shd w:val="clear" w:color="auto" w:fill="FFE0C1"/>
              <w:spacing w:before="100" w:beforeAutospacing="1"/>
              <w:ind w:leftChars="13" w:left="31" w:rightChars="72" w:right="173"/>
              <w:contextualSpacing w:val="0"/>
              <w:jc w:val="right"/>
              <w:rPr>
                <w:rFonts w:eastAsiaTheme="minorEastAsia"/>
                <w:color w:val="000000"/>
                <w:lang w:eastAsia="zh-HK"/>
              </w:rPr>
            </w:pPr>
            <w:r>
              <w:rPr>
                <w:rFonts w:hint="eastAsia"/>
                <w:color w:val="000000"/>
              </w:rPr>
              <w:t xml:space="preserve">Paragraph 63, </w:t>
            </w:r>
            <w:r w:rsidRPr="00173CC2">
              <w:rPr>
                <w:rFonts w:hint="eastAsia"/>
                <w:i/>
                <w:color w:val="000000"/>
              </w:rPr>
              <w:t>2013 P</w:t>
            </w:r>
            <w:r w:rsidRPr="00173CC2">
              <w:rPr>
                <w:i/>
                <w:color w:val="000000"/>
              </w:rPr>
              <w:t>o</w:t>
            </w:r>
            <w:r w:rsidRPr="00173CC2">
              <w:rPr>
                <w:rFonts w:hint="eastAsia"/>
                <w:i/>
                <w:color w:val="000000"/>
              </w:rPr>
              <w:t>licy Address</w:t>
            </w:r>
          </w:p>
        </w:tc>
      </w:tr>
    </w:tbl>
    <w:p w:rsidR="008E1287" w:rsidRPr="00B80DEA" w:rsidRDefault="00FF26B0" w:rsidP="00C27060">
      <w:pPr>
        <w:pStyle w:val="a3"/>
        <w:numPr>
          <w:ilvl w:val="0"/>
          <w:numId w:val="75"/>
        </w:numPr>
        <w:spacing w:beforeLines="200" w:before="480" w:afterLines="50" w:after="120"/>
        <w:ind w:left="482" w:hanging="482"/>
        <w:contextualSpacing w:val="0"/>
      </w:pPr>
      <w:r w:rsidRPr="00B80DEA">
        <w:t>If the government decides to increase the supply of public rental flats, how will it affect the short-run aggregate demand in Hong Kong?</w:t>
      </w:r>
    </w:p>
    <w:p w:rsidR="00FF26B0" w:rsidRPr="00B80DEA" w:rsidRDefault="00FF26B0" w:rsidP="00C27060">
      <w:pPr>
        <w:pStyle w:val="a3"/>
        <w:numPr>
          <w:ilvl w:val="0"/>
          <w:numId w:val="75"/>
        </w:numPr>
        <w:spacing w:beforeLines="50" w:before="120"/>
        <w:ind w:left="482" w:hanging="482"/>
        <w:contextualSpacing w:val="0"/>
      </w:pPr>
      <w:r w:rsidRPr="00B80DEA">
        <w:t xml:space="preserve">If the government decides to increase the supply of public housing units, how will it affect the long-run aggregate supply in Hong Kong? </w:t>
      </w:r>
    </w:p>
    <w:p w:rsidR="00B80DEA" w:rsidRDefault="00B80DEA">
      <w:pPr>
        <w:spacing w:line="240" w:lineRule="auto"/>
        <w:jc w:val="left"/>
        <w:rPr>
          <w:rFonts w:eastAsiaTheme="minorEastAsia"/>
          <w:b/>
          <w:lang w:eastAsia="zh-HK"/>
        </w:rPr>
      </w:pPr>
      <w:r>
        <w:rPr>
          <w:rFonts w:eastAsiaTheme="minorEastAsia"/>
          <w:b/>
          <w:lang w:eastAsia="zh-HK"/>
        </w:rPr>
        <w:br w:type="page"/>
      </w:r>
    </w:p>
    <w:p w:rsidR="00FF26B0" w:rsidRPr="00B80DEA" w:rsidRDefault="008E1287" w:rsidP="00B80DEA">
      <w:pPr>
        <w:spacing w:afterLines="50" w:after="120"/>
        <w:rPr>
          <w:b/>
          <w:sz w:val="28"/>
          <w:szCs w:val="28"/>
        </w:rPr>
      </w:pPr>
      <w:r w:rsidRPr="00B80DEA">
        <w:rPr>
          <w:rFonts w:hint="eastAsia"/>
          <w:b/>
          <w:sz w:val="28"/>
          <w:szCs w:val="28"/>
        </w:rPr>
        <w:lastRenderedPageBreak/>
        <w:t>Que</w:t>
      </w:r>
      <w:r w:rsidR="006B6F1B">
        <w:rPr>
          <w:b/>
          <w:sz w:val="28"/>
          <w:szCs w:val="28"/>
        </w:rPr>
        <w:t>s</w:t>
      </w:r>
      <w:r w:rsidRPr="00B80DEA">
        <w:rPr>
          <w:rFonts w:hint="eastAsia"/>
          <w:b/>
          <w:sz w:val="28"/>
          <w:szCs w:val="28"/>
        </w:rPr>
        <w:t xml:space="preserve">tion 7: </w:t>
      </w:r>
      <w:r w:rsidR="00FF26B0" w:rsidRPr="00B80DEA">
        <w:rPr>
          <w:b/>
          <w:sz w:val="28"/>
          <w:szCs w:val="28"/>
        </w:rPr>
        <w:t>Income Inequality</w:t>
      </w:r>
    </w:p>
    <w:p w:rsidR="00FF26B0" w:rsidRPr="00D00650" w:rsidRDefault="00FF26B0" w:rsidP="008E1287">
      <w:pPr>
        <w:spacing w:after="360"/>
        <w:ind w:firstLineChars="100" w:firstLine="240"/>
        <w:rPr>
          <w:lang w:eastAsia="zh-HK"/>
        </w:rPr>
      </w:pPr>
      <w:r w:rsidRPr="00D00650">
        <w:rPr>
          <w:lang w:eastAsia="zh-HK"/>
        </w:rPr>
        <w:t>Income inequality is one of the major public issues in Hong Kong. With reference to Gini coefficient, one of the popular indicators of income inequality, Hong Kong Census and Statistics Department provided estimates based on original household income, for year 2001, 2006 and 2011, in the following table</w:t>
      </w:r>
      <w:r w:rsidRPr="00D00650">
        <w:rPr>
          <w:rStyle w:val="a6"/>
          <w:rFonts w:eastAsia="微軟正黑體"/>
          <w:lang w:eastAsia="zh-HK"/>
        </w:rPr>
        <w:footnoteReference w:id="61"/>
      </w:r>
      <w:r w:rsidRPr="00D00650">
        <w:rPr>
          <w:lang w:eastAsia="zh-HK"/>
        </w:rPr>
        <w:t>.</w:t>
      </w:r>
    </w:p>
    <w:p w:rsidR="008E1287" w:rsidRDefault="008E1287" w:rsidP="006B6F1B">
      <w:pPr>
        <w:pStyle w:val="titlefigure"/>
      </w:pPr>
      <w:r>
        <w:t xml:space="preserve">Table </w:t>
      </w:r>
      <w:r w:rsidR="00B5136C">
        <w:fldChar w:fldCharType="begin"/>
      </w:r>
      <w:r w:rsidR="004300AE">
        <w:instrText xml:space="preserve"> STYLEREF 1 \s </w:instrText>
      </w:r>
      <w:r w:rsidR="00B5136C">
        <w:fldChar w:fldCharType="separate"/>
      </w:r>
      <w:r w:rsidR="003B16AB">
        <w:rPr>
          <w:noProof/>
        </w:rPr>
        <w:t>10</w:t>
      </w:r>
      <w:r w:rsidR="00B5136C">
        <w:fldChar w:fldCharType="end"/>
      </w:r>
      <w:r w:rsidR="004300AE">
        <w:noBreakHyphen/>
      </w:r>
      <w:r w:rsidR="00B5136C">
        <w:fldChar w:fldCharType="begin"/>
      </w:r>
      <w:r w:rsidR="004300AE">
        <w:instrText xml:space="preserve"> SEQ Table \* ARABIC \s 1 </w:instrText>
      </w:r>
      <w:r w:rsidR="00B5136C">
        <w:fldChar w:fldCharType="separate"/>
      </w:r>
      <w:r w:rsidR="003B16AB">
        <w:rPr>
          <w:noProof/>
        </w:rPr>
        <w:t>1</w:t>
      </w:r>
      <w:r w:rsidR="00B5136C">
        <w:fldChar w:fldCharType="end"/>
      </w:r>
      <w:r w:rsidRPr="008E1287">
        <w:t xml:space="preserve"> Gini Coefficient Based on Per Capita Monthly Household Income, 2001, 2006 and 2011 (By using Original Household Income)</w:t>
      </w:r>
    </w:p>
    <w:tbl>
      <w:tblPr>
        <w:tblW w:w="9214"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694"/>
        <w:gridCol w:w="1984"/>
        <w:gridCol w:w="2126"/>
        <w:gridCol w:w="2410"/>
      </w:tblGrid>
      <w:tr w:rsidR="00FF26B0" w:rsidRPr="000956A0" w:rsidTr="006B6F1B">
        <w:tc>
          <w:tcPr>
            <w:tcW w:w="9214" w:type="dxa"/>
            <w:gridSpan w:val="4"/>
            <w:shd w:val="clear" w:color="auto" w:fill="EA7500"/>
          </w:tcPr>
          <w:p w:rsidR="00FF26B0" w:rsidRPr="006B6F1B" w:rsidRDefault="00FF26B0" w:rsidP="006B6F1B">
            <w:pPr>
              <w:spacing w:beforeLines="50" w:before="120"/>
              <w:jc w:val="center"/>
              <w:rPr>
                <w:b/>
                <w:color w:val="FFFFFF" w:themeColor="background1"/>
                <w:sz w:val="22"/>
                <w:szCs w:val="22"/>
              </w:rPr>
            </w:pPr>
            <w:r w:rsidRPr="006B6F1B">
              <w:rPr>
                <w:rFonts w:hint="eastAsia"/>
                <w:b/>
                <w:color w:val="FFFFFF" w:themeColor="background1"/>
                <w:sz w:val="22"/>
                <w:szCs w:val="22"/>
              </w:rPr>
              <w:t>All domestic households</w:t>
            </w:r>
          </w:p>
        </w:tc>
      </w:tr>
      <w:tr w:rsidR="00FF26B0" w:rsidRPr="000956A0" w:rsidTr="006B6F1B">
        <w:tc>
          <w:tcPr>
            <w:tcW w:w="2694" w:type="dxa"/>
            <w:shd w:val="clear" w:color="auto" w:fill="FFFFCC"/>
          </w:tcPr>
          <w:p w:rsidR="00FF26B0" w:rsidRPr="006B6F1B" w:rsidRDefault="00FF26B0" w:rsidP="006B6F1B">
            <w:pPr>
              <w:spacing w:beforeLines="50" w:before="120"/>
              <w:jc w:val="center"/>
              <w:rPr>
                <w:sz w:val="22"/>
                <w:szCs w:val="22"/>
              </w:rPr>
            </w:pPr>
            <w:r w:rsidRPr="006B6F1B">
              <w:rPr>
                <w:rFonts w:hint="eastAsia"/>
                <w:sz w:val="22"/>
                <w:szCs w:val="22"/>
              </w:rPr>
              <w:t>Year</w:t>
            </w:r>
          </w:p>
        </w:tc>
        <w:tc>
          <w:tcPr>
            <w:tcW w:w="1984" w:type="dxa"/>
            <w:shd w:val="clear" w:color="auto" w:fill="FFFFCC"/>
          </w:tcPr>
          <w:p w:rsidR="00FF26B0" w:rsidRPr="006B6F1B" w:rsidRDefault="00FF26B0" w:rsidP="006B6F1B">
            <w:pPr>
              <w:spacing w:beforeLines="50" w:before="120"/>
              <w:jc w:val="center"/>
              <w:rPr>
                <w:sz w:val="22"/>
                <w:szCs w:val="22"/>
              </w:rPr>
            </w:pPr>
            <w:r w:rsidRPr="006B6F1B">
              <w:rPr>
                <w:rFonts w:hint="eastAsia"/>
                <w:sz w:val="22"/>
                <w:szCs w:val="22"/>
              </w:rPr>
              <w:t>2001</w:t>
            </w:r>
          </w:p>
        </w:tc>
        <w:tc>
          <w:tcPr>
            <w:tcW w:w="2126" w:type="dxa"/>
            <w:shd w:val="clear" w:color="auto" w:fill="FFFFCC"/>
          </w:tcPr>
          <w:p w:rsidR="00FF26B0" w:rsidRPr="006B6F1B" w:rsidRDefault="00FF26B0" w:rsidP="006B6F1B">
            <w:pPr>
              <w:spacing w:beforeLines="50" w:before="120"/>
              <w:jc w:val="center"/>
              <w:rPr>
                <w:sz w:val="22"/>
                <w:szCs w:val="22"/>
              </w:rPr>
            </w:pPr>
            <w:r w:rsidRPr="006B6F1B">
              <w:rPr>
                <w:rFonts w:hint="eastAsia"/>
                <w:sz w:val="22"/>
                <w:szCs w:val="22"/>
              </w:rPr>
              <w:t>2006</w:t>
            </w:r>
          </w:p>
        </w:tc>
        <w:tc>
          <w:tcPr>
            <w:tcW w:w="2410" w:type="dxa"/>
            <w:shd w:val="clear" w:color="auto" w:fill="FFFFCC"/>
          </w:tcPr>
          <w:p w:rsidR="00FF26B0" w:rsidRPr="006B6F1B" w:rsidRDefault="00FF26B0" w:rsidP="006B6F1B">
            <w:pPr>
              <w:spacing w:beforeLines="50" w:before="120"/>
              <w:jc w:val="center"/>
              <w:rPr>
                <w:sz w:val="22"/>
                <w:szCs w:val="22"/>
              </w:rPr>
            </w:pPr>
            <w:r w:rsidRPr="006B6F1B">
              <w:rPr>
                <w:rFonts w:hint="eastAsia"/>
                <w:sz w:val="22"/>
                <w:szCs w:val="22"/>
              </w:rPr>
              <w:t>2011</w:t>
            </w:r>
          </w:p>
        </w:tc>
      </w:tr>
      <w:tr w:rsidR="00FF26B0" w:rsidRPr="000956A0" w:rsidTr="006B6F1B">
        <w:tc>
          <w:tcPr>
            <w:tcW w:w="2694" w:type="dxa"/>
            <w:shd w:val="clear" w:color="auto" w:fill="FFE0C1"/>
          </w:tcPr>
          <w:p w:rsidR="00FF26B0" w:rsidRPr="006B6F1B" w:rsidRDefault="00FF26B0" w:rsidP="006B6F1B">
            <w:pPr>
              <w:spacing w:beforeLines="50" w:before="120" w:line="276" w:lineRule="auto"/>
              <w:jc w:val="center"/>
              <w:rPr>
                <w:sz w:val="22"/>
                <w:szCs w:val="22"/>
              </w:rPr>
            </w:pPr>
            <w:r w:rsidRPr="006B6F1B">
              <w:rPr>
                <w:sz w:val="22"/>
                <w:szCs w:val="22"/>
                <w:lang w:eastAsia="zh-CN"/>
              </w:rPr>
              <w:t>Gini Coefficient computed by using Original Household Income</w:t>
            </w:r>
          </w:p>
        </w:tc>
        <w:tc>
          <w:tcPr>
            <w:tcW w:w="1984" w:type="dxa"/>
            <w:shd w:val="clear" w:color="auto" w:fill="FFE0C1"/>
          </w:tcPr>
          <w:p w:rsidR="00FF26B0" w:rsidRPr="006B6F1B" w:rsidRDefault="00FF26B0" w:rsidP="006B6F1B">
            <w:pPr>
              <w:spacing w:beforeLines="50" w:before="120"/>
              <w:jc w:val="center"/>
              <w:rPr>
                <w:sz w:val="22"/>
                <w:szCs w:val="22"/>
              </w:rPr>
            </w:pPr>
            <w:r w:rsidRPr="006B6F1B">
              <w:rPr>
                <w:rFonts w:hint="eastAsia"/>
                <w:sz w:val="22"/>
                <w:szCs w:val="22"/>
              </w:rPr>
              <w:t>0.525</w:t>
            </w:r>
          </w:p>
        </w:tc>
        <w:tc>
          <w:tcPr>
            <w:tcW w:w="2126" w:type="dxa"/>
            <w:shd w:val="clear" w:color="auto" w:fill="FFE0C1"/>
          </w:tcPr>
          <w:p w:rsidR="00FF26B0" w:rsidRPr="006B6F1B" w:rsidRDefault="00FF26B0" w:rsidP="006B6F1B">
            <w:pPr>
              <w:spacing w:beforeLines="50" w:before="120"/>
              <w:jc w:val="center"/>
              <w:rPr>
                <w:sz w:val="22"/>
                <w:szCs w:val="22"/>
              </w:rPr>
            </w:pPr>
            <w:r w:rsidRPr="006B6F1B">
              <w:rPr>
                <w:rFonts w:hint="eastAsia"/>
                <w:sz w:val="22"/>
                <w:szCs w:val="22"/>
              </w:rPr>
              <w:t>0.533</w:t>
            </w:r>
          </w:p>
        </w:tc>
        <w:tc>
          <w:tcPr>
            <w:tcW w:w="2410" w:type="dxa"/>
            <w:shd w:val="clear" w:color="auto" w:fill="FFE0C1"/>
          </w:tcPr>
          <w:p w:rsidR="00FF26B0" w:rsidRPr="006B6F1B" w:rsidRDefault="00FF26B0" w:rsidP="006B6F1B">
            <w:pPr>
              <w:spacing w:beforeLines="50" w:before="120"/>
              <w:jc w:val="center"/>
              <w:rPr>
                <w:sz w:val="22"/>
                <w:szCs w:val="22"/>
              </w:rPr>
            </w:pPr>
            <w:r w:rsidRPr="006B6F1B">
              <w:rPr>
                <w:rFonts w:hint="eastAsia"/>
                <w:sz w:val="22"/>
                <w:szCs w:val="22"/>
              </w:rPr>
              <w:t>0.537</w:t>
            </w:r>
          </w:p>
        </w:tc>
      </w:tr>
    </w:tbl>
    <w:p w:rsidR="00FF26B0" w:rsidRPr="008E1287" w:rsidRDefault="00FF26B0" w:rsidP="006B6F1B">
      <w:pPr>
        <w:pStyle w:val="source"/>
        <w:rPr>
          <w:rFonts w:eastAsiaTheme="minorEastAsia"/>
          <w:lang w:eastAsia="zh-HK"/>
        </w:rPr>
      </w:pPr>
      <w:r w:rsidRPr="002833B6">
        <w:t>Source: Population Census 2011, Hong Kong C</w:t>
      </w:r>
      <w:r w:rsidR="008E1287">
        <w:t>ensus and Statistics Department</w:t>
      </w:r>
    </w:p>
    <w:p w:rsidR="008E1287" w:rsidRPr="008E1287" w:rsidRDefault="00FF26B0" w:rsidP="00070BCD">
      <w:pPr>
        <w:pStyle w:val="a3"/>
        <w:numPr>
          <w:ilvl w:val="0"/>
          <w:numId w:val="33"/>
        </w:numPr>
        <w:spacing w:beforeLines="200" w:before="480" w:afterLines="50" w:after="120"/>
        <w:ind w:left="482" w:hanging="482"/>
        <w:contextualSpacing w:val="0"/>
      </w:pPr>
      <w:r w:rsidRPr="00D00650">
        <w:t xml:space="preserve">What is </w:t>
      </w:r>
      <w:r w:rsidRPr="00D00650">
        <w:rPr>
          <w:lang w:eastAsia="zh-HK"/>
        </w:rPr>
        <w:t>Gini coefficient?</w:t>
      </w:r>
    </w:p>
    <w:p w:rsidR="008E1287" w:rsidRPr="008E1287" w:rsidRDefault="00FF26B0" w:rsidP="00070BCD">
      <w:pPr>
        <w:pStyle w:val="a3"/>
        <w:numPr>
          <w:ilvl w:val="0"/>
          <w:numId w:val="33"/>
        </w:numPr>
        <w:spacing w:afterLines="50" w:after="120"/>
        <w:ind w:left="482" w:hanging="482"/>
        <w:contextualSpacing w:val="0"/>
      </w:pPr>
      <w:r w:rsidRPr="00D00650">
        <w:rPr>
          <w:lang w:eastAsia="zh-HK"/>
        </w:rPr>
        <w:t>What is the implication of an increasing Gini coefficient?</w:t>
      </w:r>
    </w:p>
    <w:p w:rsidR="008E1287" w:rsidRPr="008E1287" w:rsidRDefault="00FF26B0" w:rsidP="00070BCD">
      <w:pPr>
        <w:pStyle w:val="a3"/>
        <w:numPr>
          <w:ilvl w:val="0"/>
          <w:numId w:val="33"/>
        </w:numPr>
        <w:spacing w:afterLines="50" w:after="120"/>
        <w:ind w:left="482" w:hanging="482"/>
        <w:contextualSpacing w:val="0"/>
      </w:pPr>
      <w:r w:rsidRPr="00D00650">
        <w:rPr>
          <w:lang w:eastAsia="zh-HK"/>
        </w:rPr>
        <w:t xml:space="preserve">Describe the changes in Gini </w:t>
      </w:r>
      <w:r w:rsidRPr="00D00650">
        <w:t>c</w:t>
      </w:r>
      <w:r w:rsidRPr="00D00650">
        <w:rPr>
          <w:lang w:eastAsia="zh-HK"/>
        </w:rPr>
        <w:t xml:space="preserve">oefficient, calculated by using original household income, from 2001 to 2011 as given in the Table </w:t>
      </w:r>
      <w:r>
        <w:rPr>
          <w:rFonts w:hint="eastAsia"/>
          <w:lang w:eastAsia="zh-HK"/>
        </w:rPr>
        <w:t>7.</w:t>
      </w:r>
      <w:r w:rsidRPr="00D00650">
        <w:rPr>
          <w:lang w:eastAsia="zh-HK"/>
        </w:rPr>
        <w:t xml:space="preserve">1. What </w:t>
      </w:r>
      <w:r>
        <w:rPr>
          <w:lang w:eastAsia="zh-HK"/>
        </w:rPr>
        <w:t xml:space="preserve">is </w:t>
      </w:r>
      <w:r w:rsidRPr="00D00650">
        <w:rPr>
          <w:lang w:eastAsia="zh-HK"/>
        </w:rPr>
        <w:t>the possi</w:t>
      </w:r>
      <w:r w:rsidR="008E1287">
        <w:rPr>
          <w:lang w:eastAsia="zh-HK"/>
        </w:rPr>
        <w:t>ble implication of such changes</w:t>
      </w:r>
      <w:r w:rsidR="008E1287">
        <w:rPr>
          <w:rFonts w:eastAsiaTheme="minorEastAsia" w:hint="eastAsia"/>
          <w:lang w:eastAsia="zh-HK"/>
        </w:rPr>
        <w:t>?</w:t>
      </w:r>
    </w:p>
    <w:p w:rsidR="00FF26B0" w:rsidRPr="00D00650" w:rsidRDefault="00FF26B0" w:rsidP="00070BCD">
      <w:pPr>
        <w:pStyle w:val="a3"/>
        <w:numPr>
          <w:ilvl w:val="0"/>
          <w:numId w:val="33"/>
        </w:numPr>
        <w:spacing w:afterLines="50" w:after="120"/>
        <w:ind w:left="482" w:hanging="482"/>
        <w:contextualSpacing w:val="0"/>
      </w:pPr>
      <w:r w:rsidRPr="00D00650">
        <w:rPr>
          <w:lang w:eastAsia="zh-HK"/>
        </w:rPr>
        <w:t>Is Gini coefficient an accurate measure of income inequality in Hong Kong if the measure is computed by using original household income? Why?</w:t>
      </w:r>
    </w:p>
    <w:p w:rsidR="00FF26B0" w:rsidRPr="00D00650" w:rsidRDefault="00FF26B0" w:rsidP="00FF26B0">
      <w:pPr>
        <w:spacing w:after="360"/>
        <w:ind w:left="360" w:hangingChars="150" w:hanging="360"/>
      </w:pPr>
    </w:p>
    <w:p w:rsidR="00FF26B0" w:rsidRPr="004300AE" w:rsidRDefault="00FF26B0" w:rsidP="006B6F1B">
      <w:pPr>
        <w:spacing w:afterLines="50" w:after="120"/>
        <w:ind w:firstLineChars="150" w:firstLine="360"/>
        <w:rPr>
          <w:rFonts w:eastAsiaTheme="minorEastAsia"/>
          <w:lang w:eastAsia="zh-HK"/>
        </w:rPr>
      </w:pPr>
      <w:r w:rsidRPr="00D00650">
        <w:rPr>
          <w:lang w:eastAsia="zh-HK"/>
        </w:rPr>
        <w:br w:type="page"/>
      </w:r>
      <w:r w:rsidRPr="00D00650">
        <w:rPr>
          <w:lang w:eastAsia="zh-HK"/>
        </w:rPr>
        <w:lastRenderedPageBreak/>
        <w:t>According to the definition provided by the Hong Kong Census and Statistics Department, post-tax post-social transfer household income can be computed as follows</w:t>
      </w:r>
      <w:r w:rsidRPr="00D00650">
        <w:rPr>
          <w:rStyle w:val="a6"/>
          <w:rFonts w:eastAsia="微軟正黑體"/>
          <w:lang w:eastAsia="zh-HK"/>
        </w:rPr>
        <w:footnoteReference w:id="62"/>
      </w:r>
      <w:r w:rsidRPr="00D00650">
        <w:rPr>
          <w:lang w:eastAsia="zh-HK"/>
        </w:rPr>
        <w:t>:</w:t>
      </w: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0C1"/>
        <w:tblLook w:val="04A0" w:firstRow="1" w:lastRow="0" w:firstColumn="1" w:lastColumn="0" w:noHBand="0" w:noVBand="1"/>
      </w:tblPr>
      <w:tblGrid>
        <w:gridCol w:w="9072"/>
      </w:tblGrid>
      <w:tr w:rsidR="004300AE" w:rsidTr="006B6F1B">
        <w:tc>
          <w:tcPr>
            <w:tcW w:w="9072" w:type="dxa"/>
            <w:shd w:val="clear" w:color="auto" w:fill="FFE0C1"/>
          </w:tcPr>
          <w:p w:rsidR="004300AE" w:rsidRPr="006B6F1B" w:rsidRDefault="004300AE" w:rsidP="006B6F1B">
            <w:pPr>
              <w:spacing w:beforeLines="200" w:before="480"/>
              <w:jc w:val="center"/>
              <w:rPr>
                <w:b/>
              </w:rPr>
            </w:pPr>
            <w:r w:rsidRPr="006B6F1B">
              <w:rPr>
                <w:b/>
              </w:rPr>
              <w:t>Post-tax Post-social transfer Household Income =</w:t>
            </w:r>
          </w:p>
          <w:p w:rsidR="004300AE" w:rsidRPr="006B6F1B" w:rsidRDefault="004300AE" w:rsidP="006B6F1B">
            <w:pPr>
              <w:jc w:val="center"/>
              <w:rPr>
                <w:b/>
              </w:rPr>
            </w:pPr>
            <w:r w:rsidRPr="006B6F1B">
              <w:rPr>
                <w:b/>
              </w:rPr>
              <w:t>Original Household Income –</w:t>
            </w:r>
          </w:p>
          <w:p w:rsidR="004300AE" w:rsidRPr="004300AE" w:rsidRDefault="004300AE" w:rsidP="006B6F1B">
            <w:pPr>
              <w:spacing w:afterLines="150" w:after="360"/>
              <w:jc w:val="center"/>
              <w:rPr>
                <w:rFonts w:eastAsiaTheme="minorEastAsia"/>
                <w:lang w:eastAsia="zh-HK"/>
              </w:rPr>
            </w:pPr>
            <w:r w:rsidRPr="006B6F1B">
              <w:rPr>
                <w:b/>
              </w:rPr>
              <w:t xml:space="preserve">Total Tax Payments </w:t>
            </w:r>
            <w:r w:rsidRPr="006B6F1B">
              <w:rPr>
                <w:rFonts w:hint="eastAsia"/>
                <w:b/>
              </w:rPr>
              <w:t>+</w:t>
            </w:r>
            <w:r w:rsidRPr="006B6F1B">
              <w:rPr>
                <w:b/>
              </w:rPr>
              <w:t xml:space="preserve"> Total Public-funded in-kind Social Benefits</w:t>
            </w:r>
          </w:p>
        </w:tc>
      </w:tr>
    </w:tbl>
    <w:p w:rsidR="00FF26B0" w:rsidRDefault="00FF26B0" w:rsidP="006B6F1B">
      <w:pPr>
        <w:spacing w:beforeLines="100" w:before="240" w:afterLines="100" w:after="240"/>
        <w:ind w:firstLineChars="150" w:firstLine="360"/>
        <w:rPr>
          <w:lang w:eastAsia="zh-HK"/>
        </w:rPr>
      </w:pPr>
      <w:r w:rsidRPr="00D00650">
        <w:rPr>
          <w:lang w:eastAsia="zh-HK"/>
        </w:rPr>
        <w:t>Hong Kong Census and Statistics Department has provided estimates using post-tax post-social transfer household income, for year 2001, 2006 and 2011, in the following table</w:t>
      </w:r>
      <w:r w:rsidRPr="00D00650">
        <w:rPr>
          <w:rStyle w:val="a6"/>
          <w:rFonts w:eastAsia="微軟正黑體"/>
          <w:lang w:eastAsia="zh-HK"/>
        </w:rPr>
        <w:t xml:space="preserve"> </w:t>
      </w:r>
      <w:r w:rsidRPr="00D00650">
        <w:rPr>
          <w:rStyle w:val="a6"/>
          <w:rFonts w:eastAsia="微軟正黑體"/>
          <w:lang w:eastAsia="zh-HK"/>
        </w:rPr>
        <w:footnoteReference w:id="63"/>
      </w:r>
      <w:r w:rsidRPr="00D00650">
        <w:rPr>
          <w:lang w:eastAsia="zh-HK"/>
        </w:rPr>
        <w:t>.</w:t>
      </w:r>
    </w:p>
    <w:p w:rsidR="004300AE" w:rsidRDefault="004300AE" w:rsidP="006B6F1B">
      <w:pPr>
        <w:pStyle w:val="titlefigure"/>
      </w:pPr>
      <w:r>
        <w:t xml:space="preserve">Table </w:t>
      </w:r>
      <w:r w:rsidR="00B5136C">
        <w:fldChar w:fldCharType="begin"/>
      </w:r>
      <w:r>
        <w:instrText xml:space="preserve"> STYLEREF 1 \s </w:instrText>
      </w:r>
      <w:r w:rsidR="00B5136C">
        <w:fldChar w:fldCharType="separate"/>
      </w:r>
      <w:r w:rsidR="003B16AB">
        <w:rPr>
          <w:noProof/>
        </w:rPr>
        <w:t>10</w:t>
      </w:r>
      <w:r w:rsidR="00B5136C">
        <w:fldChar w:fldCharType="end"/>
      </w:r>
      <w:r>
        <w:noBreakHyphen/>
      </w:r>
      <w:r w:rsidR="00B5136C">
        <w:fldChar w:fldCharType="begin"/>
      </w:r>
      <w:r>
        <w:instrText xml:space="preserve"> SEQ Table \* ARABIC \s 1 </w:instrText>
      </w:r>
      <w:r w:rsidR="00B5136C">
        <w:fldChar w:fldCharType="separate"/>
      </w:r>
      <w:r w:rsidR="003B16AB">
        <w:rPr>
          <w:noProof/>
        </w:rPr>
        <w:t>2</w:t>
      </w:r>
      <w:r w:rsidR="00B5136C">
        <w:fldChar w:fldCharType="end"/>
      </w:r>
      <w:r w:rsidRPr="004300AE">
        <w:t xml:space="preserve"> Gini Coefficient Based on Per Capita Monthly Household Income, 2001, 2006 and 2011 (By using Post-tax, Post-social Transfer Household Income)</w:t>
      </w:r>
    </w:p>
    <w:tbl>
      <w:tblPr>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835"/>
        <w:gridCol w:w="1985"/>
        <w:gridCol w:w="2126"/>
        <w:gridCol w:w="2126"/>
      </w:tblGrid>
      <w:tr w:rsidR="00FF26B0" w:rsidRPr="000956A0" w:rsidTr="006B6F1B">
        <w:tc>
          <w:tcPr>
            <w:tcW w:w="9072" w:type="dxa"/>
            <w:gridSpan w:val="4"/>
            <w:shd w:val="clear" w:color="auto" w:fill="EA7500"/>
          </w:tcPr>
          <w:p w:rsidR="00FF26B0" w:rsidRPr="006B6F1B" w:rsidRDefault="00FF26B0" w:rsidP="006B6F1B">
            <w:pPr>
              <w:spacing w:beforeLines="50" w:before="120"/>
              <w:jc w:val="center"/>
              <w:rPr>
                <w:b/>
                <w:color w:val="FFFFFF" w:themeColor="background1"/>
                <w:sz w:val="22"/>
                <w:szCs w:val="22"/>
              </w:rPr>
            </w:pPr>
            <w:r w:rsidRPr="006B6F1B">
              <w:rPr>
                <w:rFonts w:hint="eastAsia"/>
                <w:b/>
                <w:color w:val="FFFFFF" w:themeColor="background1"/>
                <w:sz w:val="22"/>
                <w:szCs w:val="22"/>
              </w:rPr>
              <w:t>All domestic households</w:t>
            </w:r>
          </w:p>
        </w:tc>
      </w:tr>
      <w:tr w:rsidR="00FF26B0" w:rsidRPr="000956A0" w:rsidTr="006B6F1B">
        <w:tc>
          <w:tcPr>
            <w:tcW w:w="2835" w:type="dxa"/>
            <w:shd w:val="clear" w:color="auto" w:fill="FFFFCC"/>
          </w:tcPr>
          <w:p w:rsidR="00FF26B0" w:rsidRPr="006B6F1B" w:rsidRDefault="00FF26B0" w:rsidP="006B6F1B">
            <w:pPr>
              <w:spacing w:beforeLines="50" w:before="120"/>
              <w:jc w:val="center"/>
              <w:rPr>
                <w:sz w:val="22"/>
                <w:szCs w:val="22"/>
              </w:rPr>
            </w:pPr>
            <w:r w:rsidRPr="006B6F1B">
              <w:rPr>
                <w:rFonts w:hint="eastAsia"/>
                <w:sz w:val="22"/>
                <w:szCs w:val="22"/>
              </w:rPr>
              <w:t>Year</w:t>
            </w:r>
          </w:p>
        </w:tc>
        <w:tc>
          <w:tcPr>
            <w:tcW w:w="1985" w:type="dxa"/>
            <w:shd w:val="clear" w:color="auto" w:fill="FFFFCC"/>
          </w:tcPr>
          <w:p w:rsidR="00FF26B0" w:rsidRPr="006B6F1B" w:rsidRDefault="00FF26B0" w:rsidP="006B6F1B">
            <w:pPr>
              <w:spacing w:beforeLines="50" w:before="120"/>
              <w:jc w:val="center"/>
              <w:rPr>
                <w:sz w:val="22"/>
                <w:szCs w:val="22"/>
              </w:rPr>
            </w:pPr>
            <w:r w:rsidRPr="006B6F1B">
              <w:rPr>
                <w:rFonts w:hint="eastAsia"/>
                <w:sz w:val="22"/>
                <w:szCs w:val="22"/>
              </w:rPr>
              <w:t>2001</w:t>
            </w:r>
          </w:p>
        </w:tc>
        <w:tc>
          <w:tcPr>
            <w:tcW w:w="2126" w:type="dxa"/>
            <w:shd w:val="clear" w:color="auto" w:fill="FFFFCC"/>
          </w:tcPr>
          <w:p w:rsidR="00FF26B0" w:rsidRPr="006B6F1B" w:rsidRDefault="00FF26B0" w:rsidP="006B6F1B">
            <w:pPr>
              <w:spacing w:beforeLines="50" w:before="120"/>
              <w:jc w:val="center"/>
              <w:rPr>
                <w:sz w:val="22"/>
                <w:szCs w:val="22"/>
              </w:rPr>
            </w:pPr>
            <w:r w:rsidRPr="006B6F1B">
              <w:rPr>
                <w:rFonts w:hint="eastAsia"/>
                <w:sz w:val="22"/>
                <w:szCs w:val="22"/>
              </w:rPr>
              <w:t>2006</w:t>
            </w:r>
          </w:p>
        </w:tc>
        <w:tc>
          <w:tcPr>
            <w:tcW w:w="2126" w:type="dxa"/>
            <w:shd w:val="clear" w:color="auto" w:fill="FFFFCC"/>
          </w:tcPr>
          <w:p w:rsidR="00FF26B0" w:rsidRPr="006B6F1B" w:rsidRDefault="00FF26B0" w:rsidP="006B6F1B">
            <w:pPr>
              <w:spacing w:beforeLines="50" w:before="120"/>
              <w:jc w:val="center"/>
              <w:rPr>
                <w:sz w:val="22"/>
                <w:szCs w:val="22"/>
              </w:rPr>
            </w:pPr>
            <w:r w:rsidRPr="006B6F1B">
              <w:rPr>
                <w:rFonts w:hint="eastAsia"/>
                <w:sz w:val="22"/>
                <w:szCs w:val="22"/>
              </w:rPr>
              <w:t>2011</w:t>
            </w:r>
          </w:p>
        </w:tc>
      </w:tr>
      <w:tr w:rsidR="00FF26B0" w:rsidRPr="000956A0" w:rsidTr="006B6F1B">
        <w:tc>
          <w:tcPr>
            <w:tcW w:w="2835" w:type="dxa"/>
            <w:shd w:val="clear" w:color="auto" w:fill="FFE0C1"/>
          </w:tcPr>
          <w:p w:rsidR="00FF26B0" w:rsidRPr="006B6F1B" w:rsidRDefault="00FF26B0" w:rsidP="006B6F1B">
            <w:pPr>
              <w:spacing w:beforeLines="50" w:before="120"/>
              <w:jc w:val="center"/>
              <w:rPr>
                <w:sz w:val="22"/>
                <w:szCs w:val="22"/>
              </w:rPr>
            </w:pPr>
            <w:r w:rsidRPr="006B6F1B">
              <w:rPr>
                <w:sz w:val="22"/>
                <w:szCs w:val="22"/>
              </w:rPr>
              <w:t xml:space="preserve">Gini Coefficient computed by using Post-tax Post-social </w:t>
            </w:r>
            <w:r w:rsidRPr="006B6F1B">
              <w:rPr>
                <w:rFonts w:hint="eastAsia"/>
                <w:sz w:val="22"/>
                <w:szCs w:val="22"/>
              </w:rPr>
              <w:t>T</w:t>
            </w:r>
            <w:r w:rsidRPr="006B6F1B">
              <w:rPr>
                <w:sz w:val="22"/>
                <w:szCs w:val="22"/>
              </w:rPr>
              <w:t>ransfer Household Income</w:t>
            </w:r>
          </w:p>
        </w:tc>
        <w:tc>
          <w:tcPr>
            <w:tcW w:w="1985" w:type="dxa"/>
            <w:shd w:val="clear" w:color="auto" w:fill="FFE0C1"/>
          </w:tcPr>
          <w:p w:rsidR="00FF26B0" w:rsidRPr="006B6F1B" w:rsidRDefault="00FF26B0" w:rsidP="006B6F1B">
            <w:pPr>
              <w:spacing w:beforeLines="50" w:before="120"/>
              <w:jc w:val="center"/>
              <w:rPr>
                <w:sz w:val="22"/>
                <w:szCs w:val="22"/>
              </w:rPr>
            </w:pPr>
            <w:r w:rsidRPr="006B6F1B">
              <w:rPr>
                <w:rFonts w:hint="eastAsia"/>
                <w:sz w:val="22"/>
                <w:szCs w:val="22"/>
              </w:rPr>
              <w:t>0.470</w:t>
            </w:r>
          </w:p>
        </w:tc>
        <w:tc>
          <w:tcPr>
            <w:tcW w:w="2126" w:type="dxa"/>
            <w:shd w:val="clear" w:color="auto" w:fill="FFE0C1"/>
          </w:tcPr>
          <w:p w:rsidR="00FF26B0" w:rsidRPr="006B6F1B" w:rsidRDefault="00FF26B0" w:rsidP="006B6F1B">
            <w:pPr>
              <w:spacing w:beforeLines="50" w:before="120"/>
              <w:jc w:val="center"/>
              <w:rPr>
                <w:sz w:val="22"/>
                <w:szCs w:val="22"/>
              </w:rPr>
            </w:pPr>
            <w:r w:rsidRPr="006B6F1B">
              <w:rPr>
                <w:rFonts w:hint="eastAsia"/>
                <w:sz w:val="22"/>
                <w:szCs w:val="22"/>
              </w:rPr>
              <w:t>0.475</w:t>
            </w:r>
          </w:p>
        </w:tc>
        <w:tc>
          <w:tcPr>
            <w:tcW w:w="2126" w:type="dxa"/>
            <w:shd w:val="clear" w:color="auto" w:fill="FFE0C1"/>
          </w:tcPr>
          <w:p w:rsidR="00FF26B0" w:rsidRPr="006B6F1B" w:rsidRDefault="00FF26B0" w:rsidP="006B6F1B">
            <w:pPr>
              <w:spacing w:beforeLines="50" w:before="120"/>
              <w:jc w:val="center"/>
              <w:rPr>
                <w:sz w:val="22"/>
                <w:szCs w:val="22"/>
              </w:rPr>
            </w:pPr>
            <w:r w:rsidRPr="006B6F1B">
              <w:rPr>
                <w:rFonts w:hint="eastAsia"/>
                <w:sz w:val="22"/>
                <w:szCs w:val="22"/>
              </w:rPr>
              <w:t>0.475</w:t>
            </w:r>
          </w:p>
        </w:tc>
      </w:tr>
    </w:tbl>
    <w:p w:rsidR="00FF26B0" w:rsidRDefault="00FF26B0" w:rsidP="006B6F1B">
      <w:pPr>
        <w:pStyle w:val="source"/>
      </w:pPr>
      <w:r w:rsidRPr="002833B6">
        <w:t>Source: Population Census 2011, Hong Kong Census and Statistics Department</w:t>
      </w:r>
    </w:p>
    <w:p w:rsidR="006B6F1B" w:rsidRPr="002833B6" w:rsidRDefault="006B6F1B" w:rsidP="006B6F1B">
      <w:pPr>
        <w:pStyle w:val="source"/>
      </w:pPr>
    </w:p>
    <w:p w:rsidR="006B6F1B" w:rsidRDefault="006B6F1B">
      <w:pPr>
        <w:spacing w:line="240" w:lineRule="auto"/>
        <w:jc w:val="left"/>
        <w:rPr>
          <w:lang w:eastAsia="zh-HK"/>
        </w:rPr>
      </w:pPr>
      <w:r>
        <w:rPr>
          <w:lang w:eastAsia="zh-HK"/>
        </w:rPr>
        <w:br w:type="page"/>
      </w:r>
    </w:p>
    <w:p w:rsidR="004300AE" w:rsidRPr="004300AE" w:rsidRDefault="00FF26B0" w:rsidP="00070BCD">
      <w:pPr>
        <w:pStyle w:val="a3"/>
        <w:numPr>
          <w:ilvl w:val="0"/>
          <w:numId w:val="33"/>
        </w:numPr>
        <w:spacing w:afterLines="50" w:after="120"/>
        <w:ind w:left="482" w:hanging="482"/>
        <w:contextualSpacing w:val="0"/>
      </w:pPr>
      <w:r w:rsidRPr="00D00650">
        <w:rPr>
          <w:lang w:eastAsia="zh-HK"/>
        </w:rPr>
        <w:lastRenderedPageBreak/>
        <w:t xml:space="preserve">Describe the changes in </w:t>
      </w:r>
      <w:r w:rsidRPr="00D00650">
        <w:t>Gini coefficient, calculated by using p</w:t>
      </w:r>
      <w:r w:rsidRPr="00D00650">
        <w:rPr>
          <w:lang w:eastAsia="zh-HK"/>
        </w:rPr>
        <w:t>ost-tax post-social transfer household income</w:t>
      </w:r>
      <w:r w:rsidRPr="00D00650">
        <w:t>,</w:t>
      </w:r>
      <w:r w:rsidRPr="00D00650">
        <w:rPr>
          <w:lang w:eastAsia="zh-HK"/>
        </w:rPr>
        <w:t xml:space="preserve"> from 2001 to 2011 as given in the Table </w:t>
      </w:r>
      <w:r>
        <w:rPr>
          <w:rFonts w:hint="eastAsia"/>
          <w:lang w:eastAsia="zh-HK"/>
        </w:rPr>
        <w:t>7.</w:t>
      </w:r>
      <w:r w:rsidRPr="00D00650">
        <w:rPr>
          <w:lang w:eastAsia="zh-HK"/>
        </w:rPr>
        <w:t xml:space="preserve">2. What </w:t>
      </w:r>
      <w:r>
        <w:rPr>
          <w:lang w:eastAsia="zh-HK"/>
        </w:rPr>
        <w:t xml:space="preserve">is </w:t>
      </w:r>
      <w:r w:rsidRPr="00D00650">
        <w:rPr>
          <w:lang w:eastAsia="zh-HK"/>
        </w:rPr>
        <w:t>the possible implication of such changes?</w:t>
      </w:r>
    </w:p>
    <w:p w:rsidR="004300AE" w:rsidRPr="004300AE" w:rsidRDefault="00FF26B0" w:rsidP="00070BCD">
      <w:pPr>
        <w:pStyle w:val="a3"/>
        <w:numPr>
          <w:ilvl w:val="0"/>
          <w:numId w:val="33"/>
        </w:numPr>
        <w:spacing w:afterLines="50" w:after="120"/>
        <w:ind w:left="482" w:hanging="482"/>
        <w:contextualSpacing w:val="0"/>
      </w:pPr>
      <w:r w:rsidRPr="00D00650">
        <w:rPr>
          <w:lang w:eastAsia="zh-HK"/>
        </w:rPr>
        <w:t xml:space="preserve">Comparing Table </w:t>
      </w:r>
      <w:r w:rsidR="004300AE">
        <w:rPr>
          <w:rFonts w:eastAsiaTheme="minorEastAsia" w:hint="eastAsia"/>
          <w:lang w:eastAsia="zh-HK"/>
        </w:rPr>
        <w:t>10-1</w:t>
      </w:r>
      <w:r w:rsidRPr="00D00650">
        <w:rPr>
          <w:lang w:eastAsia="zh-HK"/>
        </w:rPr>
        <w:t xml:space="preserve"> with Table </w:t>
      </w:r>
      <w:r w:rsidR="004300AE">
        <w:rPr>
          <w:rFonts w:eastAsiaTheme="minorEastAsia" w:hint="eastAsia"/>
          <w:lang w:eastAsia="zh-HK"/>
        </w:rPr>
        <w:t xml:space="preserve">10-2, </w:t>
      </w:r>
      <w:r w:rsidRPr="00D00650">
        <w:rPr>
          <w:lang w:eastAsia="zh-HK"/>
        </w:rPr>
        <w:t>what is the effect of using post-tax post- social transfer household income on the value of Gini coefficient?</w:t>
      </w:r>
    </w:p>
    <w:p w:rsidR="009D0139" w:rsidRPr="009D0139" w:rsidRDefault="00FF26B0" w:rsidP="00070BCD">
      <w:pPr>
        <w:pStyle w:val="a3"/>
        <w:numPr>
          <w:ilvl w:val="0"/>
          <w:numId w:val="33"/>
        </w:numPr>
        <w:spacing w:afterLines="50" w:after="120"/>
        <w:ind w:left="482" w:hanging="482"/>
        <w:contextualSpacing w:val="0"/>
      </w:pPr>
      <w:r w:rsidRPr="00D00650">
        <w:rPr>
          <w:lang w:eastAsia="zh-HK"/>
        </w:rPr>
        <w:t>Apart from public housing, list out two examples of public</w:t>
      </w:r>
      <w:r>
        <w:rPr>
          <w:lang w:eastAsia="zh-HK"/>
        </w:rPr>
        <w:t>ly</w:t>
      </w:r>
      <w:r w:rsidRPr="00D00650">
        <w:rPr>
          <w:lang w:eastAsia="zh-HK"/>
        </w:rPr>
        <w:t xml:space="preserve"> funded social benefits in Hong Kong.</w:t>
      </w:r>
    </w:p>
    <w:p w:rsidR="009D0139" w:rsidRPr="009D0139" w:rsidRDefault="00FF26B0" w:rsidP="00070BCD">
      <w:pPr>
        <w:pStyle w:val="a3"/>
        <w:numPr>
          <w:ilvl w:val="0"/>
          <w:numId w:val="33"/>
        </w:numPr>
        <w:spacing w:afterLines="50" w:after="120"/>
        <w:ind w:left="482" w:hanging="482"/>
        <w:contextualSpacing w:val="0"/>
      </w:pPr>
      <w:r w:rsidRPr="00D00650">
        <w:rPr>
          <w:lang w:eastAsia="zh-HK"/>
        </w:rPr>
        <w:t>What are the possible effects on the value of Gini coefficient if the HKSAR Government decide</w:t>
      </w:r>
      <w:r>
        <w:rPr>
          <w:lang w:eastAsia="zh-HK"/>
        </w:rPr>
        <w:t xml:space="preserve">s </w:t>
      </w:r>
      <w:r w:rsidRPr="00D00650">
        <w:rPr>
          <w:lang w:eastAsia="zh-HK"/>
        </w:rPr>
        <w:t xml:space="preserve">to increase public housing supply substantially? </w:t>
      </w:r>
    </w:p>
    <w:p w:rsidR="00A54CCB" w:rsidRPr="009D0139" w:rsidRDefault="00FF26B0" w:rsidP="00070BCD">
      <w:pPr>
        <w:pStyle w:val="a3"/>
        <w:numPr>
          <w:ilvl w:val="0"/>
          <w:numId w:val="33"/>
        </w:numPr>
        <w:spacing w:afterLines="50" w:after="120"/>
        <w:ind w:left="482" w:hanging="482"/>
        <w:contextualSpacing w:val="0"/>
      </w:pPr>
      <w:r>
        <w:rPr>
          <w:rFonts w:hint="eastAsia"/>
          <w:lang w:eastAsia="zh-HK"/>
        </w:rPr>
        <w:t>Many stake</w:t>
      </w:r>
      <w:r w:rsidR="009D0139">
        <w:rPr>
          <w:rFonts w:hint="eastAsia"/>
          <w:lang w:eastAsia="zh-HK"/>
        </w:rPr>
        <w:t xml:space="preserve">holders in </w:t>
      </w:r>
      <w:r w:rsidR="009D0139" w:rsidRPr="009D0139">
        <w:rPr>
          <w:rFonts w:eastAsiaTheme="minorEastAsia" w:hint="eastAsia"/>
          <w:lang w:eastAsia="zh-HK"/>
        </w:rPr>
        <w:t xml:space="preserve">the </w:t>
      </w:r>
      <w:r>
        <w:rPr>
          <w:rFonts w:hint="eastAsia"/>
          <w:lang w:eastAsia="zh-HK"/>
        </w:rPr>
        <w:t xml:space="preserve">society urge HKSAR government to build more public housing. Is </w:t>
      </w:r>
      <w:r>
        <w:rPr>
          <w:lang w:eastAsia="zh-HK"/>
        </w:rPr>
        <w:t xml:space="preserve">it </w:t>
      </w:r>
      <w:r>
        <w:rPr>
          <w:rFonts w:hint="eastAsia"/>
          <w:lang w:eastAsia="zh-HK"/>
        </w:rPr>
        <w:t xml:space="preserve">necessary </w:t>
      </w:r>
      <w:r>
        <w:rPr>
          <w:lang w:eastAsia="zh-HK"/>
        </w:rPr>
        <w:t xml:space="preserve">for </w:t>
      </w:r>
      <w:r>
        <w:rPr>
          <w:rFonts w:hint="eastAsia"/>
          <w:lang w:eastAsia="zh-HK"/>
        </w:rPr>
        <w:t xml:space="preserve">the government to respond to this urge? </w:t>
      </w:r>
    </w:p>
    <w:p w:rsidR="006B6F1B" w:rsidRDefault="006B6F1B">
      <w:pPr>
        <w:spacing w:line="240" w:lineRule="auto"/>
        <w:jc w:val="left"/>
        <w:rPr>
          <w:rFonts w:asciiTheme="majorHAnsi" w:eastAsiaTheme="majorEastAsia" w:hAnsiTheme="majorHAnsi" w:cstheme="majorBidi"/>
          <w:b/>
          <w:bCs/>
          <w:sz w:val="32"/>
          <w:szCs w:val="48"/>
          <w:lang w:eastAsia="zh-HK"/>
        </w:rPr>
      </w:pPr>
      <w:r>
        <w:rPr>
          <w:lang w:eastAsia="zh-HK"/>
        </w:rPr>
        <w:br w:type="page"/>
      </w:r>
    </w:p>
    <w:p w:rsidR="00A54CCB" w:rsidRDefault="00A54CCB" w:rsidP="006B6F1B">
      <w:pPr>
        <w:pStyle w:val="TitleLv2"/>
        <w:numPr>
          <w:ilvl w:val="0"/>
          <w:numId w:val="0"/>
        </w:numPr>
        <w:spacing w:after="360"/>
        <w:ind w:left="482" w:hanging="482"/>
        <w:rPr>
          <w:lang w:eastAsia="zh-HK"/>
        </w:rPr>
      </w:pPr>
      <w:bookmarkStart w:id="44" w:name="_Toc425867144"/>
      <w:r>
        <w:rPr>
          <w:rFonts w:hint="eastAsia"/>
          <w:lang w:eastAsia="zh-HK"/>
        </w:rPr>
        <w:lastRenderedPageBreak/>
        <w:t>Suggested Answers</w:t>
      </w:r>
      <w:bookmarkEnd w:id="44"/>
    </w:p>
    <w:p w:rsidR="00A54CCB" w:rsidRPr="006B6F1B" w:rsidRDefault="00A54CCB" w:rsidP="009D0139">
      <w:pPr>
        <w:spacing w:before="240" w:after="360"/>
        <w:rPr>
          <w:rFonts w:eastAsiaTheme="minorEastAsia"/>
          <w:b/>
          <w:sz w:val="28"/>
          <w:szCs w:val="28"/>
          <w:lang w:eastAsia="zh-HK"/>
        </w:rPr>
      </w:pPr>
      <w:r w:rsidRPr="006B6F1B">
        <w:rPr>
          <w:rFonts w:eastAsiaTheme="minorEastAsia"/>
          <w:b/>
          <w:sz w:val="28"/>
          <w:szCs w:val="28"/>
          <w:lang w:eastAsia="zh-HK"/>
        </w:rPr>
        <w:t>Question</w:t>
      </w:r>
      <w:r w:rsidR="007D0650" w:rsidRPr="006B6F1B">
        <w:rPr>
          <w:rFonts w:eastAsiaTheme="minorEastAsia" w:hint="eastAsia"/>
          <w:b/>
          <w:sz w:val="28"/>
          <w:szCs w:val="28"/>
          <w:lang w:eastAsia="zh-HK"/>
        </w:rPr>
        <w:t xml:space="preserve"> 1: Opportunity Cost</w:t>
      </w:r>
    </w:p>
    <w:p w:rsidR="00A54CCB" w:rsidRDefault="00A54CCB" w:rsidP="00070BCD">
      <w:pPr>
        <w:pStyle w:val="a3"/>
        <w:numPr>
          <w:ilvl w:val="0"/>
          <w:numId w:val="24"/>
        </w:numPr>
        <w:spacing w:afterLines="50" w:after="120"/>
        <w:ind w:left="567" w:hanging="567"/>
        <w:contextualSpacing w:val="0"/>
        <w:rPr>
          <w:rFonts w:eastAsiaTheme="minorEastAsia"/>
          <w:lang w:eastAsia="zh-HK"/>
        </w:rPr>
      </w:pPr>
      <w:r w:rsidRPr="00D00650">
        <w:t xml:space="preserve">Explicit costs mainly include maintenance, management, </w:t>
      </w:r>
      <w:r>
        <w:t xml:space="preserve">and </w:t>
      </w:r>
      <w:r w:rsidRPr="00D00650">
        <w:t xml:space="preserve">administration </w:t>
      </w:r>
      <w:r>
        <w:t>costs.</w:t>
      </w:r>
    </w:p>
    <w:p w:rsidR="009F496B" w:rsidRDefault="00A54CCB" w:rsidP="00070BCD">
      <w:pPr>
        <w:pStyle w:val="a3"/>
        <w:numPr>
          <w:ilvl w:val="0"/>
          <w:numId w:val="24"/>
        </w:numPr>
        <w:spacing w:afterLines="50" w:after="120"/>
        <w:ind w:left="567" w:hanging="567"/>
        <w:contextualSpacing w:val="0"/>
        <w:rPr>
          <w:rFonts w:eastAsiaTheme="minorEastAsia"/>
          <w:lang w:eastAsia="zh-HK"/>
        </w:rPr>
      </w:pPr>
      <w:r w:rsidRPr="00D00650">
        <w:t>Explicit costs mainly include construction costs and re</w:t>
      </w:r>
      <w:r>
        <w:t>lated administration costs.</w:t>
      </w:r>
    </w:p>
    <w:p w:rsidR="00DE77FD" w:rsidRDefault="00A54CCB" w:rsidP="00070BCD">
      <w:pPr>
        <w:pStyle w:val="a3"/>
        <w:numPr>
          <w:ilvl w:val="0"/>
          <w:numId w:val="24"/>
        </w:numPr>
        <w:spacing w:afterLines="50" w:after="120"/>
        <w:ind w:left="567" w:hanging="567"/>
        <w:contextualSpacing w:val="0"/>
        <w:rPr>
          <w:rFonts w:eastAsiaTheme="minorEastAsia"/>
          <w:lang w:eastAsia="zh-HK"/>
        </w:rPr>
      </w:pPr>
      <w:r w:rsidRPr="00D00650">
        <w:t>Land resources.</w:t>
      </w:r>
    </w:p>
    <w:p w:rsidR="00DE77FD" w:rsidRPr="00673330" w:rsidRDefault="00A54CCB" w:rsidP="00070BCD">
      <w:pPr>
        <w:pStyle w:val="a3"/>
        <w:numPr>
          <w:ilvl w:val="0"/>
          <w:numId w:val="24"/>
        </w:numPr>
        <w:spacing w:afterLines="50" w:after="120"/>
        <w:ind w:left="567" w:hanging="567"/>
        <w:contextualSpacing w:val="0"/>
        <w:rPr>
          <w:rFonts w:eastAsiaTheme="minorEastAsia"/>
          <w:lang w:eastAsia="zh-HK"/>
        </w:rPr>
      </w:pPr>
      <w:r w:rsidRPr="00D00650">
        <w:t>Opportunity cost is the highest-valued option forgone when making decisions.</w:t>
      </w:r>
      <w:r w:rsidR="00673330">
        <w:t xml:space="preserve"> </w:t>
      </w:r>
      <w:r w:rsidRPr="00D00650">
        <w:t xml:space="preserve">Considering the land used to develop new public housing estates, the highest-valued option could possibly be the land </w:t>
      </w:r>
      <w:r>
        <w:t xml:space="preserve">premium paid by property </w:t>
      </w:r>
      <w:r w:rsidRPr="00D00650">
        <w:t xml:space="preserve">developers. Otherwise, opportunity cost could also be the benefits brought by building a park or other amenities on the land. </w:t>
      </w:r>
    </w:p>
    <w:p w:rsidR="009F496B" w:rsidRPr="00AA471E" w:rsidRDefault="00A54CCB" w:rsidP="00673330">
      <w:pPr>
        <w:spacing w:afterLines="50" w:after="120"/>
        <w:ind w:left="567"/>
        <w:rPr>
          <w:rFonts w:eastAsiaTheme="minorEastAsia"/>
          <w:lang w:eastAsia="zh-HK"/>
        </w:rPr>
      </w:pPr>
      <w:r w:rsidRPr="00D00650">
        <w:t xml:space="preserve">Meanwhile, the opportunity cost of construction expenditure could be </w:t>
      </w:r>
      <w:r>
        <w:t xml:space="preserve">the value from spending money in </w:t>
      </w:r>
      <w:r w:rsidRPr="00D00650">
        <w:t>other possible areas of government expenditure (</w:t>
      </w:r>
      <w:r w:rsidRPr="00D00650">
        <w:rPr>
          <w:lang w:eastAsia="zh-HK"/>
        </w:rPr>
        <w:t>e</w:t>
      </w:r>
      <w:r w:rsidRPr="00D00650">
        <w:t xml:space="preserve">ducation, healthcare, social </w:t>
      </w:r>
      <w:r>
        <w:t>welfare</w:t>
      </w:r>
      <w:r w:rsidRPr="00D00650">
        <w:t xml:space="preserve">, </w:t>
      </w:r>
      <w:proofErr w:type="spellStart"/>
      <w:r w:rsidRPr="00D00650">
        <w:t>etc</w:t>
      </w:r>
      <w:proofErr w:type="spellEnd"/>
      <w:r w:rsidRPr="00D00650">
        <w:t>)</w:t>
      </w:r>
      <w:r>
        <w:t xml:space="preserve"> or saving in the fiscal reserve</w:t>
      </w:r>
      <w:r w:rsidRPr="00D00650">
        <w:t xml:space="preserve">, depending on which choice can bring along the </w:t>
      </w:r>
      <w:r>
        <w:t>highest value to Hong Kong</w:t>
      </w:r>
      <w:r w:rsidR="00AA471E">
        <w:rPr>
          <w:rFonts w:eastAsiaTheme="minorEastAsia" w:hint="eastAsia"/>
          <w:lang w:eastAsia="zh-HK"/>
        </w:rPr>
        <w:t>.</w:t>
      </w:r>
    </w:p>
    <w:p w:rsidR="00DE77FD" w:rsidRDefault="00DE77FD" w:rsidP="00070BCD">
      <w:pPr>
        <w:pStyle w:val="a3"/>
        <w:numPr>
          <w:ilvl w:val="0"/>
          <w:numId w:val="24"/>
        </w:numPr>
        <w:tabs>
          <w:tab w:val="left" w:pos="993"/>
        </w:tabs>
        <w:spacing w:afterLines="50" w:after="120"/>
        <w:ind w:left="357"/>
        <w:contextualSpacing w:val="0"/>
        <w:jc w:val="left"/>
        <w:rPr>
          <w:rFonts w:eastAsiaTheme="minorEastAsia"/>
          <w:lang w:eastAsia="zh-HK"/>
        </w:rPr>
      </w:pPr>
      <w:r>
        <w:rPr>
          <w:rFonts w:eastAsiaTheme="minorEastAsia" w:hint="eastAsia"/>
          <w:lang w:eastAsia="zh-HK"/>
        </w:rPr>
        <w:t xml:space="preserve">  </w:t>
      </w:r>
      <w:r w:rsidR="00673330">
        <w:rPr>
          <w:rFonts w:eastAsiaTheme="minorEastAsia"/>
          <w:lang w:eastAsia="zh-HK"/>
        </w:rPr>
        <w:t>(</w:t>
      </w:r>
      <w:proofErr w:type="spellStart"/>
      <w:r w:rsidR="00673330">
        <w:rPr>
          <w:rFonts w:eastAsiaTheme="minorEastAsia"/>
          <w:lang w:eastAsia="zh-HK"/>
        </w:rPr>
        <w:t>i</w:t>
      </w:r>
      <w:proofErr w:type="spellEnd"/>
      <w:r w:rsidR="00673330">
        <w:rPr>
          <w:rFonts w:eastAsiaTheme="minorEastAsia"/>
          <w:lang w:eastAsia="zh-HK"/>
        </w:rPr>
        <w:t>)</w:t>
      </w:r>
      <w:r w:rsidR="00673330">
        <w:rPr>
          <w:rFonts w:eastAsiaTheme="minorEastAsia"/>
          <w:lang w:eastAsia="zh-HK"/>
        </w:rPr>
        <w:tab/>
      </w:r>
      <w:r w:rsidR="00673330" w:rsidRPr="00D00650">
        <w:rPr>
          <w:lang w:eastAsia="zh-HK"/>
        </w:rPr>
        <w:t>Upper Wong Tai Sin Est</w:t>
      </w:r>
      <w:r w:rsidR="00673330">
        <w:rPr>
          <w:lang w:eastAsia="zh-HK"/>
        </w:rPr>
        <w:t>ate, or other acceptable answer</w:t>
      </w:r>
      <w:r w:rsidR="00673330">
        <w:rPr>
          <w:rFonts w:eastAsiaTheme="minorEastAsia" w:hint="eastAsia"/>
          <w:lang w:eastAsia="zh-HK"/>
        </w:rPr>
        <w:t>s.</w:t>
      </w:r>
    </w:p>
    <w:p w:rsidR="00673330" w:rsidRDefault="00673330" w:rsidP="00673330">
      <w:pPr>
        <w:pStyle w:val="a3"/>
        <w:tabs>
          <w:tab w:val="left" w:pos="993"/>
        </w:tabs>
        <w:spacing w:afterLines="50" w:after="120"/>
        <w:ind w:leftChars="192" w:left="653" w:hangingChars="80" w:hanging="192"/>
        <w:contextualSpacing w:val="0"/>
        <w:jc w:val="left"/>
        <w:rPr>
          <w:rFonts w:eastAsiaTheme="minorEastAsia"/>
          <w:lang w:eastAsia="zh-HK"/>
        </w:rPr>
      </w:pPr>
      <w:r>
        <w:rPr>
          <w:rFonts w:eastAsiaTheme="minorEastAsia" w:hint="eastAsia"/>
          <w:lang w:eastAsia="zh-HK"/>
        </w:rPr>
        <w:t>(ii)</w:t>
      </w:r>
      <w:r>
        <w:rPr>
          <w:rFonts w:eastAsiaTheme="minorEastAsia" w:hint="eastAsia"/>
          <w:lang w:eastAsia="zh-HK"/>
        </w:rPr>
        <w:tab/>
      </w:r>
      <w:proofErr w:type="spellStart"/>
      <w:r w:rsidRPr="00D00650">
        <w:rPr>
          <w:lang w:eastAsia="zh-HK"/>
        </w:rPr>
        <w:t>Yat</w:t>
      </w:r>
      <w:proofErr w:type="spellEnd"/>
      <w:r w:rsidRPr="00D00650">
        <w:rPr>
          <w:lang w:eastAsia="zh-HK"/>
        </w:rPr>
        <w:t xml:space="preserve"> Tung Estate, or other acceptable answers</w:t>
      </w:r>
      <w:r>
        <w:rPr>
          <w:rFonts w:eastAsiaTheme="minorEastAsia" w:hint="eastAsia"/>
          <w:lang w:eastAsia="zh-HK"/>
        </w:rPr>
        <w:t>.</w:t>
      </w:r>
    </w:p>
    <w:p w:rsidR="00673330" w:rsidRDefault="00673330" w:rsidP="00673330">
      <w:pPr>
        <w:pStyle w:val="a3"/>
        <w:tabs>
          <w:tab w:val="left" w:pos="993"/>
        </w:tabs>
        <w:spacing w:afterLines="50" w:after="120"/>
        <w:ind w:left="426"/>
        <w:contextualSpacing w:val="0"/>
        <w:jc w:val="left"/>
        <w:rPr>
          <w:lang w:eastAsia="zh-HK"/>
        </w:rPr>
      </w:pPr>
      <w:r>
        <w:rPr>
          <w:rFonts w:eastAsiaTheme="minorEastAsia"/>
          <w:lang w:eastAsia="zh-HK"/>
        </w:rPr>
        <w:t xml:space="preserve">(iii) </w:t>
      </w:r>
      <w:r>
        <w:rPr>
          <w:rFonts w:eastAsiaTheme="minorEastAsia"/>
          <w:lang w:eastAsia="zh-HK"/>
        </w:rPr>
        <w:tab/>
      </w:r>
      <w:r w:rsidRPr="00D00650">
        <w:rPr>
          <w:lang w:eastAsia="zh-HK"/>
        </w:rPr>
        <w:t>Building public housing estates in the area stated in (</w:t>
      </w:r>
      <w:proofErr w:type="spellStart"/>
      <w:r w:rsidRPr="00D00650">
        <w:rPr>
          <w:lang w:eastAsia="zh-HK"/>
        </w:rPr>
        <w:t>i</w:t>
      </w:r>
      <w:proofErr w:type="spellEnd"/>
      <w:r w:rsidRPr="00D00650">
        <w:rPr>
          <w:lang w:eastAsia="zh-HK"/>
        </w:rPr>
        <w:t>)</w:t>
      </w:r>
      <w:r>
        <w:rPr>
          <w:lang w:eastAsia="zh-HK"/>
        </w:rPr>
        <w:t xml:space="preserve"> has a higher</w:t>
      </w:r>
      <w:r w:rsidRPr="00DE77FD">
        <w:rPr>
          <w:rFonts w:eastAsiaTheme="minorEastAsia" w:hint="eastAsia"/>
          <w:lang w:eastAsia="zh-HK"/>
        </w:rPr>
        <w:t xml:space="preserve"> </w:t>
      </w:r>
      <w:r>
        <w:rPr>
          <w:rFonts w:eastAsiaTheme="minorEastAsia"/>
          <w:lang w:eastAsia="zh-HK"/>
        </w:rPr>
        <w:tab/>
      </w:r>
      <w:r>
        <w:rPr>
          <w:lang w:eastAsia="zh-HK"/>
        </w:rPr>
        <w:t>opportunity cost.</w:t>
      </w:r>
      <w:r w:rsidRPr="00673330">
        <w:rPr>
          <w:lang w:eastAsia="zh-HK"/>
        </w:rPr>
        <w:t xml:space="preserve"> </w:t>
      </w:r>
    </w:p>
    <w:p w:rsidR="00673330" w:rsidRDefault="00673330" w:rsidP="00673330">
      <w:pPr>
        <w:pStyle w:val="a3"/>
        <w:spacing w:afterLines="50" w:after="120"/>
        <w:ind w:left="993"/>
        <w:contextualSpacing w:val="0"/>
        <w:rPr>
          <w:lang w:eastAsia="zh-HK"/>
        </w:rPr>
      </w:pPr>
      <w:r w:rsidRPr="00D00650">
        <w:rPr>
          <w:lang w:eastAsia="zh-HK"/>
        </w:rPr>
        <w:t>Land in urban area generally has a higher commercial value. Private developers are willing to pay a higher price to obtain the land, thus, bringing more revenue to the government. As the opportunity cost of building public housing estates is to give up the highe</w:t>
      </w:r>
      <w:r>
        <w:rPr>
          <w:lang w:eastAsia="zh-HK"/>
        </w:rPr>
        <w:t xml:space="preserve">st possible revenue in </w:t>
      </w:r>
      <w:r>
        <w:rPr>
          <w:rFonts w:hint="eastAsia"/>
          <w:lang w:eastAsia="zh-HK"/>
        </w:rPr>
        <w:t>the sale</w:t>
      </w:r>
      <w:r w:rsidRPr="00D00650">
        <w:rPr>
          <w:lang w:eastAsia="zh-HK"/>
        </w:rPr>
        <w:t xml:space="preserve"> of land, public housing estates in urban area may incur a higher opportunity cost.</w:t>
      </w:r>
      <w:r w:rsidRPr="00673330">
        <w:rPr>
          <w:lang w:eastAsia="zh-HK"/>
        </w:rPr>
        <w:t xml:space="preserve"> </w:t>
      </w:r>
    </w:p>
    <w:p w:rsidR="00C27060" w:rsidRDefault="00C27060">
      <w:pPr>
        <w:spacing w:line="240" w:lineRule="auto"/>
        <w:jc w:val="left"/>
        <w:rPr>
          <w:lang w:eastAsia="zh-HK"/>
        </w:rPr>
      </w:pPr>
      <w:r>
        <w:rPr>
          <w:lang w:eastAsia="zh-HK"/>
        </w:rPr>
        <w:br w:type="page"/>
      </w:r>
    </w:p>
    <w:p w:rsidR="00673330" w:rsidRDefault="00673330" w:rsidP="00673330">
      <w:pPr>
        <w:pStyle w:val="a3"/>
        <w:tabs>
          <w:tab w:val="left" w:pos="993"/>
        </w:tabs>
        <w:spacing w:afterLines="50" w:after="120"/>
        <w:ind w:left="426"/>
        <w:contextualSpacing w:val="0"/>
        <w:rPr>
          <w:rFonts w:eastAsiaTheme="minorEastAsia"/>
          <w:lang w:eastAsia="zh-HK"/>
        </w:rPr>
      </w:pPr>
      <w:proofErr w:type="gramStart"/>
      <w:r>
        <w:rPr>
          <w:lang w:eastAsia="zh-HK"/>
        </w:rPr>
        <w:lastRenderedPageBreak/>
        <w:t>(iv)</w:t>
      </w:r>
      <w:r w:rsidR="00C27060">
        <w:rPr>
          <w:lang w:eastAsia="zh-HK"/>
        </w:rPr>
        <w:tab/>
      </w:r>
      <w:r w:rsidRPr="00D00650">
        <w:rPr>
          <w:lang w:eastAsia="zh-HK"/>
        </w:rPr>
        <w:t>No</w:t>
      </w:r>
      <w:proofErr w:type="gramEnd"/>
      <w:r w:rsidRPr="00D00650">
        <w:rPr>
          <w:lang w:eastAsia="zh-HK"/>
        </w:rPr>
        <w:t>, the government provide</w:t>
      </w:r>
      <w:r>
        <w:rPr>
          <w:lang w:eastAsia="zh-HK"/>
        </w:rPr>
        <w:t>s</w:t>
      </w:r>
      <w:r w:rsidRPr="00D00650">
        <w:rPr>
          <w:lang w:eastAsia="zh-HK"/>
        </w:rPr>
        <w:t xml:space="preserve"> more subsidies for the public housing </w:t>
      </w:r>
      <w:r>
        <w:rPr>
          <w:lang w:eastAsia="zh-HK"/>
        </w:rPr>
        <w:tab/>
      </w:r>
      <w:r w:rsidRPr="00D00650">
        <w:rPr>
          <w:lang w:eastAsia="zh-HK"/>
        </w:rPr>
        <w:t xml:space="preserve">occupants living in urban area. Public housing estates in urban area </w:t>
      </w:r>
      <w:r>
        <w:rPr>
          <w:lang w:eastAsia="zh-HK"/>
        </w:rPr>
        <w:tab/>
      </w:r>
      <w:r w:rsidRPr="00D00650">
        <w:rPr>
          <w:lang w:eastAsia="zh-HK"/>
        </w:rPr>
        <w:t xml:space="preserve">have a higher commercial value and they are located conveniently to </w:t>
      </w:r>
      <w:r>
        <w:rPr>
          <w:lang w:eastAsia="zh-HK"/>
        </w:rPr>
        <w:tab/>
      </w:r>
      <w:r w:rsidRPr="00D00650">
        <w:rPr>
          <w:lang w:eastAsia="zh-HK"/>
        </w:rPr>
        <w:t xml:space="preserve">other facilities. Hence, the occupants in those estates actually receive </w:t>
      </w:r>
      <w:r>
        <w:rPr>
          <w:lang w:eastAsia="zh-HK"/>
        </w:rPr>
        <w:tab/>
      </w:r>
      <w:r w:rsidRPr="00D00650">
        <w:rPr>
          <w:lang w:eastAsia="zh-HK"/>
        </w:rPr>
        <w:t xml:space="preserve">more subsidies from the government if we take opportunity cost into </w:t>
      </w:r>
      <w:r>
        <w:rPr>
          <w:lang w:eastAsia="zh-HK"/>
        </w:rPr>
        <w:tab/>
      </w:r>
      <w:r w:rsidRPr="00D00650">
        <w:rPr>
          <w:lang w:eastAsia="zh-HK"/>
        </w:rPr>
        <w:t>consideration.</w:t>
      </w:r>
    </w:p>
    <w:p w:rsidR="005C62AC" w:rsidRDefault="00A54CCB" w:rsidP="00070BCD">
      <w:pPr>
        <w:pStyle w:val="a3"/>
        <w:numPr>
          <w:ilvl w:val="0"/>
          <w:numId w:val="24"/>
        </w:numPr>
        <w:spacing w:afterLines="50" w:after="120"/>
        <w:ind w:left="357"/>
        <w:contextualSpacing w:val="0"/>
        <w:rPr>
          <w:rFonts w:eastAsiaTheme="minorEastAsia"/>
          <w:lang w:eastAsia="zh-HK"/>
        </w:rPr>
      </w:pPr>
      <w:r w:rsidRPr="00D00650">
        <w:rPr>
          <w:lang w:eastAsia="zh-HK"/>
        </w:rPr>
        <w:t>Land resources and the fiscal revenue of government are both scar</w:t>
      </w:r>
      <w:r>
        <w:rPr>
          <w:lang w:eastAsia="zh-HK"/>
        </w:rPr>
        <w:t>c</w:t>
      </w:r>
      <w:r w:rsidRPr="00D00650">
        <w:rPr>
          <w:lang w:eastAsia="zh-HK"/>
        </w:rPr>
        <w:t>e and limited in Hong Kong. It indicates that the current resources are not able to satisfy the needs of all stakeholders in society,</w:t>
      </w:r>
      <w:r>
        <w:rPr>
          <w:lang w:eastAsia="zh-HK"/>
        </w:rPr>
        <w:t xml:space="preserve"> forcing people to make choices</w:t>
      </w:r>
      <w:r w:rsidR="005C62AC" w:rsidRPr="005C62AC">
        <w:rPr>
          <w:rFonts w:eastAsiaTheme="minorEastAsia" w:hint="eastAsia"/>
          <w:lang w:eastAsia="zh-HK"/>
        </w:rPr>
        <w:t xml:space="preserve"> </w:t>
      </w:r>
      <w:r w:rsidRPr="00D00650">
        <w:rPr>
          <w:lang w:eastAsia="zh-HK"/>
        </w:rPr>
        <w:t>in resource allocation. As a result, opportunity cost exists.</w:t>
      </w:r>
    </w:p>
    <w:p w:rsidR="00A54CCB" w:rsidRPr="005C62AC" w:rsidRDefault="00A54CCB" w:rsidP="00673330">
      <w:pPr>
        <w:pStyle w:val="a3"/>
        <w:spacing w:afterLines="50" w:after="120"/>
        <w:ind w:left="357"/>
        <w:contextualSpacing w:val="0"/>
        <w:rPr>
          <w:rFonts w:eastAsiaTheme="minorEastAsia"/>
          <w:lang w:eastAsia="zh-HK"/>
        </w:rPr>
      </w:pPr>
      <w:r w:rsidRPr="00D00650">
        <w:rPr>
          <w:lang w:eastAsia="zh-HK"/>
        </w:rPr>
        <w:t xml:space="preserve">If the government decides to put resources in building public housing estates, the opportunity cost would be the highest value among </w:t>
      </w:r>
      <w:r>
        <w:rPr>
          <w:lang w:eastAsia="zh-HK"/>
        </w:rPr>
        <w:t>the</w:t>
      </w:r>
      <w:r w:rsidRPr="00D00650">
        <w:rPr>
          <w:lang w:eastAsia="zh-HK"/>
        </w:rPr>
        <w:t xml:space="preserve"> forgone opportunities. One of the typical examples is the recent debates on whether </w:t>
      </w:r>
      <w:r>
        <w:rPr>
          <w:lang w:eastAsia="zh-HK"/>
        </w:rPr>
        <w:t xml:space="preserve">land of </w:t>
      </w:r>
      <w:r w:rsidRPr="00D00650">
        <w:rPr>
          <w:lang w:eastAsia="zh-HK"/>
        </w:rPr>
        <w:t xml:space="preserve">country parks should be used for </w:t>
      </w:r>
      <w:r>
        <w:rPr>
          <w:lang w:eastAsia="zh-HK"/>
        </w:rPr>
        <w:t xml:space="preserve">building </w:t>
      </w:r>
      <w:r w:rsidRPr="00D00650">
        <w:rPr>
          <w:lang w:eastAsia="zh-HK"/>
        </w:rPr>
        <w:t>new public housing estates.</w:t>
      </w:r>
    </w:p>
    <w:p w:rsidR="003B42F0" w:rsidRDefault="003B42F0">
      <w:pPr>
        <w:spacing w:after="360" w:line="240" w:lineRule="auto"/>
        <w:jc w:val="left"/>
        <w:rPr>
          <w:rFonts w:eastAsiaTheme="minorEastAsia"/>
          <w:lang w:eastAsia="zh-HK"/>
        </w:rPr>
      </w:pPr>
      <w:r>
        <w:rPr>
          <w:rFonts w:eastAsiaTheme="minorEastAsia"/>
          <w:lang w:eastAsia="zh-HK"/>
        </w:rPr>
        <w:br w:type="page"/>
      </w:r>
    </w:p>
    <w:p w:rsidR="00A54CCB" w:rsidRPr="00673330" w:rsidRDefault="003B42F0" w:rsidP="00673330">
      <w:pPr>
        <w:spacing w:afterLines="50" w:after="120"/>
        <w:rPr>
          <w:rFonts w:eastAsiaTheme="minorEastAsia"/>
          <w:b/>
          <w:sz w:val="28"/>
          <w:szCs w:val="28"/>
          <w:lang w:eastAsia="zh-HK"/>
        </w:rPr>
      </w:pPr>
      <w:r w:rsidRPr="00673330">
        <w:rPr>
          <w:rFonts w:eastAsiaTheme="minorEastAsia" w:hint="eastAsia"/>
          <w:b/>
          <w:sz w:val="28"/>
          <w:szCs w:val="28"/>
          <w:lang w:eastAsia="zh-HK"/>
        </w:rPr>
        <w:lastRenderedPageBreak/>
        <w:t>Question 2</w:t>
      </w:r>
      <w:r w:rsidR="007D0650" w:rsidRPr="00673330">
        <w:rPr>
          <w:rFonts w:eastAsiaTheme="minorEastAsia" w:hint="eastAsia"/>
          <w:b/>
          <w:sz w:val="28"/>
          <w:szCs w:val="28"/>
          <w:lang w:eastAsia="zh-HK"/>
        </w:rPr>
        <w:t xml:space="preserve">: </w:t>
      </w:r>
      <w:r w:rsidR="00615F28" w:rsidRPr="00673330">
        <w:rPr>
          <w:b/>
          <w:sz w:val="28"/>
          <w:szCs w:val="28"/>
          <w:lang w:eastAsia="zh-HK"/>
        </w:rPr>
        <w:t>Resource Allocation and Economic Efficiency I</w:t>
      </w:r>
    </w:p>
    <w:p w:rsidR="003B42F0" w:rsidRPr="002E14C4" w:rsidRDefault="003B42F0" w:rsidP="00070BCD">
      <w:pPr>
        <w:pStyle w:val="a3"/>
        <w:numPr>
          <w:ilvl w:val="0"/>
          <w:numId w:val="25"/>
        </w:numPr>
        <w:spacing w:after="360"/>
        <w:ind w:left="567" w:hanging="567"/>
      </w:pPr>
      <w:r w:rsidRPr="00D00650">
        <w:t>Shortage is a situation where the quantity supplied in a market falls</w:t>
      </w:r>
      <w:r>
        <w:t xml:space="preserve"> short of the</w:t>
      </w:r>
      <w:r>
        <w:rPr>
          <w:rFonts w:hint="eastAsia"/>
        </w:rPr>
        <w:t xml:space="preserve"> </w:t>
      </w:r>
      <w:r w:rsidRPr="00D00650">
        <w:t>quantity demanded at a given price.</w:t>
      </w:r>
    </w:p>
    <w:p w:rsidR="002E14C4" w:rsidRDefault="002E14C4" w:rsidP="00070BCD">
      <w:pPr>
        <w:pStyle w:val="a3"/>
        <w:numPr>
          <w:ilvl w:val="0"/>
          <w:numId w:val="25"/>
        </w:numPr>
        <w:spacing w:after="360"/>
      </w:pPr>
    </w:p>
    <w:p w:rsidR="002E14C4" w:rsidRPr="002E14C4" w:rsidRDefault="002E14C4" w:rsidP="00673330">
      <w:pPr>
        <w:pStyle w:val="titlefigure"/>
        <w:rPr>
          <w:rFonts w:eastAsiaTheme="minorEastAsia"/>
          <w:lang w:eastAsia="zh-HK"/>
        </w:rPr>
      </w:pPr>
      <w:r>
        <w:t xml:space="preserve">Figure </w:t>
      </w:r>
      <w:r w:rsidR="00B5136C">
        <w:fldChar w:fldCharType="begin"/>
      </w:r>
      <w:r w:rsidR="003D543A">
        <w:instrText xml:space="preserve"> STYLEREF 1 \s </w:instrText>
      </w:r>
      <w:r w:rsidR="00B5136C">
        <w:fldChar w:fldCharType="separate"/>
      </w:r>
      <w:r w:rsidR="003B16AB">
        <w:rPr>
          <w:noProof/>
        </w:rPr>
        <w:t>10</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3</w:t>
      </w:r>
      <w:r w:rsidR="00B5136C">
        <w:fldChar w:fldCharType="end"/>
      </w:r>
      <w:r>
        <w:rPr>
          <w:rFonts w:eastAsiaTheme="minorEastAsia" w:hint="eastAsia"/>
          <w:lang w:eastAsia="zh-HK"/>
        </w:rPr>
        <w:t xml:space="preserve"> Shortage under Limited Supply of Public R</w:t>
      </w:r>
      <w:r>
        <w:rPr>
          <w:rFonts w:eastAsiaTheme="minorEastAsia"/>
          <w:lang w:eastAsia="zh-HK"/>
        </w:rPr>
        <w:t>e</w:t>
      </w:r>
      <w:r>
        <w:rPr>
          <w:rFonts w:eastAsiaTheme="minorEastAsia" w:hint="eastAsia"/>
          <w:lang w:eastAsia="zh-HK"/>
        </w:rPr>
        <w:t>ntal Housing</w:t>
      </w:r>
    </w:p>
    <w:p w:rsidR="002E14C4" w:rsidRDefault="002E14C4" w:rsidP="002E14C4">
      <w:pPr>
        <w:spacing w:after="360"/>
        <w:jc w:val="center"/>
        <w:rPr>
          <w:rFonts w:eastAsiaTheme="minorEastAsia"/>
          <w:u w:val="single"/>
          <w:lang w:eastAsia="zh-HK"/>
        </w:rPr>
      </w:pPr>
      <w:r>
        <w:rPr>
          <w:noProof/>
          <w:lang w:val="en-US"/>
        </w:rPr>
        <w:drawing>
          <wp:inline distT="0" distB="0" distL="0" distR="0" wp14:anchorId="2650B00B" wp14:editId="007E6354">
            <wp:extent cx="5012679" cy="3276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rotWithShape="1">
                    <a:blip r:embed="rId49">
                      <a:extLst>
                        <a:ext uri="{28A0092B-C50C-407E-A947-70E740481C1C}">
                          <a14:useLocalDpi xmlns:a14="http://schemas.microsoft.com/office/drawing/2010/main" val="0"/>
                        </a:ext>
                      </a:extLst>
                    </a:blip>
                    <a:srcRect b="16483"/>
                    <a:stretch/>
                  </pic:blipFill>
                  <pic:spPr bwMode="auto">
                    <a:xfrm>
                      <a:off x="0" y="0"/>
                      <a:ext cx="5028546" cy="3286972"/>
                    </a:xfrm>
                    <a:prstGeom prst="rect">
                      <a:avLst/>
                    </a:prstGeom>
                    <a:noFill/>
                    <a:ln>
                      <a:noFill/>
                    </a:ln>
                    <a:extLst>
                      <a:ext uri="{53640926-AAD7-44D8-BBD7-CCE9431645EC}">
                        <a14:shadowObscured xmlns:a14="http://schemas.microsoft.com/office/drawing/2010/main"/>
                      </a:ext>
                    </a:extLst>
                  </pic:spPr>
                </pic:pic>
              </a:graphicData>
            </a:graphic>
          </wp:inline>
        </w:drawing>
      </w:r>
    </w:p>
    <w:p w:rsidR="002E14C4" w:rsidRPr="002E14C4" w:rsidRDefault="002E14C4" w:rsidP="00673330">
      <w:pPr>
        <w:spacing w:afterLines="50" w:after="120"/>
        <w:rPr>
          <w:rFonts w:eastAsiaTheme="minorEastAsia"/>
          <w:u w:val="single"/>
          <w:lang w:eastAsia="zh-HK"/>
        </w:rPr>
      </w:pPr>
      <w:r w:rsidRPr="003B42F0">
        <w:rPr>
          <w:u w:val="single"/>
        </w:rPr>
        <w:t>Illustrated by the diagram:</w:t>
      </w:r>
    </w:p>
    <w:p w:rsidR="002E14C4" w:rsidRPr="00D00650" w:rsidRDefault="002E14C4" w:rsidP="00673330">
      <w:pPr>
        <w:pStyle w:val="a3"/>
        <w:spacing w:afterLines="50" w:after="120"/>
        <w:ind w:left="360"/>
        <w:contextualSpacing w:val="0"/>
      </w:pPr>
      <w:r w:rsidRPr="00D00650">
        <w:t>1.</w:t>
      </w:r>
      <w:r w:rsidRPr="00D00650">
        <w:tab/>
        <w:t>Supply curve is perfectly inelastic.</w:t>
      </w:r>
    </w:p>
    <w:p w:rsidR="002E14C4" w:rsidRPr="00D00650" w:rsidRDefault="002E14C4" w:rsidP="00673330">
      <w:pPr>
        <w:pStyle w:val="a3"/>
        <w:spacing w:afterLines="50" w:after="120"/>
        <w:ind w:left="360"/>
        <w:contextualSpacing w:val="0"/>
      </w:pPr>
      <w:r w:rsidRPr="00D00650">
        <w:t>2.</w:t>
      </w:r>
      <w:r w:rsidRPr="00D00650">
        <w:tab/>
        <w:t>The rent is set below the equilibrium level.</w:t>
      </w:r>
    </w:p>
    <w:p w:rsidR="003B42F0" w:rsidRDefault="002E14C4" w:rsidP="00673330">
      <w:pPr>
        <w:pStyle w:val="a3"/>
        <w:spacing w:afterLines="50" w:after="120"/>
        <w:ind w:left="360"/>
        <w:contextualSpacing w:val="0"/>
      </w:pPr>
      <w:r w:rsidRPr="00D00650">
        <w:t>3.</w:t>
      </w:r>
      <w:r w:rsidRPr="00D00650">
        <w:tab/>
        <w:t>There is a shortage.</w:t>
      </w:r>
    </w:p>
    <w:p w:rsidR="00673330" w:rsidRPr="00673330" w:rsidRDefault="00673330" w:rsidP="00673330">
      <w:pPr>
        <w:spacing w:afterLines="50" w:after="120"/>
        <w:rPr>
          <w:rFonts w:eastAsiaTheme="minorEastAsia"/>
          <w:lang w:eastAsia="zh-HK"/>
        </w:rPr>
      </w:pPr>
    </w:p>
    <w:p w:rsidR="006E609C" w:rsidRDefault="006E609C">
      <w:pPr>
        <w:spacing w:line="240" w:lineRule="auto"/>
        <w:jc w:val="left"/>
      </w:pPr>
      <w:r>
        <w:br w:type="page"/>
      </w:r>
    </w:p>
    <w:p w:rsidR="006E609C" w:rsidRDefault="002E14C4" w:rsidP="006E609C">
      <w:pPr>
        <w:pStyle w:val="a3"/>
        <w:numPr>
          <w:ilvl w:val="0"/>
          <w:numId w:val="25"/>
        </w:numPr>
        <w:ind w:left="567" w:hanging="567"/>
        <w:rPr>
          <w:lang w:eastAsia="zh-HK"/>
        </w:rPr>
      </w:pPr>
      <w:r w:rsidRPr="00D00650">
        <w:lastRenderedPageBreak/>
        <w:t>Consumer surplus is the value (or marginal benefit) of a good minus the price paid for it, summed over the quantity bought.</w:t>
      </w:r>
    </w:p>
    <w:p w:rsidR="006E609C" w:rsidRDefault="006E609C" w:rsidP="006E609C">
      <w:pPr>
        <w:pStyle w:val="a3"/>
        <w:spacing w:afterLines="50" w:after="120" w:line="240" w:lineRule="auto"/>
        <w:ind w:left="567"/>
        <w:contextualSpacing w:val="0"/>
        <w:jc w:val="left"/>
      </w:pPr>
    </w:p>
    <w:p w:rsidR="002E14C4" w:rsidRPr="002E14C4" w:rsidRDefault="002E14C4" w:rsidP="006E609C">
      <w:pPr>
        <w:pStyle w:val="titlefigure"/>
        <w:rPr>
          <w:lang w:eastAsia="zh-HK"/>
        </w:rPr>
      </w:pPr>
      <w:r>
        <w:t xml:space="preserve">Figure </w:t>
      </w:r>
      <w:r w:rsidR="00B5136C">
        <w:fldChar w:fldCharType="begin"/>
      </w:r>
      <w:r w:rsidR="003D543A">
        <w:instrText xml:space="preserve"> STYLEREF 1 \s </w:instrText>
      </w:r>
      <w:r w:rsidR="00B5136C">
        <w:fldChar w:fldCharType="separate"/>
      </w:r>
      <w:r w:rsidR="003B16AB">
        <w:rPr>
          <w:noProof/>
        </w:rPr>
        <w:t>10</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4</w:t>
      </w:r>
      <w:r w:rsidR="00B5136C">
        <w:fldChar w:fldCharType="end"/>
      </w:r>
      <w:r>
        <w:rPr>
          <w:rFonts w:hint="eastAsia"/>
          <w:lang w:eastAsia="zh-HK"/>
        </w:rPr>
        <w:t xml:space="preserve"> Consumer Surplus under Limited Supply of P</w:t>
      </w:r>
      <w:r>
        <w:rPr>
          <w:lang w:eastAsia="zh-HK"/>
        </w:rPr>
        <w:t>u</w:t>
      </w:r>
      <w:r>
        <w:rPr>
          <w:rFonts w:hint="eastAsia"/>
          <w:lang w:eastAsia="zh-HK"/>
        </w:rPr>
        <w:t>blic Rental Housing</w:t>
      </w:r>
    </w:p>
    <w:p w:rsidR="002E14C4" w:rsidRPr="002E14C4" w:rsidRDefault="002E14C4" w:rsidP="002E14C4">
      <w:pPr>
        <w:spacing w:after="360"/>
      </w:pPr>
      <w:r>
        <w:rPr>
          <w:noProof/>
          <w:lang w:val="en-US"/>
        </w:rPr>
        <w:drawing>
          <wp:inline distT="0" distB="0" distL="0" distR="0" wp14:anchorId="0BB539A7" wp14:editId="42716E9F">
            <wp:extent cx="6085513" cy="3686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4777" cy="3691787"/>
                    </a:xfrm>
                    <a:prstGeom prst="rect">
                      <a:avLst/>
                    </a:prstGeom>
                    <a:noFill/>
                    <a:ln>
                      <a:noFill/>
                    </a:ln>
                  </pic:spPr>
                </pic:pic>
              </a:graphicData>
            </a:graphic>
          </wp:inline>
        </w:drawing>
      </w:r>
      <w:r w:rsidR="00A1568C">
        <w:rPr>
          <w:noProof/>
          <w:lang w:val="en-US"/>
        </w:rPr>
        <w:pict>
          <v:shapetype id="_x0000_t202" coordsize="21600,21600" o:spt="202" path="m,l,21600r21600,l21600,xe">
            <v:stroke joinstyle="miter"/>
            <v:path gradientshapeok="t" o:connecttype="rect"/>
          </v:shapetype>
          <v:shape id="Text Box 29" o:spid="_x0000_s1027" type="#_x0000_t202" style="position:absolute;left:0;text-align:left;margin-left:342.3pt;margin-top:3.75pt;width:166.1pt;height:34.8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" filled="f" stroked="f">
            <v:textbox style="mso-fit-shape-to-text:t">
              <w:txbxContent>
                <w:p w:rsidR="00DF782F" w:rsidRPr="00893847" w:rsidRDefault="00DF782F" w:rsidP="002E14C4">
                  <w:pPr>
                    <w:spacing w:after="360"/>
                  </w:pPr>
                </w:p>
              </w:txbxContent>
            </v:textbox>
          </v:shape>
        </w:pict>
      </w:r>
    </w:p>
    <w:p w:rsidR="00F14199" w:rsidRPr="00D00650" w:rsidRDefault="00F14199" w:rsidP="00070BCD">
      <w:pPr>
        <w:pStyle w:val="a3"/>
        <w:numPr>
          <w:ilvl w:val="0"/>
          <w:numId w:val="25"/>
        </w:numPr>
        <w:ind w:left="567" w:hanging="567"/>
      </w:pPr>
      <w:r>
        <w:t xml:space="preserve">Under </w:t>
      </w:r>
      <w:r w:rsidRPr="00D00650">
        <w:t>the existing allocation me</w:t>
      </w:r>
      <w:r>
        <w:t>chanism</w:t>
      </w:r>
      <w:r w:rsidRPr="00D00650">
        <w:t xml:space="preserve">, the ones who can live in public </w:t>
      </w:r>
      <w:r>
        <w:t>rental flats</w:t>
      </w:r>
      <w:r w:rsidRPr="00D00650">
        <w:t xml:space="preserve"> may not be those who value the </w:t>
      </w:r>
      <w:r w:rsidRPr="00D00650">
        <w:rPr>
          <w:lang w:eastAsia="zh-HK"/>
        </w:rPr>
        <w:t>flat</w:t>
      </w:r>
      <w:r w:rsidRPr="00D00650">
        <w:t xml:space="preserve"> the most (i.e. those who could gener</w:t>
      </w:r>
      <w:r>
        <w:t xml:space="preserve">ate the most marginal benefit by living in </w:t>
      </w:r>
      <w:r w:rsidRPr="00D00650">
        <w:t>the</w:t>
      </w:r>
      <w:r>
        <w:t xml:space="preserve">se public rental </w:t>
      </w:r>
      <w:r w:rsidRPr="00D00650">
        <w:rPr>
          <w:lang w:eastAsia="zh-HK"/>
        </w:rPr>
        <w:t>flat</w:t>
      </w:r>
      <w:r w:rsidRPr="00D00650">
        <w:t xml:space="preserve">s). Thus, the existing </w:t>
      </w:r>
      <w:r>
        <w:t xml:space="preserve">allocation </w:t>
      </w:r>
      <w:r w:rsidRPr="00D00650">
        <w:t>me</w:t>
      </w:r>
      <w:r>
        <w:t>chanism</w:t>
      </w:r>
      <w:r w:rsidRPr="00D00650">
        <w:t xml:space="preserve"> cannot help maximize consumer surplus effectively, which means the consumer surplus resulted would be smaller than that in (c).</w:t>
      </w:r>
    </w:p>
    <w:p w:rsidR="003B42F0" w:rsidRPr="00F14199" w:rsidRDefault="00615F28" w:rsidP="007D0650">
      <w:pPr>
        <w:spacing w:after="360" w:line="240" w:lineRule="auto"/>
        <w:jc w:val="left"/>
        <w:rPr>
          <w:rFonts w:eastAsiaTheme="minorEastAsia"/>
          <w:lang w:eastAsia="zh-HK"/>
        </w:rPr>
      </w:pPr>
      <w:r>
        <w:rPr>
          <w:rFonts w:eastAsiaTheme="minorEastAsia"/>
          <w:lang w:eastAsia="zh-HK"/>
        </w:rPr>
        <w:br w:type="page"/>
      </w:r>
    </w:p>
    <w:p w:rsidR="003B42F0" w:rsidRPr="00673330" w:rsidRDefault="007D0650" w:rsidP="00673330">
      <w:pPr>
        <w:spacing w:afterLines="50" w:after="120"/>
        <w:rPr>
          <w:rFonts w:eastAsiaTheme="minorEastAsia"/>
          <w:b/>
          <w:sz w:val="28"/>
          <w:szCs w:val="28"/>
          <w:lang w:eastAsia="zh-HK"/>
        </w:rPr>
      </w:pPr>
      <w:r w:rsidRPr="00673330">
        <w:rPr>
          <w:rFonts w:eastAsiaTheme="minorEastAsia" w:hint="eastAsia"/>
          <w:b/>
          <w:sz w:val="28"/>
          <w:szCs w:val="28"/>
          <w:lang w:eastAsia="zh-HK"/>
        </w:rPr>
        <w:lastRenderedPageBreak/>
        <w:t xml:space="preserve">Question 3: </w:t>
      </w:r>
      <w:r w:rsidR="00615F28" w:rsidRPr="00673330">
        <w:rPr>
          <w:b/>
          <w:sz w:val="28"/>
          <w:szCs w:val="28"/>
          <w:lang w:eastAsia="zh-HK"/>
        </w:rPr>
        <w:t>Resource Allocation and Economic Efficiency II</w:t>
      </w:r>
    </w:p>
    <w:p w:rsidR="00615F28" w:rsidRDefault="00615F28" w:rsidP="00070BCD">
      <w:pPr>
        <w:pStyle w:val="a3"/>
        <w:numPr>
          <w:ilvl w:val="0"/>
          <w:numId w:val="28"/>
        </w:numPr>
        <w:autoSpaceDE w:val="0"/>
        <w:autoSpaceDN w:val="0"/>
        <w:adjustRightInd w:val="0"/>
        <w:spacing w:after="360"/>
        <w:rPr>
          <w:rFonts w:eastAsiaTheme="minorEastAsia"/>
          <w:lang w:eastAsia="zh-HK"/>
        </w:rPr>
      </w:pPr>
    </w:p>
    <w:p w:rsidR="00615F28" w:rsidRPr="00615F28" w:rsidRDefault="00615F28" w:rsidP="00673330">
      <w:pPr>
        <w:pStyle w:val="titlefigure"/>
        <w:rPr>
          <w:rFonts w:eastAsiaTheme="minorEastAsia"/>
          <w:lang w:eastAsia="zh-HK"/>
        </w:rPr>
      </w:pPr>
      <w:r>
        <w:t xml:space="preserve">Figure </w:t>
      </w:r>
      <w:r w:rsidR="00B5136C">
        <w:fldChar w:fldCharType="begin"/>
      </w:r>
      <w:r w:rsidR="003D543A">
        <w:instrText xml:space="preserve"> STYLEREF 1 \s </w:instrText>
      </w:r>
      <w:r w:rsidR="00B5136C">
        <w:fldChar w:fldCharType="separate"/>
      </w:r>
      <w:r w:rsidR="003B16AB">
        <w:rPr>
          <w:noProof/>
        </w:rPr>
        <w:t>10</w:t>
      </w:r>
      <w:r w:rsidR="00B5136C">
        <w:fldChar w:fldCharType="end"/>
      </w:r>
      <w:r w:rsidR="003D543A">
        <w:noBreakHyphen/>
      </w:r>
      <w:r w:rsidR="00B5136C">
        <w:fldChar w:fldCharType="begin"/>
      </w:r>
      <w:r w:rsidR="003D543A">
        <w:instrText xml:space="preserve"> SEQ Figure \* ARABIC \s 1 </w:instrText>
      </w:r>
      <w:r w:rsidR="00B5136C">
        <w:fldChar w:fldCharType="separate"/>
      </w:r>
      <w:r w:rsidR="003B16AB">
        <w:rPr>
          <w:noProof/>
        </w:rPr>
        <w:t>5</w:t>
      </w:r>
      <w:r w:rsidR="00B5136C">
        <w:fldChar w:fldCharType="end"/>
      </w:r>
      <w:r>
        <w:rPr>
          <w:rFonts w:eastAsiaTheme="minorEastAsia" w:hint="eastAsia"/>
          <w:lang w:eastAsia="zh-HK"/>
        </w:rPr>
        <w:t xml:space="preserve"> Supply and Demand Diagram for Question 3(a)</w:t>
      </w:r>
    </w:p>
    <w:p w:rsidR="00615F28" w:rsidRPr="00615F28" w:rsidRDefault="00615F28" w:rsidP="0076798E">
      <w:pPr>
        <w:autoSpaceDE w:val="0"/>
        <w:autoSpaceDN w:val="0"/>
        <w:adjustRightInd w:val="0"/>
        <w:spacing w:after="360"/>
        <w:jc w:val="center"/>
        <w:rPr>
          <w:rFonts w:eastAsiaTheme="minorEastAsia"/>
          <w:lang w:eastAsia="zh-HK"/>
        </w:rPr>
      </w:pPr>
      <w:r>
        <w:rPr>
          <w:noProof/>
          <w:lang w:val="en-US"/>
        </w:rPr>
        <w:drawing>
          <wp:inline distT="0" distB="0" distL="0" distR="0" wp14:anchorId="14AD9C86" wp14:editId="635A78E0">
            <wp:extent cx="5066729" cy="3381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l="6873" t="3847" r="35986" b="69102"/>
                    <a:stretch>
                      <a:fillRect/>
                    </a:stretch>
                  </pic:blipFill>
                  <pic:spPr bwMode="auto">
                    <a:xfrm>
                      <a:off x="0" y="0"/>
                      <a:ext cx="5070484" cy="3383881"/>
                    </a:xfrm>
                    <a:prstGeom prst="rect">
                      <a:avLst/>
                    </a:prstGeom>
                    <a:noFill/>
                    <a:ln>
                      <a:noFill/>
                    </a:ln>
                  </pic:spPr>
                </pic:pic>
              </a:graphicData>
            </a:graphic>
          </wp:inline>
        </w:drawing>
      </w:r>
    </w:p>
    <w:p w:rsidR="00615F28" w:rsidRPr="00615F28" w:rsidRDefault="00615F28" w:rsidP="00070BCD">
      <w:pPr>
        <w:pStyle w:val="a3"/>
        <w:numPr>
          <w:ilvl w:val="0"/>
          <w:numId w:val="28"/>
        </w:numPr>
        <w:spacing w:after="360"/>
      </w:pPr>
    </w:p>
    <w:tbl>
      <w:tblPr>
        <w:tblStyle w:val="ad"/>
        <w:tblW w:w="0" w:type="auto"/>
        <w:tblInd w:w="25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85"/>
        <w:gridCol w:w="7051"/>
      </w:tblGrid>
      <w:tr w:rsidR="00615F28" w:rsidTr="00673330">
        <w:tc>
          <w:tcPr>
            <w:tcW w:w="1985" w:type="dxa"/>
            <w:shd w:val="clear" w:color="auto" w:fill="EA7500"/>
          </w:tcPr>
          <w:p w:rsidR="00615F28" w:rsidRPr="00673330" w:rsidRDefault="00AA471E" w:rsidP="00673330">
            <w:pPr>
              <w:spacing w:beforeLines="50" w:before="120"/>
              <w:rPr>
                <w:b/>
                <w:color w:val="FFFFFF" w:themeColor="background1"/>
                <w:sz w:val="22"/>
                <w:szCs w:val="22"/>
              </w:rPr>
            </w:pPr>
            <w:r w:rsidRPr="00673330">
              <w:rPr>
                <w:rFonts w:hint="eastAsia"/>
                <w:b/>
                <w:color w:val="FFFFFF" w:themeColor="background1"/>
                <w:sz w:val="22"/>
                <w:szCs w:val="22"/>
              </w:rPr>
              <w:t>Households</w:t>
            </w:r>
          </w:p>
        </w:tc>
        <w:tc>
          <w:tcPr>
            <w:tcW w:w="7051" w:type="dxa"/>
            <w:shd w:val="clear" w:color="auto" w:fill="EA7500"/>
          </w:tcPr>
          <w:p w:rsidR="00615F28" w:rsidRPr="00673330" w:rsidRDefault="00615F28" w:rsidP="00673330">
            <w:pPr>
              <w:spacing w:beforeLines="50" w:before="120"/>
              <w:rPr>
                <w:b/>
                <w:color w:val="FFFFFF" w:themeColor="background1"/>
                <w:sz w:val="22"/>
                <w:szCs w:val="22"/>
              </w:rPr>
            </w:pPr>
            <w:r w:rsidRPr="00673330">
              <w:rPr>
                <w:rFonts w:hint="eastAsia"/>
                <w:b/>
                <w:color w:val="FFFFFF" w:themeColor="background1"/>
                <w:sz w:val="22"/>
                <w:szCs w:val="22"/>
              </w:rPr>
              <w:t>Consumer surplus</w:t>
            </w:r>
          </w:p>
        </w:tc>
      </w:tr>
      <w:tr w:rsidR="00615F28" w:rsidTr="00673330">
        <w:tc>
          <w:tcPr>
            <w:tcW w:w="1985" w:type="dxa"/>
            <w:shd w:val="clear" w:color="auto" w:fill="FFFFCC"/>
          </w:tcPr>
          <w:p w:rsidR="00615F28" w:rsidRPr="00673330" w:rsidRDefault="00AA471E" w:rsidP="00673330">
            <w:pPr>
              <w:spacing w:beforeLines="50" w:before="120"/>
              <w:rPr>
                <w:sz w:val="22"/>
                <w:szCs w:val="22"/>
              </w:rPr>
            </w:pPr>
            <w:r w:rsidRPr="00673330">
              <w:rPr>
                <w:rFonts w:hint="eastAsia"/>
                <w:sz w:val="22"/>
                <w:szCs w:val="22"/>
              </w:rPr>
              <w:t>Group A</w:t>
            </w:r>
          </w:p>
        </w:tc>
        <w:tc>
          <w:tcPr>
            <w:tcW w:w="7051" w:type="dxa"/>
            <w:shd w:val="clear" w:color="auto" w:fill="FFFFCC"/>
          </w:tcPr>
          <w:p w:rsidR="00615F28" w:rsidRPr="00673330" w:rsidRDefault="00615F28" w:rsidP="00673330">
            <w:pPr>
              <w:spacing w:beforeLines="50" w:before="120"/>
              <w:rPr>
                <w:sz w:val="22"/>
                <w:szCs w:val="22"/>
              </w:rPr>
            </w:pPr>
            <w:r w:rsidRPr="00673330">
              <w:rPr>
                <w:sz w:val="22"/>
                <w:szCs w:val="22"/>
              </w:rPr>
              <w:t>(50 x 2500) – (50 x 1400) + (50 x 2000) – (50 x 1400)</w:t>
            </w:r>
            <w:r w:rsidRPr="00673330">
              <w:rPr>
                <w:rFonts w:hint="eastAsia"/>
                <w:sz w:val="22"/>
                <w:szCs w:val="22"/>
              </w:rPr>
              <w:t xml:space="preserve"> = $85,000</w:t>
            </w:r>
          </w:p>
        </w:tc>
      </w:tr>
      <w:tr w:rsidR="00615F28" w:rsidTr="00673330">
        <w:tc>
          <w:tcPr>
            <w:tcW w:w="1985" w:type="dxa"/>
            <w:shd w:val="clear" w:color="auto" w:fill="FFE0C1"/>
          </w:tcPr>
          <w:p w:rsidR="00615F28" w:rsidRPr="00673330" w:rsidRDefault="00AA471E" w:rsidP="00673330">
            <w:pPr>
              <w:spacing w:beforeLines="50" w:before="120"/>
              <w:rPr>
                <w:sz w:val="22"/>
                <w:szCs w:val="22"/>
              </w:rPr>
            </w:pPr>
            <w:r w:rsidRPr="00673330">
              <w:rPr>
                <w:rFonts w:hint="eastAsia"/>
                <w:sz w:val="22"/>
                <w:szCs w:val="22"/>
              </w:rPr>
              <w:t>Group B</w:t>
            </w:r>
          </w:p>
        </w:tc>
        <w:tc>
          <w:tcPr>
            <w:tcW w:w="7051" w:type="dxa"/>
            <w:shd w:val="clear" w:color="auto" w:fill="FFE0C1"/>
          </w:tcPr>
          <w:p w:rsidR="00615F28" w:rsidRPr="00673330" w:rsidRDefault="00615F28" w:rsidP="00673330">
            <w:pPr>
              <w:spacing w:beforeLines="50" w:before="120"/>
              <w:rPr>
                <w:sz w:val="22"/>
                <w:szCs w:val="22"/>
              </w:rPr>
            </w:pPr>
            <w:r w:rsidRPr="00673330">
              <w:rPr>
                <w:sz w:val="22"/>
                <w:szCs w:val="22"/>
              </w:rPr>
              <w:t>(50 x 2500) – (50 x 1400) + (50 x 1500) – (50 x 1400)</w:t>
            </w:r>
            <w:r w:rsidRPr="00673330">
              <w:rPr>
                <w:rFonts w:hint="eastAsia"/>
                <w:sz w:val="22"/>
                <w:szCs w:val="22"/>
              </w:rPr>
              <w:t xml:space="preserve"> = $60,000</w:t>
            </w:r>
          </w:p>
        </w:tc>
      </w:tr>
      <w:tr w:rsidR="00615F28" w:rsidTr="00673330">
        <w:tc>
          <w:tcPr>
            <w:tcW w:w="1985" w:type="dxa"/>
            <w:shd w:val="clear" w:color="auto" w:fill="FFFFCC"/>
          </w:tcPr>
          <w:p w:rsidR="00615F28" w:rsidRPr="00673330" w:rsidRDefault="00AA471E" w:rsidP="00673330">
            <w:pPr>
              <w:spacing w:beforeLines="50" w:before="120"/>
              <w:rPr>
                <w:sz w:val="22"/>
                <w:szCs w:val="22"/>
              </w:rPr>
            </w:pPr>
            <w:r w:rsidRPr="00673330">
              <w:rPr>
                <w:rFonts w:hint="eastAsia"/>
                <w:sz w:val="22"/>
                <w:szCs w:val="22"/>
              </w:rPr>
              <w:t>Group C</w:t>
            </w:r>
          </w:p>
        </w:tc>
        <w:tc>
          <w:tcPr>
            <w:tcW w:w="7051" w:type="dxa"/>
            <w:shd w:val="clear" w:color="auto" w:fill="FFFFCC"/>
          </w:tcPr>
          <w:p w:rsidR="00615F28" w:rsidRPr="00673330" w:rsidRDefault="00615F28" w:rsidP="00673330">
            <w:pPr>
              <w:spacing w:beforeLines="50" w:before="120"/>
              <w:rPr>
                <w:sz w:val="22"/>
                <w:szCs w:val="22"/>
              </w:rPr>
            </w:pPr>
            <w:r w:rsidRPr="00673330">
              <w:rPr>
                <w:sz w:val="22"/>
                <w:szCs w:val="22"/>
              </w:rPr>
              <w:t>(50 x 2500) – (50 x 1400)</w:t>
            </w:r>
            <w:r w:rsidRPr="00673330">
              <w:rPr>
                <w:rFonts w:hint="eastAsia"/>
                <w:sz w:val="22"/>
                <w:szCs w:val="22"/>
              </w:rPr>
              <w:t xml:space="preserve"> = $55,000</w:t>
            </w:r>
          </w:p>
        </w:tc>
      </w:tr>
    </w:tbl>
    <w:p w:rsidR="00615F28" w:rsidRPr="00615F28" w:rsidRDefault="00615F28" w:rsidP="00615F28">
      <w:pPr>
        <w:spacing w:after="360"/>
        <w:rPr>
          <w:rFonts w:eastAsiaTheme="minorEastAsia"/>
          <w:lang w:eastAsia="zh-HK"/>
        </w:rPr>
      </w:pPr>
    </w:p>
    <w:p w:rsidR="00673330" w:rsidRDefault="00673330">
      <w:pPr>
        <w:spacing w:line="240" w:lineRule="auto"/>
        <w:jc w:val="left"/>
      </w:pPr>
      <w:r>
        <w:br w:type="page"/>
      </w:r>
    </w:p>
    <w:p w:rsidR="005A1FD9" w:rsidRPr="00D00650" w:rsidRDefault="005A1FD9" w:rsidP="00070BCD">
      <w:pPr>
        <w:pStyle w:val="a3"/>
        <w:numPr>
          <w:ilvl w:val="0"/>
          <w:numId w:val="28"/>
        </w:numPr>
        <w:spacing w:afterLines="50" w:after="120"/>
        <w:ind w:left="567" w:hanging="567"/>
        <w:contextualSpacing w:val="0"/>
      </w:pPr>
      <w:r w:rsidRPr="00D00650">
        <w:lastRenderedPageBreak/>
        <w:t>Shortage = 200 – 100 = 100 units</w:t>
      </w:r>
    </w:p>
    <w:p w:rsidR="00615F28" w:rsidRPr="005A1FD9" w:rsidRDefault="005A1FD9" w:rsidP="00070BCD">
      <w:pPr>
        <w:pStyle w:val="a3"/>
        <w:numPr>
          <w:ilvl w:val="0"/>
          <w:numId w:val="28"/>
        </w:numPr>
        <w:spacing w:afterLines="50" w:after="120"/>
        <w:ind w:left="567" w:hanging="567"/>
        <w:contextualSpacing w:val="0"/>
      </w:pPr>
      <w:r w:rsidRPr="00D00650">
        <w:t>Shortage = 150 – 150</w:t>
      </w:r>
      <w:r>
        <w:rPr>
          <w:rFonts w:eastAsiaTheme="minorEastAsia" w:hint="eastAsia"/>
          <w:lang w:eastAsia="zh-HK"/>
        </w:rPr>
        <w:t xml:space="preserve"> </w:t>
      </w:r>
      <w:r w:rsidRPr="00D00650">
        <w:t>= 0 unit</w:t>
      </w:r>
    </w:p>
    <w:p w:rsidR="005A1FD9" w:rsidRDefault="00673330" w:rsidP="00673330">
      <w:pPr>
        <w:pStyle w:val="a3"/>
        <w:spacing w:afterLines="50" w:after="120"/>
        <w:ind w:left="567" w:hanging="567"/>
        <w:contextualSpacing w:val="0"/>
        <w:rPr>
          <w:rFonts w:eastAsiaTheme="minorEastAsia"/>
          <w:lang w:eastAsia="zh-HK"/>
        </w:rPr>
      </w:pPr>
      <w:r>
        <w:tab/>
      </w:r>
      <w:r w:rsidR="005A1FD9" w:rsidRPr="00D00650">
        <w:t xml:space="preserve">Since the rent </w:t>
      </w:r>
      <w:r w:rsidR="005A1FD9">
        <w:t>remains at</w:t>
      </w:r>
      <w:r w:rsidR="005A1FD9" w:rsidRPr="00D00650">
        <w:t xml:space="preserve"> $1,400, Group D households </w:t>
      </w:r>
      <w:r w:rsidR="005A1FD9">
        <w:t>will</w:t>
      </w:r>
      <w:r w:rsidR="005A1FD9" w:rsidRPr="00D00650">
        <w:t xml:space="preserve"> not demand the public housings. Thus, the quantity demanded of public </w:t>
      </w:r>
      <w:r w:rsidR="005A1FD9" w:rsidRPr="00D00650">
        <w:rPr>
          <w:lang w:eastAsia="zh-HK"/>
        </w:rPr>
        <w:t>rental flats</w:t>
      </w:r>
      <w:r w:rsidR="005A1FD9" w:rsidRPr="00D00650">
        <w:t xml:space="preserve"> is 150 units (</w:t>
      </w:r>
      <w:r w:rsidR="005A1FD9">
        <w:t xml:space="preserve">Total quantity demanded of </w:t>
      </w:r>
      <w:r w:rsidR="005A1FD9" w:rsidRPr="00D00650">
        <w:t>Group A, B and C households).</w:t>
      </w:r>
    </w:p>
    <w:p w:rsidR="007D0650" w:rsidRPr="007D0650" w:rsidRDefault="007D0650" w:rsidP="005A1FD9">
      <w:pPr>
        <w:spacing w:after="360"/>
        <w:rPr>
          <w:rFonts w:eastAsiaTheme="minorEastAsia"/>
          <w:lang w:eastAsia="zh-HK"/>
        </w:rPr>
      </w:pPr>
    </w:p>
    <w:p w:rsidR="005A1FD9" w:rsidRPr="00673330" w:rsidRDefault="005A1FD9" w:rsidP="008557C6">
      <w:pPr>
        <w:spacing w:before="240" w:after="360"/>
        <w:rPr>
          <w:rFonts w:eastAsiaTheme="minorEastAsia"/>
          <w:b/>
          <w:sz w:val="28"/>
          <w:szCs w:val="28"/>
          <w:lang w:eastAsia="zh-HK"/>
        </w:rPr>
      </w:pPr>
      <w:r w:rsidRPr="00673330">
        <w:rPr>
          <w:rFonts w:eastAsiaTheme="minorEastAsia" w:hint="eastAsia"/>
          <w:b/>
          <w:sz w:val="28"/>
          <w:szCs w:val="28"/>
          <w:lang w:eastAsia="zh-HK"/>
        </w:rPr>
        <w:t>Question 4</w:t>
      </w:r>
      <w:r w:rsidR="00752E67" w:rsidRPr="00673330">
        <w:rPr>
          <w:rFonts w:eastAsiaTheme="minorEastAsia" w:hint="eastAsia"/>
          <w:b/>
          <w:sz w:val="28"/>
          <w:szCs w:val="28"/>
          <w:lang w:eastAsia="zh-HK"/>
        </w:rPr>
        <w:t xml:space="preserve">: </w:t>
      </w:r>
      <w:r w:rsidR="00147669" w:rsidRPr="00673330">
        <w:rPr>
          <w:rFonts w:eastAsiaTheme="minorEastAsia" w:hint="eastAsia"/>
          <w:b/>
          <w:sz w:val="28"/>
          <w:szCs w:val="28"/>
        </w:rPr>
        <w:t>S</w:t>
      </w:r>
      <w:r w:rsidR="00147669" w:rsidRPr="00673330">
        <w:rPr>
          <w:rFonts w:eastAsiaTheme="minorEastAsia" w:hint="eastAsia"/>
          <w:b/>
          <w:sz w:val="28"/>
          <w:szCs w:val="28"/>
          <w:lang w:eastAsia="zh-HK"/>
        </w:rPr>
        <w:t xml:space="preserve">upply and Demand </w:t>
      </w:r>
      <w:r w:rsidR="00752E67" w:rsidRPr="00673330">
        <w:rPr>
          <w:rFonts w:eastAsiaTheme="minorEastAsia" w:hint="eastAsia"/>
          <w:b/>
          <w:sz w:val="28"/>
          <w:szCs w:val="28"/>
          <w:lang w:eastAsia="zh-HK"/>
        </w:rPr>
        <w:t>Model</w:t>
      </w:r>
    </w:p>
    <w:p w:rsidR="00752E67" w:rsidRPr="00D6354E" w:rsidRDefault="00752E67" w:rsidP="00070BCD">
      <w:pPr>
        <w:pStyle w:val="a3"/>
        <w:numPr>
          <w:ilvl w:val="0"/>
          <w:numId w:val="34"/>
        </w:numPr>
        <w:spacing w:afterLines="50" w:after="120"/>
        <w:ind w:left="567" w:hanging="567"/>
        <w:contextualSpacing w:val="0"/>
      </w:pPr>
      <w:r w:rsidRPr="00D00650">
        <w:t xml:space="preserve">For public </w:t>
      </w:r>
      <w:r>
        <w:t>rental housing</w:t>
      </w:r>
      <w:r w:rsidRPr="00D00650">
        <w:t xml:space="preserve">, the supply is controlled by the government and it is mapped out under long-run policy. In addition, as the </w:t>
      </w:r>
      <w:r>
        <w:t>units of vacant public housing flats are limited</w:t>
      </w:r>
      <w:r w:rsidRPr="00D00650">
        <w:t xml:space="preserve"> and building more estates needs time for </w:t>
      </w:r>
      <w:r>
        <w:t xml:space="preserve">planning and </w:t>
      </w:r>
      <w:r w:rsidRPr="00D00650">
        <w:t>completion, the short-run supply of public rental flats is very likely to be inelastic.</w:t>
      </w:r>
    </w:p>
    <w:p w:rsidR="00752E67" w:rsidRPr="00D00650" w:rsidRDefault="00673330" w:rsidP="00673330">
      <w:pPr>
        <w:spacing w:afterLines="50" w:after="120"/>
        <w:ind w:left="567" w:hanging="567"/>
      </w:pPr>
      <w:r>
        <w:tab/>
      </w:r>
      <w:r w:rsidR="00752E67" w:rsidRPr="00D00650">
        <w:t xml:space="preserve">On the other hand, the supply of subdivided units is controlled by its property owners, who are very likely to adjust the supply in response to the market situation (i.e. changes in demand and government policies). For example, when </w:t>
      </w:r>
      <w:r w:rsidR="00752E67">
        <w:t xml:space="preserve">the </w:t>
      </w:r>
      <w:r w:rsidR="00752E67" w:rsidRPr="00D00650">
        <w:t>rental pri</w:t>
      </w:r>
      <w:r w:rsidR="00752E67">
        <w:t xml:space="preserve">ce of subdivided </w:t>
      </w:r>
      <w:proofErr w:type="gramStart"/>
      <w:r w:rsidR="00752E67">
        <w:t>units</w:t>
      </w:r>
      <w:proofErr w:type="gramEnd"/>
      <w:r w:rsidR="00752E67">
        <w:t xml:space="preserve"> increases, owners will have a </w:t>
      </w:r>
      <w:r w:rsidR="00752E67">
        <w:rPr>
          <w:rFonts w:hint="eastAsia"/>
        </w:rPr>
        <w:t>greater</w:t>
      </w:r>
      <w:r w:rsidR="00752E67" w:rsidRPr="00D00650">
        <w:t xml:space="preserve"> incentive t</w:t>
      </w:r>
      <w:r w:rsidR="00752E67">
        <w:t xml:space="preserve">o </w:t>
      </w:r>
      <w:r w:rsidR="00752E67">
        <w:rPr>
          <w:rFonts w:hint="eastAsia"/>
        </w:rPr>
        <w:t>renovate</w:t>
      </w:r>
      <w:r w:rsidR="00752E67" w:rsidRPr="00D00650">
        <w:t xml:space="preserve"> their current property into subdivided units, thus increasing the quantity supplied of subdivided units. Therefore, the short-run supply of subdivided units is comparatively more elastic than that of public rental flats.</w:t>
      </w:r>
    </w:p>
    <w:p w:rsidR="007D0650" w:rsidRPr="00D00650" w:rsidRDefault="008557C6" w:rsidP="00070BCD">
      <w:pPr>
        <w:pStyle w:val="a3"/>
        <w:numPr>
          <w:ilvl w:val="0"/>
          <w:numId w:val="34"/>
        </w:numPr>
        <w:tabs>
          <w:tab w:val="left" w:pos="993"/>
        </w:tabs>
        <w:spacing w:afterLines="50" w:after="120"/>
        <w:ind w:left="567" w:hanging="567"/>
        <w:contextualSpacing w:val="0"/>
      </w:pPr>
      <w:r>
        <w:t>(</w:t>
      </w:r>
      <w:proofErr w:type="spellStart"/>
      <w:r>
        <w:t>i</w:t>
      </w:r>
      <w:proofErr w:type="spellEnd"/>
      <w:r>
        <w:t>)</w:t>
      </w:r>
      <w:r w:rsidR="007D0650" w:rsidRPr="00D00650">
        <w:tab/>
        <w:t xml:space="preserve">If the number of low-income households </w:t>
      </w:r>
      <w:r w:rsidR="007D0650">
        <w:t xml:space="preserve">increases, the demand for </w:t>
      </w:r>
      <w:r w:rsidR="00673330">
        <w:tab/>
      </w:r>
      <w:r w:rsidR="007D0650">
        <w:t>public</w:t>
      </w:r>
      <w:r w:rsidR="007D0650">
        <w:rPr>
          <w:rFonts w:hint="eastAsia"/>
        </w:rPr>
        <w:t xml:space="preserve"> </w:t>
      </w:r>
      <w:r w:rsidR="007D0650" w:rsidRPr="00D00650">
        <w:t xml:space="preserve">rental flats </w:t>
      </w:r>
      <w:r w:rsidR="007D0650">
        <w:t xml:space="preserve">will </w:t>
      </w:r>
      <w:r w:rsidR="007D0650" w:rsidRPr="00D00650">
        <w:t>increase.</w:t>
      </w:r>
    </w:p>
    <w:p w:rsidR="00673330" w:rsidRDefault="00673330" w:rsidP="00673330">
      <w:pPr>
        <w:pStyle w:val="a3"/>
        <w:tabs>
          <w:tab w:val="left" w:pos="993"/>
        </w:tabs>
        <w:spacing w:afterLines="50" w:after="120"/>
        <w:ind w:left="357"/>
        <w:contextualSpacing w:val="0"/>
      </w:pPr>
      <w:r>
        <w:tab/>
      </w:r>
      <w:r w:rsidR="007D0650" w:rsidRPr="001F05D3">
        <w:t xml:space="preserve">If the Housing Authority of Hong Kong raises the limit of income in </w:t>
      </w:r>
      <w:r>
        <w:tab/>
      </w:r>
      <w:r w:rsidR="007D0650" w:rsidRPr="001F05D3">
        <w:t xml:space="preserve">public rental flat application, the demand for public rental housing may </w:t>
      </w:r>
      <w:r>
        <w:tab/>
      </w:r>
      <w:r w:rsidR="007D0650" w:rsidRPr="001F05D3">
        <w:t>increase.</w:t>
      </w:r>
    </w:p>
    <w:p w:rsidR="007D0650" w:rsidRPr="00D00650" w:rsidRDefault="008557C6" w:rsidP="00673330">
      <w:pPr>
        <w:pStyle w:val="a3"/>
        <w:tabs>
          <w:tab w:val="left" w:pos="993"/>
        </w:tabs>
        <w:spacing w:afterLines="50" w:after="120"/>
        <w:ind w:left="567"/>
        <w:contextualSpacing w:val="0"/>
      </w:pPr>
      <w:r>
        <w:t>(ii)</w:t>
      </w:r>
      <w:r w:rsidR="007D0650">
        <w:rPr>
          <w:rFonts w:eastAsiaTheme="minorEastAsia" w:hint="eastAsia"/>
          <w:lang w:eastAsia="zh-HK"/>
        </w:rPr>
        <w:t xml:space="preserve"> </w:t>
      </w:r>
      <w:r w:rsidR="00673330">
        <w:rPr>
          <w:rFonts w:eastAsiaTheme="minorEastAsia"/>
          <w:lang w:eastAsia="zh-HK"/>
        </w:rPr>
        <w:tab/>
      </w:r>
      <w:r w:rsidR="007D0650" w:rsidRPr="00D00650">
        <w:t xml:space="preserve">If the demand </w:t>
      </w:r>
      <w:r w:rsidR="007D0650">
        <w:t>for</w:t>
      </w:r>
      <w:r w:rsidR="007D0650" w:rsidRPr="00D00650">
        <w:t xml:space="preserve"> public rental flats increases, the quantity demanded </w:t>
      </w:r>
      <w:r w:rsidR="00673330">
        <w:tab/>
      </w:r>
      <w:r w:rsidR="007D0650" w:rsidRPr="00D00650">
        <w:t xml:space="preserve">under the same price level rises. Since the supply of public rental flats </w:t>
      </w:r>
      <w:r w:rsidR="00673330">
        <w:tab/>
      </w:r>
      <w:r w:rsidR="007D0650" w:rsidRPr="00D00650">
        <w:t>remains constant, shortage rises.</w:t>
      </w:r>
    </w:p>
    <w:p w:rsidR="00DF782F" w:rsidRDefault="00DF782F">
      <w:pPr>
        <w:spacing w:line="240" w:lineRule="auto"/>
        <w:jc w:val="left"/>
      </w:pPr>
      <w:r>
        <w:br w:type="page"/>
      </w:r>
    </w:p>
    <w:p w:rsidR="007D0650" w:rsidRPr="00D00650" w:rsidRDefault="007D0650" w:rsidP="00070BCD">
      <w:pPr>
        <w:pStyle w:val="a3"/>
        <w:numPr>
          <w:ilvl w:val="0"/>
          <w:numId w:val="34"/>
        </w:numPr>
        <w:tabs>
          <w:tab w:val="left" w:pos="993"/>
        </w:tabs>
        <w:spacing w:afterLines="50" w:after="120"/>
        <w:ind w:left="567" w:hanging="570"/>
        <w:contextualSpacing w:val="0"/>
      </w:pPr>
      <w:r w:rsidRPr="00D00650">
        <w:lastRenderedPageBreak/>
        <w:t>(</w:t>
      </w:r>
      <w:proofErr w:type="spellStart"/>
      <w:r w:rsidRPr="00D00650">
        <w:t>i</w:t>
      </w:r>
      <w:proofErr w:type="spellEnd"/>
      <w:r w:rsidRPr="00D00650">
        <w:t>)</w:t>
      </w:r>
      <w:r w:rsidRPr="00D00650">
        <w:tab/>
        <w:t xml:space="preserve">When the supply of public rental flats, which are the substitutes of the </w:t>
      </w:r>
      <w:r w:rsidR="001E4D86">
        <w:tab/>
      </w:r>
      <w:r w:rsidRPr="00D00650">
        <w:t xml:space="preserve">subdivided units, decreases, the demand for subdivided units </w:t>
      </w:r>
      <w:r>
        <w:t xml:space="preserve">will </w:t>
      </w:r>
      <w:r w:rsidRPr="00D00650">
        <w:t>rise.</w:t>
      </w:r>
    </w:p>
    <w:p w:rsidR="007D0650" w:rsidRPr="007D0650" w:rsidRDefault="001E4D86" w:rsidP="001E4D86">
      <w:pPr>
        <w:pStyle w:val="a3"/>
        <w:tabs>
          <w:tab w:val="left" w:pos="993"/>
        </w:tabs>
        <w:spacing w:afterLines="50" w:after="120"/>
        <w:ind w:left="567"/>
        <w:contextualSpacing w:val="0"/>
        <w:rPr>
          <w:rFonts w:eastAsiaTheme="minorEastAsia"/>
          <w:lang w:eastAsia="zh-HK"/>
        </w:rPr>
      </w:pPr>
      <w:r>
        <w:tab/>
      </w:r>
      <w:r w:rsidR="007D0650" w:rsidRPr="00D00650">
        <w:t xml:space="preserve">When the number of low-income households rises, the demand for </w:t>
      </w:r>
      <w:r>
        <w:tab/>
      </w:r>
      <w:r w:rsidR="007D0650" w:rsidRPr="00D00650">
        <w:t xml:space="preserve">subdivided units </w:t>
      </w:r>
      <w:r w:rsidR="007D0650">
        <w:t xml:space="preserve">will </w:t>
      </w:r>
      <w:r w:rsidR="007D0650" w:rsidRPr="00D00650">
        <w:t>rise.</w:t>
      </w:r>
    </w:p>
    <w:p w:rsidR="007D0650" w:rsidRDefault="007D0650" w:rsidP="001E4D86">
      <w:pPr>
        <w:pStyle w:val="a3"/>
        <w:tabs>
          <w:tab w:val="left" w:pos="993"/>
        </w:tabs>
        <w:spacing w:afterLines="50" w:after="120"/>
        <w:ind w:left="567"/>
        <w:contextualSpacing w:val="0"/>
      </w:pPr>
      <w:r>
        <w:t>(ii)</w:t>
      </w:r>
      <w:r>
        <w:rPr>
          <w:rFonts w:eastAsiaTheme="minorEastAsia" w:hint="eastAsia"/>
          <w:lang w:eastAsia="zh-HK"/>
        </w:rPr>
        <w:t xml:space="preserve"> </w:t>
      </w:r>
      <w:r>
        <w:rPr>
          <w:rFonts w:hint="eastAsia"/>
        </w:rPr>
        <w:t>When</w:t>
      </w:r>
      <w:r w:rsidRPr="00D00650">
        <w:t xml:space="preserve"> the demand increases, the equilibrium rent of the subdivided </w:t>
      </w:r>
      <w:r w:rsidR="001E4D86">
        <w:tab/>
      </w:r>
      <w:r w:rsidRPr="00D00650">
        <w:t xml:space="preserve">units </w:t>
      </w:r>
      <w:r>
        <w:t xml:space="preserve">will </w:t>
      </w:r>
      <w:r w:rsidRPr="00D00650">
        <w:t>rise.</w:t>
      </w:r>
    </w:p>
    <w:p w:rsidR="001E4D86" w:rsidRPr="001E4D86" w:rsidRDefault="001E4D86" w:rsidP="001E4D86"/>
    <w:p w:rsidR="001E4D86" w:rsidRPr="001E4D86" w:rsidRDefault="001E4D86" w:rsidP="001E4D86"/>
    <w:p w:rsidR="005A1FD9" w:rsidRPr="001E4D86" w:rsidRDefault="007D0650" w:rsidP="001E4D86">
      <w:pPr>
        <w:spacing w:afterLines="50" w:after="120"/>
        <w:rPr>
          <w:rFonts w:eastAsiaTheme="minorEastAsia"/>
          <w:b/>
          <w:sz w:val="28"/>
          <w:szCs w:val="28"/>
          <w:lang w:eastAsia="zh-HK"/>
        </w:rPr>
      </w:pPr>
      <w:r w:rsidRPr="001E4D86">
        <w:rPr>
          <w:rFonts w:eastAsiaTheme="minorEastAsia" w:hint="eastAsia"/>
          <w:b/>
          <w:sz w:val="28"/>
          <w:szCs w:val="28"/>
          <w:lang w:eastAsia="zh-HK"/>
        </w:rPr>
        <w:t>Question 5: Externality</w:t>
      </w:r>
    </w:p>
    <w:p w:rsidR="00C5058E" w:rsidRPr="00D00650" w:rsidRDefault="00C5058E" w:rsidP="00070BCD">
      <w:pPr>
        <w:pStyle w:val="a3"/>
        <w:numPr>
          <w:ilvl w:val="0"/>
          <w:numId w:val="30"/>
        </w:numPr>
        <w:spacing w:afterLines="50" w:after="120"/>
        <w:ind w:left="567" w:hanging="567"/>
        <w:contextualSpacing w:val="0"/>
      </w:pPr>
      <w:r w:rsidRPr="00D00650">
        <w:t>A cost or a benefit that arise from production and falls on someone other than the producer, or a cost or a benefit that arises from consumption and falls on someone other than the consumer</w:t>
      </w:r>
      <w:r w:rsidRPr="00D00650">
        <w:rPr>
          <w:rStyle w:val="a6"/>
          <w:rFonts w:eastAsia="微軟正黑體"/>
        </w:rPr>
        <w:footnoteReference w:id="64"/>
      </w:r>
      <w:r w:rsidRPr="00D00650">
        <w:t>.</w:t>
      </w:r>
    </w:p>
    <w:p w:rsidR="00C5058E" w:rsidRPr="00C5058E" w:rsidRDefault="00C5058E" w:rsidP="00070BCD">
      <w:pPr>
        <w:pStyle w:val="a3"/>
        <w:numPr>
          <w:ilvl w:val="0"/>
          <w:numId w:val="30"/>
        </w:numPr>
        <w:spacing w:afterLines="50" w:after="120"/>
        <w:ind w:left="567" w:hanging="567"/>
        <w:contextualSpacing w:val="0"/>
        <w:rPr>
          <w:lang w:eastAsia="zh-HK"/>
        </w:rPr>
      </w:pPr>
      <w:r w:rsidRPr="00D00650">
        <w:t>Building third runway</w:t>
      </w:r>
      <w:r>
        <w:t xml:space="preserve"> can </w:t>
      </w:r>
      <w:r w:rsidRPr="00D00650">
        <w:t xml:space="preserve">bring both external </w:t>
      </w:r>
      <w:r>
        <w:t xml:space="preserve">benefits and external costs to </w:t>
      </w:r>
      <w:r w:rsidRPr="00D00650">
        <w:t xml:space="preserve">society. </w:t>
      </w:r>
    </w:p>
    <w:p w:rsidR="005C62AC" w:rsidRDefault="00C5058E" w:rsidP="001E4D86">
      <w:pPr>
        <w:spacing w:after="360"/>
        <w:ind w:left="567"/>
        <w:rPr>
          <w:rFonts w:eastAsiaTheme="minorEastAsia"/>
          <w:lang w:eastAsia="zh-HK"/>
        </w:rPr>
      </w:pPr>
      <w:r w:rsidRPr="00D00650">
        <w:t xml:space="preserve">For external benefits: Building third runway </w:t>
      </w:r>
      <w:r>
        <w:t xml:space="preserve">can </w:t>
      </w:r>
      <w:r w:rsidRPr="00D00650">
        <w:t xml:space="preserve">increase the airport capacity and facilitate the development of tourism and logistics industry. As a result, the efficiency of the airport will be enhanced; the occurrence of flight delays will be lowered and the flight frequencies to/from certain cities will increase. These factors </w:t>
      </w:r>
      <w:r>
        <w:t xml:space="preserve">will </w:t>
      </w:r>
      <w:r w:rsidRPr="00D00650">
        <w:t>attract more tourists and cargo coming to Hong Kong by air.</w:t>
      </w:r>
    </w:p>
    <w:p w:rsidR="00C5058E" w:rsidRPr="005C62AC" w:rsidRDefault="00C5058E" w:rsidP="001E4D86">
      <w:pPr>
        <w:spacing w:afterLines="50" w:after="120"/>
        <w:ind w:left="567"/>
        <w:rPr>
          <w:rFonts w:eastAsiaTheme="minorEastAsia"/>
          <w:lang w:eastAsia="zh-HK"/>
        </w:rPr>
      </w:pPr>
      <w:r w:rsidRPr="00D00650">
        <w:t xml:space="preserve">At the same time, relevant organizations need to hire staff to operate such as construction workers, managerial staff etc. </w:t>
      </w:r>
      <w:r w:rsidRPr="00D00650">
        <w:rPr>
          <w:lang w:eastAsia="zh-HK"/>
        </w:rPr>
        <w:t xml:space="preserve">during and after the construction. </w:t>
      </w:r>
      <w:r w:rsidRPr="00D00650">
        <w:t xml:space="preserve">It </w:t>
      </w:r>
      <w:r>
        <w:t xml:space="preserve">can </w:t>
      </w:r>
      <w:r w:rsidRPr="00D00650">
        <w:t xml:space="preserve">lower the unemployment </w:t>
      </w:r>
      <w:r w:rsidRPr="00D00650">
        <w:rPr>
          <w:lang w:eastAsia="zh-HK"/>
        </w:rPr>
        <w:t xml:space="preserve">rate </w:t>
      </w:r>
      <w:r w:rsidRPr="00D00650">
        <w:t xml:space="preserve">in HK. </w:t>
      </w:r>
    </w:p>
    <w:p w:rsidR="00C5058E" w:rsidRPr="00D00650" w:rsidRDefault="00C5058E" w:rsidP="001E4D86">
      <w:pPr>
        <w:spacing w:afterLines="50" w:after="120"/>
        <w:ind w:left="567"/>
        <w:rPr>
          <w:lang w:eastAsia="zh-HK"/>
        </w:rPr>
      </w:pPr>
      <w:r w:rsidRPr="00D00650">
        <w:t>For external costs: The construction work could bring air and noise pollution</w:t>
      </w:r>
      <w:r>
        <w:t>,</w:t>
      </w:r>
      <w:r w:rsidRPr="00D00650">
        <w:t xml:space="preserve"> as well as solid waste which </w:t>
      </w:r>
      <w:r>
        <w:t xml:space="preserve">can </w:t>
      </w:r>
      <w:r w:rsidRPr="00D00650">
        <w:t xml:space="preserve">damage the environment and harm residents’ health nearby. </w:t>
      </w:r>
    </w:p>
    <w:p w:rsidR="00DF782F" w:rsidRDefault="00DF782F">
      <w:pPr>
        <w:spacing w:line="240" w:lineRule="auto"/>
        <w:jc w:val="left"/>
      </w:pPr>
      <w:r>
        <w:br w:type="page"/>
      </w:r>
    </w:p>
    <w:p w:rsidR="001E4D86" w:rsidRPr="001E4D86" w:rsidRDefault="00C5058E" w:rsidP="00070BCD">
      <w:pPr>
        <w:pStyle w:val="a3"/>
        <w:numPr>
          <w:ilvl w:val="0"/>
          <w:numId w:val="30"/>
        </w:numPr>
        <w:spacing w:afterLines="50" w:after="120"/>
        <w:ind w:left="567" w:hanging="567"/>
        <w:contextualSpacing w:val="0"/>
        <w:jc w:val="left"/>
        <w:rPr>
          <w:rFonts w:eastAsiaTheme="minorEastAsia"/>
          <w:lang w:eastAsia="zh-HK"/>
        </w:rPr>
      </w:pPr>
      <w:proofErr w:type="spellStart"/>
      <w:r w:rsidRPr="00D00650">
        <w:lastRenderedPageBreak/>
        <w:t>Yat</w:t>
      </w:r>
      <w:proofErr w:type="spellEnd"/>
      <w:r w:rsidRPr="00D00650">
        <w:t xml:space="preserve"> Tung (1) Estate and </w:t>
      </w:r>
      <w:proofErr w:type="spellStart"/>
      <w:r w:rsidRPr="00D00650">
        <w:t>Yat</w:t>
      </w:r>
      <w:proofErr w:type="spellEnd"/>
      <w:r w:rsidRPr="00D00650">
        <w:t xml:space="preserve"> Tung (2) Estate.</w:t>
      </w:r>
    </w:p>
    <w:p w:rsidR="005C62AC" w:rsidRPr="001E4D86" w:rsidRDefault="00C5058E" w:rsidP="00070BCD">
      <w:pPr>
        <w:pStyle w:val="a3"/>
        <w:numPr>
          <w:ilvl w:val="0"/>
          <w:numId w:val="30"/>
        </w:numPr>
        <w:spacing w:afterLines="50" w:after="120"/>
        <w:ind w:left="567" w:hanging="567"/>
        <w:contextualSpacing w:val="0"/>
        <w:jc w:val="left"/>
        <w:rPr>
          <w:rFonts w:eastAsiaTheme="minorEastAsia"/>
          <w:lang w:eastAsia="zh-HK"/>
        </w:rPr>
      </w:pPr>
      <w:r w:rsidRPr="00D00650">
        <w:t xml:space="preserve">This could bring external benefits and external costs to the residents. </w:t>
      </w:r>
    </w:p>
    <w:p w:rsidR="005C62AC" w:rsidRPr="001E4D86" w:rsidRDefault="00C5058E" w:rsidP="001E4D86">
      <w:pPr>
        <w:spacing w:afterLines="50" w:after="120"/>
        <w:ind w:leftChars="218" w:left="523"/>
      </w:pPr>
      <w:r w:rsidRPr="001E4D86">
        <w:t>For external benefits: The demand for construction workers increases during the construction. After the completion, the demand for airport staff also increases. Also, tourism and logistics sectors will be benefited from the expansion of airport. This will provide more employment opportunities to residents.</w:t>
      </w:r>
    </w:p>
    <w:p w:rsidR="00C5058E" w:rsidRPr="001E4D86" w:rsidRDefault="00C5058E" w:rsidP="001E4D86">
      <w:pPr>
        <w:spacing w:afterLines="50" w:after="120"/>
        <w:ind w:leftChars="218" w:left="523"/>
      </w:pPr>
      <w:r w:rsidRPr="001E4D86">
        <w:t>For external costs: Apart from the pollution and the damage to the environment and residents’ health brought by the construction of third runway, it will</w:t>
      </w:r>
      <w:r w:rsidR="00C5525D" w:rsidRPr="001E4D86">
        <w:t xml:space="preserve"> </w:t>
      </w:r>
      <w:r w:rsidRPr="001E4D86">
        <w:t>also affect the traffic flows nearby.</w:t>
      </w:r>
      <w:r w:rsidR="005C62AC" w:rsidRPr="001E4D86">
        <w:rPr>
          <w:rFonts w:hint="eastAsia"/>
        </w:rPr>
        <w:t xml:space="preserve"> </w:t>
      </w:r>
      <w:r w:rsidRPr="001E4D86">
        <w:t>Assuming that the road capacity and facilities of transportation are the same as before, there will be more traffic congestions. As a result, it will cause inconvenience to residents.</w:t>
      </w:r>
    </w:p>
    <w:p w:rsidR="001E4D86" w:rsidRDefault="00C5058E" w:rsidP="00DF782F">
      <w:pPr>
        <w:spacing w:afterLines="50" w:after="120"/>
        <w:ind w:leftChars="218" w:left="523"/>
        <w:rPr>
          <w:lang w:eastAsia="zh-HK"/>
        </w:rPr>
      </w:pPr>
      <w:r w:rsidRPr="001E4D86">
        <w:t xml:space="preserve">To sum up, the construction of third runway will bring both external costs and benefits to the society. However, </w:t>
      </w:r>
      <w:proofErr w:type="spellStart"/>
      <w:r w:rsidRPr="001E4D86">
        <w:t>Yat</w:t>
      </w:r>
      <w:proofErr w:type="spellEnd"/>
      <w:r w:rsidRPr="001E4D86">
        <w:t xml:space="preserve"> Tung (1) Estate and </w:t>
      </w:r>
      <w:proofErr w:type="spellStart"/>
      <w:r w:rsidRPr="001E4D86">
        <w:t>Yat</w:t>
      </w:r>
      <w:proofErr w:type="spellEnd"/>
      <w:r w:rsidRPr="001E4D86">
        <w:t xml:space="preserve"> Tung (2) Estate are much closer to the airport than other places; hence the residents of these estates </w:t>
      </w:r>
      <w:r w:rsidR="005C62AC" w:rsidRPr="001E4D86">
        <w:t>will</w:t>
      </w:r>
      <w:r w:rsidRPr="001E4D86">
        <w:t xml:space="preserve"> be subject to such benefits and costs more directly. </w:t>
      </w:r>
    </w:p>
    <w:p w:rsidR="00C5058E" w:rsidRPr="005C62AC" w:rsidRDefault="00C5058E" w:rsidP="00070BCD">
      <w:pPr>
        <w:pStyle w:val="a3"/>
        <w:numPr>
          <w:ilvl w:val="0"/>
          <w:numId w:val="30"/>
        </w:numPr>
        <w:spacing w:afterLines="50" w:after="120"/>
        <w:ind w:left="567" w:hanging="567"/>
        <w:contextualSpacing w:val="0"/>
      </w:pPr>
      <w:r w:rsidRPr="00D00650">
        <w:rPr>
          <w:lang w:eastAsia="zh-HK"/>
        </w:rPr>
        <w:t>No, the possibility is very low. It is impossible for the government to evaluate the net loss of each resident due to the externalities. It becomes a tough job for the government to decide an appropriate compensation amount. Furthermore, there are a large number of residents (reached 41,200 up to September 2013</w:t>
      </w:r>
      <w:r w:rsidRPr="00D00650">
        <w:rPr>
          <w:rStyle w:val="a6"/>
          <w:rFonts w:eastAsia="微軟正黑體"/>
        </w:rPr>
        <w:footnoteReference w:id="65"/>
      </w:r>
      <w:r w:rsidRPr="00D00650">
        <w:rPr>
          <w:lang w:eastAsia="zh-HK"/>
        </w:rPr>
        <w:t xml:space="preserve">) living in </w:t>
      </w:r>
      <w:proofErr w:type="spellStart"/>
      <w:r w:rsidRPr="00D00650">
        <w:rPr>
          <w:lang w:eastAsia="zh-HK"/>
        </w:rPr>
        <w:t>Yat</w:t>
      </w:r>
      <w:proofErr w:type="spellEnd"/>
      <w:r w:rsidRPr="00D00650">
        <w:rPr>
          <w:lang w:eastAsia="zh-HK"/>
        </w:rPr>
        <w:t xml:space="preserve"> Tung Estates, which increases the transaction costs during negotiation. Both the lack of objective compensation standard and huge population, therefore, </w:t>
      </w:r>
      <w:r>
        <w:rPr>
          <w:lang w:eastAsia="zh-HK"/>
        </w:rPr>
        <w:t xml:space="preserve">may lead to higher transaction costs </w:t>
      </w:r>
      <w:r w:rsidRPr="00D00650">
        <w:rPr>
          <w:lang w:eastAsia="zh-HK"/>
        </w:rPr>
        <w:t>and hinder the possibility of a</w:t>
      </w:r>
      <w:r>
        <w:rPr>
          <w:rFonts w:hint="eastAsia"/>
          <w:lang w:eastAsia="zh-HK"/>
        </w:rPr>
        <w:t>n</w:t>
      </w:r>
      <w:r w:rsidRPr="00D00650">
        <w:rPr>
          <w:lang w:eastAsia="zh-HK"/>
        </w:rPr>
        <w:t xml:space="preserve"> efficient and meaningful negotiation. </w:t>
      </w:r>
    </w:p>
    <w:p w:rsidR="001E4D86" w:rsidRDefault="001E4D86" w:rsidP="008557C6">
      <w:pPr>
        <w:spacing w:before="240" w:after="360"/>
        <w:rPr>
          <w:rFonts w:eastAsiaTheme="minorEastAsia"/>
          <w:b/>
          <w:sz w:val="28"/>
          <w:szCs w:val="28"/>
          <w:lang w:eastAsia="zh-HK"/>
        </w:rPr>
      </w:pPr>
    </w:p>
    <w:p w:rsidR="00DF782F" w:rsidRDefault="00DF782F">
      <w:pPr>
        <w:spacing w:line="240" w:lineRule="auto"/>
        <w:jc w:val="left"/>
        <w:rPr>
          <w:rFonts w:eastAsiaTheme="minorEastAsia"/>
          <w:b/>
          <w:sz w:val="28"/>
          <w:szCs w:val="28"/>
          <w:lang w:eastAsia="zh-HK"/>
        </w:rPr>
      </w:pPr>
      <w:r>
        <w:rPr>
          <w:rFonts w:eastAsiaTheme="minorEastAsia"/>
          <w:b/>
          <w:sz w:val="28"/>
          <w:szCs w:val="28"/>
          <w:lang w:eastAsia="zh-HK"/>
        </w:rPr>
        <w:br w:type="page"/>
      </w:r>
    </w:p>
    <w:p w:rsidR="00C5058E" w:rsidRPr="001E4D86" w:rsidRDefault="00C5058E" w:rsidP="001E4D86">
      <w:pPr>
        <w:spacing w:afterLines="50" w:after="120"/>
        <w:rPr>
          <w:rFonts w:eastAsiaTheme="minorEastAsia"/>
          <w:b/>
          <w:sz w:val="28"/>
          <w:szCs w:val="28"/>
          <w:lang w:eastAsia="zh-HK"/>
        </w:rPr>
      </w:pPr>
      <w:r w:rsidRPr="001E4D86">
        <w:rPr>
          <w:rFonts w:eastAsiaTheme="minorEastAsia" w:hint="eastAsia"/>
          <w:b/>
          <w:sz w:val="28"/>
          <w:szCs w:val="28"/>
          <w:lang w:eastAsia="zh-HK"/>
        </w:rPr>
        <w:lastRenderedPageBreak/>
        <w:t>Question 6: AD-AS Model</w:t>
      </w:r>
    </w:p>
    <w:p w:rsidR="008E1287" w:rsidRPr="00D00650" w:rsidRDefault="008E1287" w:rsidP="00070BCD">
      <w:pPr>
        <w:pStyle w:val="a3"/>
        <w:numPr>
          <w:ilvl w:val="0"/>
          <w:numId w:val="35"/>
        </w:numPr>
        <w:spacing w:afterLines="50" w:after="120"/>
        <w:ind w:left="567" w:hanging="567"/>
        <w:contextualSpacing w:val="0"/>
        <w:rPr>
          <w:lang w:eastAsia="zh-HK"/>
        </w:rPr>
      </w:pPr>
      <w:r w:rsidRPr="00D00650">
        <w:rPr>
          <w:lang w:eastAsia="zh-HK"/>
        </w:rPr>
        <w:t>Aggregate demand includes private consumption expen</w:t>
      </w:r>
      <w:r>
        <w:rPr>
          <w:lang w:eastAsia="zh-HK"/>
        </w:rPr>
        <w:t>diture, investment expenditure,</w:t>
      </w:r>
      <w:r>
        <w:rPr>
          <w:rFonts w:hint="eastAsia"/>
          <w:lang w:eastAsia="zh-HK"/>
        </w:rPr>
        <w:t xml:space="preserve"> </w:t>
      </w:r>
      <w:r w:rsidRPr="00D00650">
        <w:rPr>
          <w:lang w:eastAsia="zh-HK"/>
        </w:rPr>
        <w:t>government expenditure and net exports.</w:t>
      </w:r>
    </w:p>
    <w:p w:rsidR="008E1287" w:rsidRPr="00D00650" w:rsidRDefault="008E1287" w:rsidP="001E4D86">
      <w:pPr>
        <w:spacing w:afterLines="50" w:after="120"/>
        <w:ind w:left="567"/>
        <w:rPr>
          <w:lang w:eastAsia="zh-HK"/>
        </w:rPr>
      </w:pPr>
      <w:r>
        <w:rPr>
          <w:lang w:eastAsia="zh-HK"/>
        </w:rPr>
        <w:t>First</w:t>
      </w:r>
      <w:r>
        <w:rPr>
          <w:rFonts w:hint="eastAsia"/>
          <w:lang w:eastAsia="zh-HK"/>
        </w:rPr>
        <w:t xml:space="preserve">ly, the </w:t>
      </w:r>
      <w:r>
        <w:rPr>
          <w:lang w:eastAsia="zh-HK"/>
        </w:rPr>
        <w:t xml:space="preserve">construction </w:t>
      </w:r>
      <w:r>
        <w:rPr>
          <w:rFonts w:hint="eastAsia"/>
          <w:lang w:eastAsia="zh-HK"/>
        </w:rPr>
        <w:t>costs of public rental housing are investment expenditure</w:t>
      </w:r>
      <w:r w:rsidR="003663CD">
        <w:rPr>
          <w:rStyle w:val="a6"/>
          <w:rFonts w:eastAsia="微軟正黑體"/>
          <w:lang w:eastAsia="zh-HK"/>
        </w:rPr>
        <w:footnoteReference w:id="66"/>
      </w:r>
      <w:r>
        <w:rPr>
          <w:rFonts w:hint="eastAsia"/>
          <w:lang w:eastAsia="zh-HK"/>
        </w:rPr>
        <w:t xml:space="preserve">, so aggregate demand of HK would rise. </w:t>
      </w:r>
      <w:r>
        <w:rPr>
          <w:lang w:eastAsia="zh-HK"/>
        </w:rPr>
        <w:t>T</w:t>
      </w:r>
      <w:r>
        <w:rPr>
          <w:rFonts w:hint="eastAsia"/>
          <w:lang w:eastAsia="zh-HK"/>
        </w:rPr>
        <w:t xml:space="preserve">hough the building materials such as concrete are imported </w:t>
      </w:r>
      <w:r>
        <w:rPr>
          <w:lang w:eastAsia="zh-HK"/>
        </w:rPr>
        <w:t>from other countries</w:t>
      </w:r>
      <w:r>
        <w:rPr>
          <w:rFonts w:hint="eastAsia"/>
          <w:lang w:eastAsia="zh-HK"/>
        </w:rPr>
        <w:t xml:space="preserve">, the values of such materials are </w:t>
      </w:r>
      <w:r>
        <w:rPr>
          <w:lang w:eastAsia="zh-HK"/>
        </w:rPr>
        <w:t>included</w:t>
      </w:r>
      <w:r>
        <w:rPr>
          <w:rFonts w:hint="eastAsia"/>
          <w:lang w:eastAsia="zh-HK"/>
        </w:rPr>
        <w:t xml:space="preserve"> in the cost of building as intermediate inputs. </w:t>
      </w:r>
    </w:p>
    <w:p w:rsidR="008E1287" w:rsidRPr="00D00650" w:rsidRDefault="008E1287" w:rsidP="001E4D86">
      <w:pPr>
        <w:spacing w:afterLines="50" w:after="120"/>
        <w:ind w:left="567"/>
        <w:rPr>
          <w:lang w:eastAsia="zh-HK"/>
        </w:rPr>
      </w:pPr>
      <w:r>
        <w:rPr>
          <w:rFonts w:hint="eastAsia"/>
          <w:lang w:eastAsia="zh-HK"/>
        </w:rPr>
        <w:t xml:space="preserve">After the completion, the rent paid by tenants is part of their private consumption expenditure. If most of the tenants </w:t>
      </w:r>
      <w:r>
        <w:rPr>
          <w:lang w:eastAsia="zh-HK"/>
        </w:rPr>
        <w:t xml:space="preserve">can </w:t>
      </w:r>
      <w:r>
        <w:rPr>
          <w:rFonts w:hint="eastAsia"/>
          <w:lang w:eastAsia="zh-HK"/>
        </w:rPr>
        <w:t xml:space="preserve">save rental </w:t>
      </w:r>
      <w:r>
        <w:rPr>
          <w:lang w:eastAsia="zh-HK"/>
        </w:rPr>
        <w:t>expenses</w:t>
      </w:r>
      <w:r>
        <w:rPr>
          <w:rFonts w:hint="eastAsia"/>
          <w:lang w:eastAsia="zh-HK"/>
        </w:rPr>
        <w:t xml:space="preserve"> by moving into public rental housing, private consumption expenditure </w:t>
      </w:r>
      <w:r w:rsidR="00AA471E">
        <w:rPr>
          <w:lang w:eastAsia="zh-HK"/>
        </w:rPr>
        <w:t>will</w:t>
      </w:r>
      <w:r w:rsidR="00AA471E" w:rsidRPr="005C62AC">
        <w:rPr>
          <w:rFonts w:asciiTheme="minorEastAsia" w:eastAsiaTheme="minorEastAsia" w:hAnsiTheme="minorEastAsia" w:hint="eastAsia"/>
        </w:rPr>
        <w:t xml:space="preserve"> </w:t>
      </w:r>
      <w:r>
        <w:rPr>
          <w:rFonts w:hint="eastAsia"/>
          <w:lang w:eastAsia="zh-HK"/>
        </w:rPr>
        <w:t xml:space="preserve">decrease, hence the aggregate demand will fall. Yet the rental income from tenants </w:t>
      </w:r>
      <w:r>
        <w:rPr>
          <w:lang w:eastAsia="zh-HK"/>
        </w:rPr>
        <w:t>cannot</w:t>
      </w:r>
      <w:r>
        <w:rPr>
          <w:rFonts w:hint="eastAsia"/>
          <w:lang w:eastAsia="zh-HK"/>
        </w:rPr>
        <w:t xml:space="preserve"> cover the daily operating </w:t>
      </w:r>
      <w:r>
        <w:rPr>
          <w:lang w:eastAsia="zh-HK"/>
        </w:rPr>
        <w:t>costs</w:t>
      </w:r>
      <w:r>
        <w:rPr>
          <w:rFonts w:hint="eastAsia"/>
          <w:lang w:eastAsia="zh-HK"/>
        </w:rPr>
        <w:t xml:space="preserve"> of public rental housing, so the Housing Authority has to subsidize a lot. Therefore, government expenditure will increase as well as the aggregate demand. </w:t>
      </w:r>
    </w:p>
    <w:p w:rsidR="008E1287" w:rsidRPr="00D00650" w:rsidRDefault="008E1287" w:rsidP="001E4D86">
      <w:pPr>
        <w:spacing w:afterLines="50" w:after="120"/>
        <w:ind w:left="567"/>
        <w:rPr>
          <w:lang w:eastAsia="zh-HK"/>
        </w:rPr>
      </w:pPr>
      <w:r>
        <w:rPr>
          <w:rFonts w:hint="eastAsia"/>
          <w:lang w:eastAsia="zh-HK"/>
        </w:rPr>
        <w:t>To sum up, if government subsidizes a lot on the public ho</w:t>
      </w:r>
      <w:r w:rsidR="00AA471E">
        <w:rPr>
          <w:rFonts w:hint="eastAsia"/>
          <w:lang w:eastAsia="zh-HK"/>
        </w:rPr>
        <w:t>using, HK aggregate demand will</w:t>
      </w:r>
      <w:r>
        <w:rPr>
          <w:rFonts w:hint="eastAsia"/>
          <w:lang w:eastAsia="zh-HK"/>
        </w:rPr>
        <w:t xml:space="preserve"> most likely</w:t>
      </w:r>
      <w:r>
        <w:rPr>
          <w:lang w:eastAsia="zh-HK"/>
        </w:rPr>
        <w:t xml:space="preserve"> increase</w:t>
      </w:r>
      <w:r>
        <w:rPr>
          <w:rFonts w:hint="eastAsia"/>
          <w:lang w:eastAsia="zh-HK"/>
        </w:rPr>
        <w:t>.</w:t>
      </w:r>
    </w:p>
    <w:p w:rsidR="008E1287" w:rsidRPr="005C62AC" w:rsidRDefault="008E1287" w:rsidP="00070BCD">
      <w:pPr>
        <w:pStyle w:val="a3"/>
        <w:numPr>
          <w:ilvl w:val="0"/>
          <w:numId w:val="35"/>
        </w:numPr>
        <w:spacing w:afterLines="50" w:after="120"/>
        <w:ind w:left="567" w:hanging="567"/>
        <w:contextualSpacing w:val="0"/>
        <w:rPr>
          <w:lang w:eastAsia="zh-HK"/>
        </w:rPr>
      </w:pPr>
      <w:r w:rsidRPr="00D00650">
        <w:rPr>
          <w:lang w:eastAsia="zh-HK"/>
        </w:rPr>
        <w:t>The long-term aggregate supply reflects the potential output level/full-employment output level in the economy. As the potential output level depends on the advancement of infrastructure and productivity in the economy, the long-term aggregate supply can be increased only if the government can improve people’s quality of life and hence their productivities by providing more public housing units.</w:t>
      </w:r>
    </w:p>
    <w:p w:rsidR="001E4D86" w:rsidRPr="001E4D86" w:rsidRDefault="001E4D86" w:rsidP="001E4D86"/>
    <w:p w:rsidR="001E4D86" w:rsidRPr="001E4D86" w:rsidRDefault="001E4D86" w:rsidP="001E4D86"/>
    <w:p w:rsidR="00DF782F" w:rsidRDefault="00DF782F">
      <w:pPr>
        <w:spacing w:line="240" w:lineRule="auto"/>
        <w:jc w:val="left"/>
        <w:rPr>
          <w:rFonts w:eastAsiaTheme="minorEastAsia"/>
          <w:b/>
          <w:lang w:eastAsia="zh-HK"/>
        </w:rPr>
      </w:pPr>
      <w:r>
        <w:rPr>
          <w:rFonts w:eastAsiaTheme="minorEastAsia"/>
          <w:b/>
          <w:lang w:eastAsia="zh-HK"/>
        </w:rPr>
        <w:br w:type="page"/>
      </w:r>
    </w:p>
    <w:p w:rsidR="008E1287" w:rsidRPr="008E1287" w:rsidRDefault="008E1287" w:rsidP="008E1287">
      <w:pPr>
        <w:spacing w:before="240" w:after="360"/>
        <w:rPr>
          <w:rFonts w:eastAsiaTheme="minorEastAsia"/>
          <w:b/>
          <w:lang w:eastAsia="zh-HK"/>
        </w:rPr>
      </w:pPr>
      <w:r w:rsidRPr="008E1287">
        <w:rPr>
          <w:rFonts w:eastAsiaTheme="minorEastAsia" w:hint="eastAsia"/>
          <w:b/>
          <w:lang w:eastAsia="zh-HK"/>
        </w:rPr>
        <w:lastRenderedPageBreak/>
        <w:t>Question 7: Income Inequality</w:t>
      </w:r>
    </w:p>
    <w:p w:rsidR="008E1287" w:rsidRPr="00D00650" w:rsidRDefault="008E1287" w:rsidP="00070BCD">
      <w:pPr>
        <w:pStyle w:val="a3"/>
        <w:numPr>
          <w:ilvl w:val="0"/>
          <w:numId w:val="32"/>
        </w:numPr>
        <w:spacing w:afterLines="50" w:after="120"/>
        <w:ind w:left="567" w:hanging="570"/>
        <w:contextualSpacing w:val="0"/>
      </w:pPr>
      <w:r w:rsidRPr="00D00650">
        <w:t>Gini coefficient is used as a measure of income inequality. A Gini coefficient of zero may indicate perfect equality, where everyone (or every household) has an exactly equal income. A Gini coefficient of one may indicate maximal inequality, where only one person (household) has all the income.</w:t>
      </w:r>
    </w:p>
    <w:p w:rsidR="008E1287" w:rsidRPr="00D00650" w:rsidRDefault="008E1287" w:rsidP="00070BCD">
      <w:pPr>
        <w:pStyle w:val="a3"/>
        <w:numPr>
          <w:ilvl w:val="0"/>
          <w:numId w:val="32"/>
        </w:numPr>
        <w:spacing w:afterLines="50" w:after="120"/>
        <w:ind w:left="567" w:hanging="570"/>
        <w:contextualSpacing w:val="0"/>
      </w:pPr>
      <w:r w:rsidRPr="00D00650">
        <w:t>Increasing Gini coeffic</w:t>
      </w:r>
      <w:r w:rsidR="00451B9B">
        <w:t xml:space="preserve">ient </w:t>
      </w:r>
      <w:r w:rsidRPr="00D00650">
        <w:t>indicate</w:t>
      </w:r>
      <w:r>
        <w:t>s</w:t>
      </w:r>
      <w:r w:rsidRPr="00D00650">
        <w:t xml:space="preserve"> a worsening income inequality.</w:t>
      </w:r>
    </w:p>
    <w:p w:rsidR="008E1287" w:rsidRPr="00D00650" w:rsidRDefault="008E1287" w:rsidP="00070BCD">
      <w:pPr>
        <w:pStyle w:val="a3"/>
        <w:numPr>
          <w:ilvl w:val="0"/>
          <w:numId w:val="32"/>
        </w:numPr>
        <w:spacing w:afterLines="50" w:after="120"/>
        <w:ind w:left="567" w:hanging="570"/>
        <w:contextualSpacing w:val="0"/>
      </w:pPr>
      <w:r w:rsidRPr="00D00650">
        <w:t>Since 2001, the Gini coefficient has increased. From 2001 to 2006, the value increased from 0.525 to 0.533 and then further increased to 0.537 in 2011. From 2001 to 2011, the Gini coefficient has increased 0.0</w:t>
      </w:r>
      <w:r w:rsidR="00451B9B">
        <w:t>12 in total, which</w:t>
      </w:r>
      <w:r w:rsidRPr="00D00650">
        <w:t xml:space="preserve"> impl</w:t>
      </w:r>
      <w:r>
        <w:t xml:space="preserve">ies </w:t>
      </w:r>
      <w:r w:rsidRPr="00D00650">
        <w:t>a more uneven income distribution.</w:t>
      </w:r>
    </w:p>
    <w:p w:rsidR="004300AE" w:rsidRPr="00D00650" w:rsidRDefault="004300AE" w:rsidP="00070BCD">
      <w:pPr>
        <w:pStyle w:val="a3"/>
        <w:numPr>
          <w:ilvl w:val="0"/>
          <w:numId w:val="32"/>
        </w:numPr>
        <w:spacing w:afterLines="50" w:after="120"/>
        <w:ind w:left="567" w:hanging="570"/>
        <w:contextualSpacing w:val="0"/>
      </w:pPr>
      <w:r w:rsidRPr="00D00650">
        <w:t xml:space="preserve">If original household income is used in the computation of Gini coefficient, possible effects of government taxations and publicly funded social benefits on income distribution may be neglected. The measure may overestimate the degree of income inequality. </w:t>
      </w:r>
    </w:p>
    <w:p w:rsidR="004300AE" w:rsidRPr="004300AE" w:rsidRDefault="004300AE" w:rsidP="00070BCD">
      <w:pPr>
        <w:pStyle w:val="a3"/>
        <w:numPr>
          <w:ilvl w:val="0"/>
          <w:numId w:val="32"/>
        </w:numPr>
        <w:spacing w:afterLines="50" w:after="120"/>
        <w:ind w:left="567" w:hanging="570"/>
        <w:contextualSpacing w:val="0"/>
        <w:rPr>
          <w:color w:val="FF0000"/>
        </w:rPr>
      </w:pPr>
      <w:r w:rsidRPr="00D00650">
        <w:t>The Gini coefficient increased by 0.005 from 2001 to 2006 but remained u</w:t>
      </w:r>
      <w:r w:rsidR="00451B9B">
        <w:t xml:space="preserve">nchanged from 2006 to 2011. It </w:t>
      </w:r>
      <w:r w:rsidRPr="00D00650">
        <w:t>impl</w:t>
      </w:r>
      <w:r>
        <w:t xml:space="preserve">ies </w:t>
      </w:r>
      <w:r w:rsidRPr="00D00650">
        <w:t>that the income distribution became more uneven from 2001 to 2006; however, the income distribution showed no apparent change from 2006 to 2011.</w:t>
      </w:r>
    </w:p>
    <w:p w:rsidR="004300AE" w:rsidRPr="00D00650" w:rsidRDefault="004300AE" w:rsidP="00070BCD">
      <w:pPr>
        <w:pStyle w:val="a3"/>
        <w:numPr>
          <w:ilvl w:val="0"/>
          <w:numId w:val="32"/>
        </w:numPr>
        <w:spacing w:afterLines="50" w:after="120"/>
        <w:ind w:left="567" w:hanging="570"/>
        <w:contextualSpacing w:val="0"/>
      </w:pPr>
      <w:r w:rsidRPr="00D00650">
        <w:t xml:space="preserve">First of all, the value of Gini coefficient based on </w:t>
      </w:r>
      <w:r w:rsidRPr="00D00650">
        <w:rPr>
          <w:lang w:eastAsia="zh-HK"/>
        </w:rPr>
        <w:t>post-tax post-social transfer household income</w:t>
      </w:r>
      <w:r w:rsidRPr="00D00650">
        <w:t xml:space="preserve"> is smaller than the one based on original household income. </w:t>
      </w:r>
    </w:p>
    <w:p w:rsidR="004300AE" w:rsidRPr="00D00650" w:rsidRDefault="004300AE" w:rsidP="001E4D86">
      <w:pPr>
        <w:pStyle w:val="a3"/>
        <w:spacing w:afterLines="50" w:after="120"/>
        <w:ind w:left="567"/>
        <w:contextualSpacing w:val="0"/>
      </w:pPr>
      <w:r w:rsidRPr="00D00650">
        <w:t>Also, from 2006 to 2011, the income distribution sho</w:t>
      </w:r>
      <w:r>
        <w:t>wed no apparent change with the</w:t>
      </w:r>
      <w:r>
        <w:rPr>
          <w:rFonts w:hint="eastAsia"/>
        </w:rPr>
        <w:t xml:space="preserve"> </w:t>
      </w:r>
      <w:r w:rsidRPr="00D00650">
        <w:t xml:space="preserve">Gini coefficient based on </w:t>
      </w:r>
      <w:r w:rsidRPr="00D00650">
        <w:rPr>
          <w:lang w:eastAsia="zh-HK"/>
        </w:rPr>
        <w:t>post-tax post- social transfer household income</w:t>
      </w:r>
      <w:r w:rsidRPr="00D00650">
        <w:t xml:space="preserve"> adjustment data, in comparison to the worsening income inequality shown by the one based on original household income.</w:t>
      </w:r>
    </w:p>
    <w:p w:rsidR="004300AE" w:rsidRDefault="004300AE" w:rsidP="00070BCD">
      <w:pPr>
        <w:pStyle w:val="a3"/>
        <w:numPr>
          <w:ilvl w:val="0"/>
          <w:numId w:val="32"/>
        </w:numPr>
        <w:spacing w:afterLines="50" w:after="120"/>
        <w:ind w:left="567" w:hanging="570"/>
        <w:contextualSpacing w:val="0"/>
      </w:pPr>
      <w:r w:rsidRPr="00D00650">
        <w:t>Medical benefits and education.</w:t>
      </w:r>
    </w:p>
    <w:p w:rsidR="009D0139" w:rsidRPr="00D00650" w:rsidRDefault="009D0139" w:rsidP="00070BCD">
      <w:pPr>
        <w:pStyle w:val="a3"/>
        <w:numPr>
          <w:ilvl w:val="0"/>
          <w:numId w:val="32"/>
        </w:numPr>
        <w:spacing w:afterLines="50" w:after="120"/>
        <w:ind w:left="567" w:hanging="570"/>
        <w:contextualSpacing w:val="0"/>
      </w:pPr>
      <w:r w:rsidRPr="00D00650">
        <w:t>Since low income households can enjoy more public</w:t>
      </w:r>
      <w:r>
        <w:t>ly</w:t>
      </w:r>
      <w:r w:rsidRPr="00D00650">
        <w:t xml:space="preserve"> funded social benefit, the value of Gini coefficient, computed using</w:t>
      </w:r>
      <w:r w:rsidRPr="00D00650">
        <w:rPr>
          <w:lang w:eastAsia="zh-HK"/>
        </w:rPr>
        <w:t xml:space="preserve"> post-tax post- social transfer household income,</w:t>
      </w:r>
      <w:r w:rsidRPr="00D00650">
        <w:t xml:space="preserve"> may decrease. It indicate</w:t>
      </w:r>
      <w:r>
        <w:t>s</w:t>
      </w:r>
      <w:r w:rsidRPr="00D00650">
        <w:t xml:space="preserve"> a more even income distribution. </w:t>
      </w:r>
    </w:p>
    <w:p w:rsidR="009D0139" w:rsidRPr="00D00650" w:rsidRDefault="009D0139" w:rsidP="00070BCD">
      <w:pPr>
        <w:pStyle w:val="a3"/>
        <w:numPr>
          <w:ilvl w:val="0"/>
          <w:numId w:val="32"/>
        </w:numPr>
        <w:spacing w:afterLines="50" w:after="120"/>
        <w:ind w:left="567" w:hanging="570"/>
        <w:contextualSpacing w:val="0"/>
      </w:pPr>
      <w:r w:rsidRPr="00D00650">
        <w:lastRenderedPageBreak/>
        <w:t>The policy may reduce income inequality but it also incurs economic costs, such as the opportunity cost</w:t>
      </w:r>
      <w:r>
        <w:t xml:space="preserve">s </w:t>
      </w:r>
      <w:r w:rsidRPr="00D00650">
        <w:t>of land resource</w:t>
      </w:r>
      <w:r>
        <w:t>s</w:t>
      </w:r>
      <w:r w:rsidRPr="00D00650">
        <w:t xml:space="preserve"> </w:t>
      </w:r>
      <w:r>
        <w:rPr>
          <w:rFonts w:hint="eastAsia"/>
        </w:rPr>
        <w:t>and financial resources</w:t>
      </w:r>
      <w:r>
        <w:t xml:space="preserve"> for alternate uses</w:t>
      </w:r>
      <w:r>
        <w:rPr>
          <w:rFonts w:hint="eastAsia"/>
        </w:rPr>
        <w:t xml:space="preserve">; </w:t>
      </w:r>
      <w:r w:rsidRPr="00D00650">
        <w:t>and the deadweight loss in the allocation of public rental flats to low income households by non- price mechanism.</w:t>
      </w:r>
      <w:r>
        <w:rPr>
          <w:rFonts w:hint="eastAsia"/>
          <w:lang w:eastAsia="zh-HK"/>
        </w:rPr>
        <w:t xml:space="preserve"> From the perspective of economics, the government should conduct a detailed cost-and-benefit analysis before making the </w:t>
      </w:r>
      <w:r>
        <w:rPr>
          <w:lang w:eastAsia="zh-HK"/>
        </w:rPr>
        <w:t>decis</w:t>
      </w:r>
      <w:r>
        <w:rPr>
          <w:rFonts w:hint="eastAsia"/>
          <w:lang w:eastAsia="zh-HK"/>
        </w:rPr>
        <w:t>ion.</w:t>
      </w:r>
    </w:p>
    <w:p w:rsidR="008E1287" w:rsidRPr="009D0139" w:rsidRDefault="008557C6" w:rsidP="008557C6">
      <w:pPr>
        <w:spacing w:after="360" w:line="240" w:lineRule="auto"/>
        <w:jc w:val="left"/>
        <w:rPr>
          <w:rFonts w:eastAsiaTheme="minorEastAsia"/>
          <w:lang w:eastAsia="zh-HK"/>
        </w:rPr>
      </w:pPr>
      <w:r>
        <w:rPr>
          <w:rFonts w:eastAsiaTheme="minorEastAsia"/>
          <w:lang w:eastAsia="zh-HK"/>
        </w:rPr>
        <w:br w:type="page"/>
      </w:r>
    </w:p>
    <w:p w:rsidR="001D5F6C" w:rsidRDefault="001D5F6C" w:rsidP="00FA2349">
      <w:pPr>
        <w:pStyle w:val="TitleLv1"/>
      </w:pPr>
      <w:bookmarkStart w:id="45" w:name="_Toc425867145"/>
      <w:r>
        <w:rPr>
          <w:rFonts w:hint="eastAsia"/>
        </w:rPr>
        <w:lastRenderedPageBreak/>
        <w:t>Reference</w:t>
      </w:r>
      <w:r w:rsidR="009D3895">
        <w:rPr>
          <w:rFonts w:eastAsiaTheme="minorEastAsia" w:hint="eastAsia"/>
        </w:rPr>
        <w:t>s</w:t>
      </w:r>
      <w:bookmarkEnd w:id="45"/>
    </w:p>
    <w:p w:rsidR="001D5F6C" w:rsidRPr="007A7F12" w:rsidRDefault="001D5F6C" w:rsidP="005E070E">
      <w:pPr>
        <w:widowControl w:val="0"/>
        <w:spacing w:before="240" w:after="360"/>
        <w:jc w:val="left"/>
        <w:rPr>
          <w:lang w:val="fr-FR"/>
        </w:rPr>
      </w:pPr>
      <w:r w:rsidRPr="008856D1">
        <w:rPr>
          <w:bCs/>
        </w:rPr>
        <w:t>H</w:t>
      </w:r>
      <w:r w:rsidR="008856D1" w:rsidRPr="008856D1">
        <w:rPr>
          <w:rFonts w:eastAsiaTheme="minorEastAsia" w:hint="eastAsia"/>
          <w:bCs/>
          <w:lang w:eastAsia="zh-HK"/>
        </w:rPr>
        <w:t>K</w:t>
      </w:r>
      <w:r w:rsidRPr="008856D1">
        <w:rPr>
          <w:bCs/>
        </w:rPr>
        <w:t xml:space="preserve"> Census and Statistics Department</w:t>
      </w:r>
      <w:r w:rsidRPr="00AF72DB">
        <w:t xml:space="preserve">. </w:t>
      </w:r>
      <w:r w:rsidR="008856D1">
        <w:rPr>
          <w:rFonts w:eastAsiaTheme="minorEastAsia" w:hint="eastAsia"/>
          <w:lang w:eastAsia="zh-HK"/>
        </w:rPr>
        <w:t>(</w:t>
      </w:r>
      <w:r w:rsidRPr="007A7F12">
        <w:rPr>
          <w:lang w:val="fr-FR"/>
        </w:rPr>
        <w:t>2011</w:t>
      </w:r>
      <w:r w:rsidR="008856D1">
        <w:rPr>
          <w:rFonts w:eastAsiaTheme="minorEastAsia" w:hint="eastAsia"/>
          <w:lang w:val="fr-FR" w:eastAsia="zh-HK"/>
        </w:rPr>
        <w:t>)</w:t>
      </w:r>
      <w:r w:rsidRPr="007A7F12">
        <w:rPr>
          <w:lang w:val="fr-FR"/>
        </w:rPr>
        <w:t>. 2011 Population Census.</w:t>
      </w:r>
      <w:r w:rsidR="008856D1" w:rsidRPr="008856D1">
        <w:rPr>
          <w:rFonts w:eastAsiaTheme="minorEastAsia" w:hint="eastAsia"/>
          <w:lang w:eastAsia="zh-HK"/>
        </w:rPr>
        <w:t xml:space="preserve"> Retrieved</w:t>
      </w:r>
      <w:r w:rsidR="008856D1">
        <w:rPr>
          <w:rFonts w:eastAsiaTheme="minorEastAsia" w:hint="eastAsia"/>
          <w:lang w:val="fr-FR" w:eastAsia="zh-HK"/>
        </w:rPr>
        <w:t xml:space="preserve"> </w:t>
      </w:r>
      <w:r w:rsidR="008856D1" w:rsidRPr="008856D1">
        <w:rPr>
          <w:rFonts w:eastAsiaTheme="minorEastAsia"/>
          <w:lang w:eastAsia="zh-HK"/>
        </w:rPr>
        <w:t>from</w:t>
      </w:r>
      <w:r w:rsidR="008856D1">
        <w:rPr>
          <w:rFonts w:eastAsiaTheme="minorEastAsia" w:hint="eastAsia"/>
          <w:lang w:val="fr-FR" w:eastAsia="zh-HK"/>
        </w:rPr>
        <w:t xml:space="preserve"> </w:t>
      </w:r>
      <w:r w:rsidRPr="007A7F12">
        <w:rPr>
          <w:lang w:val="fr-FR"/>
        </w:rPr>
        <w:br/>
      </w:r>
      <w:r w:rsidRPr="00FA2349">
        <w:rPr>
          <w:rFonts w:cs="Arial"/>
          <w:lang w:val="fr-FR"/>
        </w:rPr>
        <w:t>http://www.census2011.gov.hk/en/index.html</w:t>
      </w:r>
    </w:p>
    <w:p w:rsidR="001D5F6C" w:rsidRPr="00AF72DB" w:rsidRDefault="00F7079F" w:rsidP="005E070E">
      <w:pPr>
        <w:widowControl w:val="0"/>
        <w:spacing w:before="240" w:after="360"/>
        <w:jc w:val="left"/>
      </w:pPr>
      <w:proofErr w:type="spellStart"/>
      <w:r>
        <w:rPr>
          <w:bCs/>
        </w:rPr>
        <w:t>Jowsey</w:t>
      </w:r>
      <w:proofErr w:type="spellEnd"/>
      <w:r>
        <w:rPr>
          <w:bCs/>
        </w:rPr>
        <w:t>, E</w:t>
      </w:r>
      <w:r w:rsidR="001D5F6C" w:rsidRPr="00AF72DB">
        <w:t xml:space="preserve">. </w:t>
      </w:r>
      <w:r>
        <w:rPr>
          <w:rFonts w:eastAsiaTheme="minorEastAsia" w:hint="eastAsia"/>
          <w:lang w:eastAsia="zh-HK"/>
        </w:rPr>
        <w:t>(</w:t>
      </w:r>
      <w:r w:rsidR="001D5F6C" w:rsidRPr="00AF72DB">
        <w:t>2011</w:t>
      </w:r>
      <w:r>
        <w:rPr>
          <w:rFonts w:eastAsiaTheme="minorEastAsia" w:hint="eastAsia"/>
          <w:lang w:eastAsia="zh-HK"/>
        </w:rPr>
        <w:t>)</w:t>
      </w:r>
      <w:r w:rsidR="001D5F6C" w:rsidRPr="00AF72DB">
        <w:t xml:space="preserve">. </w:t>
      </w:r>
      <w:r w:rsidR="001D5F6C" w:rsidRPr="00AF72DB">
        <w:rPr>
          <w:i/>
          <w:iCs/>
        </w:rPr>
        <w:t>Real Estate Economics</w:t>
      </w:r>
      <w:r w:rsidR="001D5F6C" w:rsidRPr="00AF72DB">
        <w:t>. Palgrave Macmillan.</w:t>
      </w:r>
    </w:p>
    <w:p w:rsidR="001D5F6C" w:rsidRPr="00AF72DB" w:rsidRDefault="001D5F6C" w:rsidP="005E070E">
      <w:pPr>
        <w:widowControl w:val="0"/>
        <w:spacing w:before="240" w:after="360"/>
        <w:jc w:val="left"/>
      </w:pPr>
      <w:r w:rsidRPr="00F7079F">
        <w:rPr>
          <w:bCs/>
        </w:rPr>
        <w:t>McKenzie, D</w:t>
      </w:r>
      <w:r w:rsidR="00F7079F">
        <w:rPr>
          <w:rFonts w:eastAsiaTheme="minorEastAsia" w:hint="eastAsia"/>
          <w:bCs/>
          <w:lang w:eastAsia="zh-HK"/>
        </w:rPr>
        <w:t>.,</w:t>
      </w:r>
      <w:r w:rsidR="00F7079F">
        <w:rPr>
          <w:bCs/>
        </w:rPr>
        <w:t xml:space="preserve"> Betts, R</w:t>
      </w:r>
      <w:r w:rsidR="00F7079F">
        <w:rPr>
          <w:rFonts w:eastAsiaTheme="minorEastAsia" w:hint="eastAsia"/>
          <w:bCs/>
          <w:lang w:eastAsia="zh-HK"/>
        </w:rPr>
        <w:t>.</w:t>
      </w:r>
      <w:r w:rsidRPr="00F7079F">
        <w:rPr>
          <w:bCs/>
        </w:rPr>
        <w:t xml:space="preserve"> and </w:t>
      </w:r>
      <w:r w:rsidR="00F7079F">
        <w:rPr>
          <w:rFonts w:eastAsiaTheme="minorEastAsia" w:hint="eastAsia"/>
          <w:bCs/>
          <w:lang w:eastAsia="zh-HK"/>
        </w:rPr>
        <w:t>Jensen C. (</w:t>
      </w:r>
      <w:r w:rsidRPr="00AF72DB">
        <w:t>2010</w:t>
      </w:r>
      <w:r w:rsidR="00F7079F">
        <w:rPr>
          <w:rFonts w:eastAsiaTheme="minorEastAsia" w:hint="eastAsia"/>
          <w:lang w:eastAsia="zh-HK"/>
        </w:rPr>
        <w:t>)</w:t>
      </w:r>
      <w:r w:rsidRPr="00AF72DB">
        <w:t xml:space="preserve">. </w:t>
      </w:r>
      <w:r w:rsidRPr="00AF72DB">
        <w:rPr>
          <w:i/>
          <w:iCs/>
        </w:rPr>
        <w:t>Essentials of Real Estate Economics</w:t>
      </w:r>
      <w:r w:rsidRPr="00AF72DB">
        <w:t xml:space="preserve"> (6</w:t>
      </w:r>
      <w:r w:rsidRPr="00AF72DB">
        <w:rPr>
          <w:vertAlign w:val="superscript"/>
        </w:rPr>
        <w:t>th</w:t>
      </w:r>
      <w:r w:rsidRPr="00AF72DB">
        <w:t xml:space="preserve"> edition). Cengage Learning.</w:t>
      </w:r>
    </w:p>
    <w:p w:rsidR="001D5F6C" w:rsidRDefault="001D5F6C" w:rsidP="005E070E">
      <w:pPr>
        <w:widowControl w:val="0"/>
        <w:spacing w:before="240" w:after="360"/>
        <w:jc w:val="left"/>
      </w:pPr>
      <w:r w:rsidRPr="00F7079F">
        <w:rPr>
          <w:bCs/>
        </w:rPr>
        <w:t xml:space="preserve">Miller, </w:t>
      </w:r>
      <w:r w:rsidR="00F7079F" w:rsidRPr="00F7079F">
        <w:rPr>
          <w:rFonts w:eastAsiaTheme="minorEastAsia" w:hint="eastAsia"/>
          <w:bCs/>
          <w:lang w:eastAsia="zh-HK"/>
        </w:rPr>
        <w:t xml:space="preserve">N. </w:t>
      </w:r>
      <w:r w:rsidRPr="00F7079F">
        <w:rPr>
          <w:bCs/>
        </w:rPr>
        <w:t xml:space="preserve">and </w:t>
      </w:r>
      <w:proofErr w:type="spellStart"/>
      <w:r w:rsidRPr="00F7079F">
        <w:rPr>
          <w:bCs/>
        </w:rPr>
        <w:t>Geltner</w:t>
      </w:r>
      <w:proofErr w:type="spellEnd"/>
      <w:r w:rsidR="00F7079F" w:rsidRPr="00F7079F">
        <w:rPr>
          <w:rFonts w:eastAsiaTheme="minorEastAsia" w:hint="eastAsia"/>
          <w:bCs/>
          <w:lang w:eastAsia="zh-HK"/>
        </w:rPr>
        <w:t>, D</w:t>
      </w:r>
      <w:r w:rsidRPr="00F7079F">
        <w:t>.</w:t>
      </w:r>
      <w:r w:rsidRPr="00AF72DB">
        <w:t xml:space="preserve"> </w:t>
      </w:r>
      <w:r w:rsidR="00F7079F">
        <w:rPr>
          <w:rFonts w:eastAsiaTheme="minorEastAsia" w:hint="eastAsia"/>
          <w:lang w:eastAsia="zh-HK"/>
        </w:rPr>
        <w:t>(</w:t>
      </w:r>
      <w:r w:rsidRPr="00AF72DB">
        <w:t>2005</w:t>
      </w:r>
      <w:r w:rsidR="00F7079F">
        <w:rPr>
          <w:rFonts w:eastAsiaTheme="minorEastAsia" w:hint="eastAsia"/>
          <w:lang w:eastAsia="zh-HK"/>
        </w:rPr>
        <w:t>)</w:t>
      </w:r>
      <w:r w:rsidRPr="00AF72DB">
        <w:t xml:space="preserve">. </w:t>
      </w:r>
      <w:r w:rsidRPr="00AF72DB">
        <w:rPr>
          <w:i/>
          <w:iCs/>
        </w:rPr>
        <w:t>Real Estate Principles for the new Economy</w:t>
      </w:r>
      <w:r w:rsidRPr="00AF72DB">
        <w:t xml:space="preserve">. Cengage Learning. </w:t>
      </w:r>
    </w:p>
    <w:p w:rsidR="001D5F6C" w:rsidRDefault="001D5F6C" w:rsidP="005E070E">
      <w:pPr>
        <w:widowControl w:val="0"/>
        <w:spacing w:before="240" w:after="360"/>
        <w:jc w:val="left"/>
      </w:pPr>
      <w:r w:rsidRPr="00F7079F">
        <w:rPr>
          <w:rFonts w:hint="eastAsia"/>
          <w:bCs/>
        </w:rPr>
        <w:t>Wang, H</w:t>
      </w:r>
      <w:r w:rsidR="00F7079F" w:rsidRPr="00F7079F">
        <w:rPr>
          <w:rFonts w:eastAsiaTheme="minorEastAsia" w:hint="eastAsia"/>
          <w:bCs/>
          <w:lang w:eastAsia="zh-HK"/>
        </w:rPr>
        <w:t>.</w:t>
      </w:r>
      <w:r w:rsidRPr="00F7079F">
        <w:rPr>
          <w:rFonts w:hint="eastAsia"/>
          <w:bCs/>
        </w:rPr>
        <w:t xml:space="preserve">, Zhang, </w:t>
      </w:r>
      <w:r w:rsidR="00F7079F" w:rsidRPr="00F7079F">
        <w:rPr>
          <w:rFonts w:eastAsiaTheme="minorEastAsia" w:hint="eastAsia"/>
          <w:bCs/>
          <w:lang w:eastAsia="zh-HK"/>
        </w:rPr>
        <w:t>C.</w:t>
      </w:r>
      <w:r w:rsidRPr="00F7079F">
        <w:rPr>
          <w:rFonts w:hint="eastAsia"/>
          <w:bCs/>
        </w:rPr>
        <w:t xml:space="preserve"> and Dai</w:t>
      </w:r>
      <w:r w:rsidR="00F7079F" w:rsidRPr="00F7079F">
        <w:rPr>
          <w:rFonts w:eastAsiaTheme="minorEastAsia" w:hint="eastAsia"/>
          <w:bCs/>
          <w:lang w:eastAsia="zh-HK"/>
        </w:rPr>
        <w:t>,</w:t>
      </w:r>
      <w:r w:rsidR="00F7079F" w:rsidRPr="00F7079F">
        <w:rPr>
          <w:rFonts w:hint="eastAsia"/>
          <w:bCs/>
        </w:rPr>
        <w:t xml:space="preserve"> W</w:t>
      </w:r>
      <w:r w:rsidR="00F7079F" w:rsidRPr="00F7079F">
        <w:rPr>
          <w:rFonts w:eastAsiaTheme="minorEastAsia" w:hint="eastAsia"/>
          <w:bCs/>
          <w:lang w:eastAsia="zh-HK"/>
        </w:rPr>
        <w:t>.</w:t>
      </w:r>
      <w:r>
        <w:rPr>
          <w:rFonts w:hint="eastAsia"/>
        </w:rPr>
        <w:t xml:space="preserve"> </w:t>
      </w:r>
      <w:r w:rsidR="00F7079F">
        <w:rPr>
          <w:rFonts w:eastAsiaTheme="minorEastAsia" w:hint="eastAsia"/>
          <w:lang w:eastAsia="zh-HK"/>
        </w:rPr>
        <w:t>(</w:t>
      </w:r>
      <w:r>
        <w:rPr>
          <w:rFonts w:hint="eastAsia"/>
        </w:rPr>
        <w:t>2013</w:t>
      </w:r>
      <w:r w:rsidR="00F7079F">
        <w:rPr>
          <w:rFonts w:eastAsiaTheme="minorEastAsia" w:hint="eastAsia"/>
          <w:lang w:eastAsia="zh-HK"/>
        </w:rPr>
        <w:t>)</w:t>
      </w:r>
      <w:r>
        <w:rPr>
          <w:rFonts w:hint="eastAsia"/>
        </w:rPr>
        <w:t xml:space="preserve">. </w:t>
      </w:r>
      <w:r w:rsidRPr="00F7079F">
        <w:rPr>
          <w:rFonts w:hint="eastAsia"/>
          <w:i/>
        </w:rPr>
        <w:t>Rental Adjustment and Housing Prices: Evidence from Hong Kong</w:t>
      </w:r>
      <w:r w:rsidRPr="00F7079F">
        <w:rPr>
          <w:i/>
        </w:rPr>
        <w:t>’</w:t>
      </w:r>
      <w:r w:rsidRPr="00F7079F">
        <w:rPr>
          <w:rFonts w:hint="eastAsia"/>
          <w:i/>
        </w:rPr>
        <w:t>s Residential Property Market</w:t>
      </w:r>
      <w:r>
        <w:rPr>
          <w:rFonts w:hint="eastAsia"/>
        </w:rPr>
        <w:t xml:space="preserve">. Hong Kong Institute for Monetary Research Working Paper No. 01/2013. </w:t>
      </w:r>
    </w:p>
    <w:p w:rsidR="001D5F6C" w:rsidRPr="00AF72DB" w:rsidRDefault="001D5F6C" w:rsidP="005E070E">
      <w:pPr>
        <w:widowControl w:val="0"/>
        <w:spacing w:before="240" w:after="360"/>
        <w:jc w:val="left"/>
      </w:pPr>
      <w:r w:rsidRPr="00F7079F">
        <w:rPr>
          <w:bCs/>
        </w:rPr>
        <w:t xml:space="preserve">Williamson, </w:t>
      </w:r>
      <w:r w:rsidR="00F7079F" w:rsidRPr="00F7079F">
        <w:rPr>
          <w:rFonts w:eastAsiaTheme="minorEastAsia" w:hint="eastAsia"/>
          <w:bCs/>
          <w:lang w:eastAsia="zh-HK"/>
        </w:rPr>
        <w:t>S</w:t>
      </w:r>
      <w:r w:rsidRPr="00F7079F">
        <w:rPr>
          <w:bCs/>
        </w:rPr>
        <w:t xml:space="preserve">. </w:t>
      </w:r>
      <w:r w:rsidR="00F7079F">
        <w:rPr>
          <w:rFonts w:eastAsiaTheme="minorEastAsia" w:hint="eastAsia"/>
          <w:bCs/>
          <w:lang w:eastAsia="zh-HK"/>
        </w:rPr>
        <w:t>(</w:t>
      </w:r>
      <w:r>
        <w:t>2002</w:t>
      </w:r>
      <w:r w:rsidR="00F7079F">
        <w:rPr>
          <w:rFonts w:eastAsiaTheme="minorEastAsia" w:hint="eastAsia"/>
          <w:lang w:eastAsia="zh-HK"/>
        </w:rPr>
        <w:t>)</w:t>
      </w:r>
      <w:r>
        <w:t xml:space="preserve">. </w:t>
      </w:r>
      <w:r w:rsidRPr="00885075">
        <w:rPr>
          <w:i/>
          <w:iCs/>
        </w:rPr>
        <w:t>Macroeconomics</w:t>
      </w:r>
      <w:r>
        <w:t xml:space="preserve">. Pearson Education Inc. </w:t>
      </w:r>
    </w:p>
    <w:p w:rsidR="00824295" w:rsidRPr="00C5525D" w:rsidRDefault="00C5525D" w:rsidP="005E070E">
      <w:pPr>
        <w:widowControl w:val="0"/>
        <w:spacing w:before="240" w:after="360"/>
        <w:jc w:val="left"/>
      </w:pPr>
      <w:r w:rsidRPr="00C5525D">
        <w:rPr>
          <w:rFonts w:eastAsia="新細明體"/>
        </w:rPr>
        <w:t>Hong Kong Monetary Authority</w:t>
      </w:r>
      <w:r w:rsidR="00824295" w:rsidRPr="00C5525D">
        <w:t xml:space="preserve">. </w:t>
      </w:r>
      <w:r w:rsidR="00F7079F" w:rsidRPr="009B45A3">
        <w:rPr>
          <w:rFonts w:eastAsiaTheme="minorEastAsia"/>
        </w:rPr>
        <w:t>(</w:t>
      </w:r>
      <w:r w:rsidR="00824295" w:rsidRPr="00C5525D">
        <w:t>2013</w:t>
      </w:r>
      <w:r w:rsidR="00F7079F" w:rsidRPr="009B45A3">
        <w:rPr>
          <w:rFonts w:eastAsiaTheme="minorEastAsia"/>
        </w:rPr>
        <w:t>)</w:t>
      </w:r>
      <w:r w:rsidR="00824295" w:rsidRPr="00C5525D">
        <w:t xml:space="preserve">. </w:t>
      </w:r>
      <w:r w:rsidRPr="00C5525D">
        <w:rPr>
          <w:rFonts w:eastAsia="新細明體"/>
          <w:i/>
        </w:rPr>
        <w:t>Residential Mortgage Survey Results</w:t>
      </w:r>
      <w:r w:rsidR="00824295" w:rsidRPr="00C5525D">
        <w:t>.</w:t>
      </w:r>
      <w:r w:rsidR="00F7079F" w:rsidRPr="00C5525D">
        <w:rPr>
          <w:rFonts w:eastAsiaTheme="minorEastAsia"/>
          <w:lang w:eastAsia="zh-HK"/>
        </w:rPr>
        <w:t xml:space="preserve"> Retrieved from</w:t>
      </w:r>
      <w:r w:rsidR="00824295" w:rsidRPr="00C5525D">
        <w:br/>
      </w:r>
      <w:r w:rsidR="00824295" w:rsidRPr="00FA2349">
        <w:rPr>
          <w:rFonts w:cs="Arial"/>
        </w:rPr>
        <w:t>http://www.hkma.gov.hk/chi/key-information/press-release-category/residential-mortgage-survey.shtml</w:t>
      </w:r>
    </w:p>
    <w:p w:rsidR="00824295" w:rsidRPr="00AF72DB" w:rsidRDefault="00C5525D" w:rsidP="005E070E">
      <w:pPr>
        <w:widowControl w:val="0"/>
        <w:spacing w:before="240" w:after="360"/>
        <w:jc w:val="left"/>
      </w:pPr>
      <w:r w:rsidRPr="00C5525D">
        <w:rPr>
          <w:rFonts w:eastAsia="新細明體"/>
        </w:rPr>
        <w:t>Policy 21</w:t>
      </w:r>
      <w:r w:rsidR="00824295" w:rsidRPr="00C5525D">
        <w:t xml:space="preserve">. </w:t>
      </w:r>
      <w:r w:rsidR="00F7079F" w:rsidRPr="009B45A3">
        <w:rPr>
          <w:rFonts w:eastAsiaTheme="minorEastAsia"/>
        </w:rPr>
        <w:t>(</w:t>
      </w:r>
      <w:r w:rsidR="00824295" w:rsidRPr="00C5525D">
        <w:t>2013</w:t>
      </w:r>
      <w:r w:rsidR="00F7079F" w:rsidRPr="009B45A3">
        <w:rPr>
          <w:rFonts w:eastAsiaTheme="minorEastAsia"/>
        </w:rPr>
        <w:t>)</w:t>
      </w:r>
      <w:r w:rsidR="00F7079F" w:rsidRPr="00C5525D">
        <w:t xml:space="preserve">. </w:t>
      </w:r>
      <w:r w:rsidRPr="00C5525D">
        <w:rPr>
          <w:rFonts w:eastAsia="新細明體"/>
          <w:i/>
        </w:rPr>
        <w:t>Survey of Subdivided Units in Hong Kong</w:t>
      </w:r>
      <w:r w:rsidR="00F7079F" w:rsidRPr="00C5525D">
        <w:t>.</w:t>
      </w:r>
      <w:r w:rsidR="00F7079F" w:rsidRPr="009B45A3">
        <w:rPr>
          <w:rFonts w:eastAsiaTheme="minorEastAsia"/>
        </w:rPr>
        <w:t xml:space="preserve"> </w:t>
      </w:r>
      <w:r w:rsidR="00F7079F" w:rsidRPr="00C5525D">
        <w:rPr>
          <w:rFonts w:eastAsiaTheme="minorEastAsia"/>
          <w:lang w:eastAsia="zh-HK"/>
        </w:rPr>
        <w:t>Retrieved from</w:t>
      </w:r>
      <w:r w:rsidR="00824295" w:rsidRPr="00AF72DB">
        <w:br/>
      </w:r>
      <w:r w:rsidR="00824295" w:rsidRPr="00FA2349">
        <w:rPr>
          <w:rFonts w:cs="Arial"/>
        </w:rPr>
        <w:t>http://www.thb.gov.hk/tc/policy/housing/policy/lths/sdurpt2013.pdf</w:t>
      </w:r>
    </w:p>
    <w:p w:rsidR="00824295" w:rsidRPr="00FA2349" w:rsidRDefault="008D590A" w:rsidP="005E070E">
      <w:pPr>
        <w:widowControl w:val="0"/>
        <w:spacing w:before="240" w:after="360"/>
        <w:jc w:val="left"/>
        <w:rPr>
          <w:rFonts w:cs="Arial"/>
        </w:rPr>
      </w:pPr>
      <w:r w:rsidRPr="008D590A">
        <w:rPr>
          <w:rFonts w:eastAsia="新細明體"/>
        </w:rPr>
        <w:t>HKSAR Government.</w:t>
      </w:r>
      <w:r w:rsidRPr="008D590A">
        <w:rPr>
          <w:rFonts w:eastAsiaTheme="minorEastAsia"/>
        </w:rPr>
        <w:t xml:space="preserve"> </w:t>
      </w:r>
      <w:r w:rsidRPr="009B45A3">
        <w:rPr>
          <w:rFonts w:eastAsiaTheme="minorEastAsia"/>
        </w:rPr>
        <w:t>(</w:t>
      </w:r>
      <w:r w:rsidRPr="00C5525D">
        <w:t>2013</w:t>
      </w:r>
      <w:r w:rsidRPr="009B45A3">
        <w:rPr>
          <w:rFonts w:eastAsiaTheme="minorEastAsia"/>
        </w:rPr>
        <w:t>)</w:t>
      </w:r>
      <w:r w:rsidRPr="00C5525D">
        <w:t xml:space="preserve">. </w:t>
      </w:r>
      <w:r>
        <w:rPr>
          <w:rFonts w:eastAsia="新細明體"/>
          <w:i/>
        </w:rPr>
        <w:t>Policy Address 2013. (2013)</w:t>
      </w:r>
      <w:r w:rsidR="00824295" w:rsidRPr="008D590A">
        <w:t>.</w:t>
      </w:r>
      <w:r>
        <w:t xml:space="preserve"> </w:t>
      </w:r>
      <w:r w:rsidR="00F7079F" w:rsidRPr="008D590A">
        <w:rPr>
          <w:rFonts w:eastAsiaTheme="minorEastAsia"/>
          <w:lang w:eastAsia="zh-HK"/>
        </w:rPr>
        <w:t>Retrieved from</w:t>
      </w:r>
      <w:r w:rsidR="00824295" w:rsidRPr="00AF72DB">
        <w:br/>
      </w:r>
      <w:r w:rsidR="00824295" w:rsidRPr="00FA2349">
        <w:rPr>
          <w:rFonts w:cs="Arial"/>
        </w:rPr>
        <w:t>http://www.policyaddress.gov.hk/2013/chi/index.html</w:t>
      </w:r>
    </w:p>
    <w:p w:rsidR="00824295" w:rsidRPr="00FA2349" w:rsidRDefault="008D590A" w:rsidP="005E070E">
      <w:pPr>
        <w:widowControl w:val="0"/>
        <w:spacing w:before="240" w:after="360"/>
        <w:jc w:val="left"/>
        <w:rPr>
          <w:rFonts w:eastAsiaTheme="minorEastAsia" w:cs="Arial"/>
          <w:lang w:eastAsia="zh-HK"/>
        </w:rPr>
      </w:pPr>
      <w:r w:rsidRPr="00FA2349">
        <w:rPr>
          <w:rFonts w:eastAsia="新細明體" w:cs="Arial"/>
        </w:rPr>
        <w:t>Rating and Valuation Department</w:t>
      </w:r>
      <w:r w:rsidR="00824295" w:rsidRPr="00FA2349">
        <w:rPr>
          <w:rFonts w:cs="Arial"/>
        </w:rPr>
        <w:t xml:space="preserve">. </w:t>
      </w:r>
      <w:r w:rsidR="00F7079F" w:rsidRPr="00FA2349">
        <w:rPr>
          <w:rFonts w:eastAsiaTheme="minorEastAsia" w:cs="Arial"/>
        </w:rPr>
        <w:t>(</w:t>
      </w:r>
      <w:r w:rsidR="00824295" w:rsidRPr="00FA2349">
        <w:rPr>
          <w:rFonts w:cs="Arial"/>
        </w:rPr>
        <w:t>2013</w:t>
      </w:r>
      <w:r w:rsidR="00F7079F" w:rsidRPr="00FA2349">
        <w:rPr>
          <w:rFonts w:eastAsiaTheme="minorEastAsia" w:cs="Arial"/>
        </w:rPr>
        <w:t>)</w:t>
      </w:r>
      <w:r w:rsidR="00824295" w:rsidRPr="00FA2349">
        <w:rPr>
          <w:rFonts w:cs="Arial"/>
        </w:rPr>
        <w:t xml:space="preserve">. </w:t>
      </w:r>
      <w:r w:rsidRPr="00FA2349">
        <w:rPr>
          <w:rFonts w:eastAsia="新細明體" w:cs="Arial"/>
          <w:i/>
        </w:rPr>
        <w:t>Property Market Statistics</w:t>
      </w:r>
      <w:r w:rsidR="00824295" w:rsidRPr="00FA2349">
        <w:rPr>
          <w:rFonts w:cs="Arial"/>
        </w:rPr>
        <w:t>.</w:t>
      </w:r>
      <w:r w:rsidR="00F7079F" w:rsidRPr="00FA2349">
        <w:rPr>
          <w:rFonts w:eastAsiaTheme="minorEastAsia" w:cs="Arial"/>
        </w:rPr>
        <w:t xml:space="preserve"> </w:t>
      </w:r>
      <w:r w:rsidR="00F7079F" w:rsidRPr="00FA2349">
        <w:rPr>
          <w:rFonts w:eastAsiaTheme="minorEastAsia" w:cs="Arial"/>
          <w:lang w:eastAsia="zh-HK"/>
        </w:rPr>
        <w:t>Retrieved from</w:t>
      </w:r>
      <w:r w:rsidR="00824295" w:rsidRPr="00FA2349">
        <w:rPr>
          <w:rFonts w:cs="Arial"/>
        </w:rPr>
        <w:br/>
      </w:r>
      <w:r w:rsidR="00824295" w:rsidRPr="00FA2349">
        <w:rPr>
          <w:rFonts w:cs="Arial"/>
        </w:rPr>
        <w:lastRenderedPageBreak/>
        <w:t xml:space="preserve">http://www.rvd.gov.hk/tc/property_market_statistics/index.html </w:t>
      </w:r>
    </w:p>
    <w:p w:rsidR="005E070E" w:rsidRPr="00372CF0" w:rsidRDefault="00824295" w:rsidP="005E070E">
      <w:pPr>
        <w:widowControl w:val="0"/>
        <w:spacing w:before="240"/>
        <w:jc w:val="left"/>
        <w:rPr>
          <w:rFonts w:cs="Arial"/>
          <w:i/>
        </w:rPr>
      </w:pPr>
      <w:r w:rsidRPr="00372CF0">
        <w:rPr>
          <w:rFonts w:cs="Arial"/>
        </w:rPr>
        <w:t>香港明愛青少年及社區服務</w:t>
      </w:r>
      <w:proofErr w:type="gramStart"/>
      <w:r w:rsidRPr="00372CF0">
        <w:rPr>
          <w:rFonts w:cs="Arial"/>
        </w:rPr>
        <w:t>—</w:t>
      </w:r>
      <w:proofErr w:type="gramEnd"/>
      <w:r w:rsidRPr="00372CF0">
        <w:rPr>
          <w:rFonts w:cs="Arial"/>
        </w:rPr>
        <w:t>九龍社區中心</w:t>
      </w:r>
      <w:r w:rsidRPr="00372CF0">
        <w:rPr>
          <w:rFonts w:cs="Arial"/>
        </w:rPr>
        <w:t xml:space="preserve">. </w:t>
      </w:r>
      <w:r w:rsidR="00F7079F" w:rsidRPr="00372CF0">
        <w:rPr>
          <w:rFonts w:cs="Arial"/>
          <w:lang w:eastAsia="zh-HK"/>
        </w:rPr>
        <w:t>(</w:t>
      </w:r>
      <w:r w:rsidRPr="00372CF0">
        <w:rPr>
          <w:rFonts w:cs="Arial"/>
        </w:rPr>
        <w:t>2013</w:t>
      </w:r>
      <w:r w:rsidR="00F7079F" w:rsidRPr="00372CF0">
        <w:rPr>
          <w:rFonts w:cs="Arial"/>
          <w:lang w:eastAsia="zh-HK"/>
        </w:rPr>
        <w:t>)</w:t>
      </w:r>
      <w:r w:rsidRPr="00372CF0">
        <w:rPr>
          <w:rFonts w:cs="Arial"/>
        </w:rPr>
        <w:t xml:space="preserve">. </w:t>
      </w:r>
      <w:r w:rsidRPr="00372CF0">
        <w:rPr>
          <w:rFonts w:cs="Arial"/>
          <w:i/>
        </w:rPr>
        <w:t>關注住屋權益工作小組基層租客租住狀況調查簡報</w:t>
      </w:r>
      <w:r w:rsidRPr="00372CF0">
        <w:rPr>
          <w:rFonts w:cs="Arial"/>
          <w:i/>
        </w:rPr>
        <w:t>.</w:t>
      </w:r>
      <w:r w:rsidR="00F7079F" w:rsidRPr="00372CF0">
        <w:rPr>
          <w:rFonts w:cs="Arial"/>
          <w:i/>
        </w:rPr>
        <w:t xml:space="preserve"> </w:t>
      </w:r>
    </w:p>
    <w:p w:rsidR="00824295" w:rsidRPr="00FA2349" w:rsidRDefault="00F7079F" w:rsidP="005E070E">
      <w:pPr>
        <w:widowControl w:val="0"/>
        <w:spacing w:after="360"/>
        <w:jc w:val="left"/>
        <w:rPr>
          <w:rFonts w:cs="Arial"/>
        </w:rPr>
      </w:pPr>
      <w:r w:rsidRPr="00FA2349">
        <w:rPr>
          <w:rFonts w:eastAsiaTheme="minorEastAsia" w:cs="Arial"/>
          <w:lang w:eastAsia="zh-HK"/>
        </w:rPr>
        <w:t>Retrieved from</w:t>
      </w:r>
      <w:r w:rsidR="00824295" w:rsidRPr="00FA2349">
        <w:rPr>
          <w:rFonts w:cs="Arial"/>
        </w:rPr>
        <w:br/>
        <w:t>http://klncc.caritas.org.hk/private/document/747.pdf</w:t>
      </w:r>
    </w:p>
    <w:p w:rsidR="00824295" w:rsidRPr="00FA2349" w:rsidRDefault="00824295" w:rsidP="005E070E">
      <w:pPr>
        <w:widowControl w:val="0"/>
        <w:spacing w:before="240" w:after="360"/>
        <w:jc w:val="left"/>
        <w:rPr>
          <w:rFonts w:cs="Arial"/>
        </w:rPr>
      </w:pPr>
      <w:r w:rsidRPr="00FA2349">
        <w:rPr>
          <w:rFonts w:cs="Arial"/>
        </w:rPr>
        <w:t xml:space="preserve">City University of Hong Kong. </w:t>
      </w:r>
      <w:r w:rsidR="00F7079F" w:rsidRPr="00FA2349">
        <w:rPr>
          <w:rFonts w:eastAsiaTheme="minorEastAsia" w:cs="Arial"/>
          <w:lang w:eastAsia="zh-HK"/>
        </w:rPr>
        <w:t>(</w:t>
      </w:r>
      <w:r w:rsidRPr="00FA2349">
        <w:rPr>
          <w:rFonts w:cs="Arial"/>
        </w:rPr>
        <w:t>2013</w:t>
      </w:r>
      <w:r w:rsidR="00F7079F" w:rsidRPr="00FA2349">
        <w:rPr>
          <w:rFonts w:eastAsiaTheme="minorEastAsia" w:cs="Arial"/>
          <w:lang w:eastAsia="zh-HK"/>
        </w:rPr>
        <w:t>)</w:t>
      </w:r>
      <w:r w:rsidRPr="00FA2349">
        <w:rPr>
          <w:rFonts w:cs="Arial"/>
        </w:rPr>
        <w:t>. Hong Kong Housing Homepage.</w:t>
      </w:r>
      <w:r w:rsidR="00F7079F" w:rsidRPr="00FA2349">
        <w:rPr>
          <w:rFonts w:eastAsiaTheme="minorEastAsia" w:cs="Arial"/>
          <w:lang w:eastAsia="zh-HK"/>
        </w:rPr>
        <w:t xml:space="preserve"> Retrieved from </w:t>
      </w:r>
      <w:r w:rsidRPr="00FA2349">
        <w:rPr>
          <w:rFonts w:cs="Arial"/>
        </w:rPr>
        <w:br/>
        <w:t>http://www.cityu.edu.hk/hkhousing/</w:t>
      </w:r>
    </w:p>
    <w:p w:rsidR="005E070E" w:rsidRDefault="008D590A" w:rsidP="005E070E">
      <w:pPr>
        <w:widowControl w:val="0"/>
        <w:spacing w:before="240"/>
        <w:jc w:val="left"/>
        <w:rPr>
          <w:rFonts w:eastAsiaTheme="minorEastAsia" w:cs="Arial"/>
        </w:rPr>
      </w:pPr>
      <w:r w:rsidRPr="00FA2349">
        <w:rPr>
          <w:rFonts w:eastAsia="新細明體" w:cs="Arial"/>
        </w:rPr>
        <w:t>Long Term Housing Strategy Steering Committee</w:t>
      </w:r>
      <w:r w:rsidR="00824295" w:rsidRPr="00FA2349">
        <w:rPr>
          <w:rFonts w:cs="Arial"/>
        </w:rPr>
        <w:t xml:space="preserve">. </w:t>
      </w:r>
      <w:r w:rsidR="00F7079F" w:rsidRPr="00FA2349">
        <w:rPr>
          <w:rFonts w:eastAsiaTheme="minorEastAsia" w:cs="Arial"/>
        </w:rPr>
        <w:t>(</w:t>
      </w:r>
      <w:r w:rsidR="00824295" w:rsidRPr="00FA2349">
        <w:rPr>
          <w:rFonts w:cs="Arial"/>
        </w:rPr>
        <w:t>2013</w:t>
      </w:r>
      <w:r w:rsidR="00F7079F" w:rsidRPr="00FA2349">
        <w:rPr>
          <w:rFonts w:eastAsiaTheme="minorEastAsia" w:cs="Arial"/>
        </w:rPr>
        <w:t>)</w:t>
      </w:r>
      <w:r w:rsidR="00824295" w:rsidRPr="00FA2349">
        <w:rPr>
          <w:rFonts w:cs="Arial"/>
        </w:rPr>
        <w:t xml:space="preserve">. </w:t>
      </w:r>
      <w:r w:rsidRPr="00FA2349">
        <w:rPr>
          <w:rFonts w:eastAsia="新細明體" w:cs="Arial"/>
          <w:i/>
        </w:rPr>
        <w:t>Long Term Housing Strategy Consultation Document</w:t>
      </w:r>
      <w:r w:rsidR="00824295" w:rsidRPr="00FA2349">
        <w:rPr>
          <w:rFonts w:cs="Arial"/>
        </w:rPr>
        <w:t>.</w:t>
      </w:r>
      <w:r w:rsidR="00F7079F" w:rsidRPr="00FA2349">
        <w:rPr>
          <w:rFonts w:eastAsiaTheme="minorEastAsia" w:cs="Arial"/>
        </w:rPr>
        <w:t xml:space="preserve"> </w:t>
      </w:r>
    </w:p>
    <w:p w:rsidR="00824295" w:rsidRPr="00FA2349" w:rsidRDefault="00F7079F" w:rsidP="005E070E">
      <w:pPr>
        <w:widowControl w:val="0"/>
        <w:spacing w:after="360"/>
        <w:jc w:val="left"/>
        <w:rPr>
          <w:rFonts w:cs="Arial"/>
        </w:rPr>
      </w:pPr>
      <w:r w:rsidRPr="00FA2349">
        <w:rPr>
          <w:rFonts w:eastAsiaTheme="minorEastAsia" w:cs="Arial"/>
          <w:lang w:eastAsia="zh-HK"/>
        </w:rPr>
        <w:t>Retrieved from</w:t>
      </w:r>
      <w:r w:rsidR="00824295" w:rsidRPr="00FA2349">
        <w:rPr>
          <w:rFonts w:cs="Arial"/>
        </w:rPr>
        <w:br/>
        <w:t>http://www.thb.gov.hk/tc/policy/housing/policy/lths/lthb_consultation_doc_201309.pdf</w:t>
      </w:r>
    </w:p>
    <w:p w:rsidR="001D5F6C" w:rsidRPr="00555658" w:rsidRDefault="008D590A" w:rsidP="00555658">
      <w:pPr>
        <w:widowControl w:val="0"/>
        <w:spacing w:before="240" w:after="360"/>
        <w:jc w:val="left"/>
        <w:rPr>
          <w:rFonts w:cs="Arial"/>
        </w:rPr>
      </w:pPr>
      <w:r w:rsidRPr="00FA2349">
        <w:rPr>
          <w:rFonts w:eastAsia="新細明體" w:cs="Arial"/>
        </w:rPr>
        <w:t>Information Services Department</w:t>
      </w:r>
      <w:r w:rsidR="00824295" w:rsidRPr="00FA2349">
        <w:rPr>
          <w:rFonts w:cs="Arial"/>
        </w:rPr>
        <w:t xml:space="preserve">. </w:t>
      </w:r>
      <w:r w:rsidR="00F7079F" w:rsidRPr="00FA2349">
        <w:rPr>
          <w:rFonts w:eastAsiaTheme="minorEastAsia" w:cs="Arial"/>
        </w:rPr>
        <w:t>(</w:t>
      </w:r>
      <w:r w:rsidR="00824295" w:rsidRPr="00FA2349">
        <w:rPr>
          <w:rFonts w:cs="Arial"/>
        </w:rPr>
        <w:t>2013</w:t>
      </w:r>
      <w:r w:rsidR="00F7079F" w:rsidRPr="00FA2349">
        <w:rPr>
          <w:rFonts w:eastAsiaTheme="minorEastAsia" w:cs="Arial"/>
        </w:rPr>
        <w:t>)</w:t>
      </w:r>
      <w:r w:rsidR="00824295" w:rsidRPr="00FA2349">
        <w:rPr>
          <w:rFonts w:cs="Arial"/>
        </w:rPr>
        <w:t xml:space="preserve">. </w:t>
      </w:r>
      <w:r w:rsidR="00824295" w:rsidRPr="00372CF0">
        <w:rPr>
          <w:rFonts w:cs="Arial"/>
          <w:i/>
        </w:rPr>
        <w:t>行政長官出席「行政長官午餐講座：長遠房屋策略」致辭全文</w:t>
      </w:r>
      <w:r w:rsidR="00824295" w:rsidRPr="00372CF0">
        <w:rPr>
          <w:rFonts w:cs="Arial"/>
        </w:rPr>
        <w:t>.</w:t>
      </w:r>
      <w:r w:rsidR="00F7079F" w:rsidRPr="00372CF0">
        <w:rPr>
          <w:rFonts w:cs="Arial"/>
        </w:rPr>
        <w:t xml:space="preserve"> </w:t>
      </w:r>
      <w:r w:rsidR="00F7079F" w:rsidRPr="00FA2349">
        <w:rPr>
          <w:rFonts w:eastAsiaTheme="minorEastAsia" w:cs="Arial"/>
          <w:color w:val="000000"/>
          <w:shd w:val="clear" w:color="auto" w:fill="FFFFFF"/>
          <w:lang w:eastAsia="zh-HK"/>
        </w:rPr>
        <w:br/>
        <w:t xml:space="preserve">Retrieved from </w:t>
      </w:r>
      <w:r w:rsidR="00824295" w:rsidRPr="00FA2349">
        <w:rPr>
          <w:rFonts w:cs="Arial"/>
          <w:color w:val="000000"/>
          <w:shd w:val="clear" w:color="auto" w:fill="FFFFFF"/>
        </w:rPr>
        <w:br/>
      </w:r>
      <w:r w:rsidR="00824295" w:rsidRPr="00FA2349">
        <w:rPr>
          <w:rFonts w:cs="Arial"/>
        </w:rPr>
        <w:t>http://www.info.gov.hk/gia/general/201309/11/P201309110555.htm</w:t>
      </w:r>
    </w:p>
    <w:sectPr w:rsidR="001D5F6C" w:rsidRPr="00555658" w:rsidSect="00C12575">
      <w:headerReference w:type="even" r:id="rId52"/>
      <w:headerReference w:type="default" r:id="rId53"/>
      <w:footerReference w:type="even" r:id="rId54"/>
      <w:footerReference w:type="default" r:id="rId55"/>
      <w:pgSz w:w="11906" w:h="16838" w:code="9"/>
      <w:pgMar w:top="1701" w:right="1418" w:bottom="1418" w:left="1418" w:header="1418" w:footer="5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68C" w:rsidRDefault="00A1568C">
      <w:pPr>
        <w:spacing w:after="360" w:line="240" w:lineRule="auto"/>
      </w:pPr>
      <w:r>
        <w:separator/>
      </w:r>
    </w:p>
  </w:endnote>
  <w:endnote w:type="continuationSeparator" w:id="0">
    <w:p w:rsidR="00A1568C" w:rsidRDefault="00A1568C">
      <w:pPr>
        <w:spacing w:after="3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82F" w:rsidRDefault="00DF782F">
    <w:pPr>
      <w:pStyle w:val="a7"/>
    </w:pPr>
    <w:proofErr w:type="gramStart"/>
    <w:r>
      <w:rPr>
        <w:rFonts w:hint="eastAsia"/>
      </w:rPr>
      <w:t>i</w:t>
    </w:r>
    <w:r>
      <w:t>i</w:t>
    </w:r>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82F" w:rsidRDefault="00DF782F" w:rsidP="00881584">
    <w:pPr>
      <w:pStyle w:val="a7"/>
      <w:jc w:val="right"/>
    </w:pPr>
    <w:proofErr w:type="spellStart"/>
    <w:proofErr w:type="gramStart"/>
    <w:r>
      <w:rPr>
        <w:rFonts w:hint="eastAsia"/>
      </w:rPr>
      <w:t>i</w:t>
    </w:r>
    <w:proofErr w:type="spellEnd"/>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7400828"/>
      <w:docPartObj>
        <w:docPartGallery w:val="Page Numbers (Bottom of Page)"/>
        <w:docPartUnique/>
      </w:docPartObj>
    </w:sdtPr>
    <w:sdtEndPr>
      <w:rPr>
        <w:rFonts w:cs="Arial"/>
      </w:rPr>
    </w:sdtEndPr>
    <w:sdtContent>
      <w:p w:rsidR="00DF782F" w:rsidRPr="00A210E7" w:rsidRDefault="00DF782F">
        <w:pPr>
          <w:pStyle w:val="a7"/>
          <w:spacing w:after="360"/>
          <w:rPr>
            <w:rFonts w:eastAsia="Times New Roman" w:cs="Arial"/>
          </w:rPr>
        </w:pPr>
        <w:r w:rsidRPr="00A210E7">
          <w:rPr>
            <w:rFonts w:cs="Arial"/>
          </w:rPr>
          <w:fldChar w:fldCharType="begin"/>
        </w:r>
        <w:r w:rsidRPr="00A210E7">
          <w:rPr>
            <w:rFonts w:cs="Arial"/>
          </w:rPr>
          <w:instrText>PAGE   \* MERGEFORMAT</w:instrText>
        </w:r>
        <w:r w:rsidRPr="00A210E7">
          <w:rPr>
            <w:rFonts w:cs="Arial"/>
          </w:rPr>
          <w:fldChar w:fldCharType="separate"/>
        </w:r>
        <w:r w:rsidR="00AE32BF" w:rsidRPr="00AE32BF">
          <w:rPr>
            <w:rFonts w:cs="Arial"/>
            <w:noProof/>
            <w:lang w:val="zh-TW"/>
          </w:rPr>
          <w:t>90</w:t>
        </w:r>
        <w:r w:rsidRPr="00A210E7">
          <w:rPr>
            <w:rFonts w:cs="Arial"/>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110427"/>
      <w:docPartObj>
        <w:docPartGallery w:val="Page Numbers (Bottom of Page)"/>
        <w:docPartUnique/>
      </w:docPartObj>
    </w:sdtPr>
    <w:sdtEndPr/>
    <w:sdtContent>
      <w:p w:rsidR="00DF782F" w:rsidRPr="00A210E7" w:rsidRDefault="00DF782F" w:rsidP="00A210E7">
        <w:pPr>
          <w:pStyle w:val="a7"/>
          <w:spacing w:after="360"/>
          <w:jc w:val="right"/>
          <w:rPr>
            <w:rFonts w:eastAsia="Times New Roman"/>
          </w:rPr>
        </w:pPr>
        <w:r w:rsidRPr="00A210E7">
          <w:rPr>
            <w:rFonts w:cs="Arial"/>
          </w:rPr>
          <w:fldChar w:fldCharType="begin"/>
        </w:r>
        <w:r w:rsidRPr="00A210E7">
          <w:rPr>
            <w:rFonts w:cs="Arial"/>
          </w:rPr>
          <w:instrText>PAGE   \* MERGEFORMAT</w:instrText>
        </w:r>
        <w:r w:rsidRPr="00A210E7">
          <w:rPr>
            <w:rFonts w:cs="Arial"/>
          </w:rPr>
          <w:fldChar w:fldCharType="separate"/>
        </w:r>
        <w:r w:rsidR="00AE32BF" w:rsidRPr="00AE32BF">
          <w:rPr>
            <w:rFonts w:cs="Arial"/>
            <w:noProof/>
            <w:lang w:val="zh-TW"/>
          </w:rPr>
          <w:t>91</w:t>
        </w:r>
        <w:r w:rsidRPr="00A210E7">
          <w:rPr>
            <w:rFonts w:cs="Aria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68C" w:rsidRDefault="00A1568C">
      <w:pPr>
        <w:spacing w:after="360" w:line="240" w:lineRule="auto"/>
      </w:pPr>
      <w:r>
        <w:separator/>
      </w:r>
    </w:p>
  </w:footnote>
  <w:footnote w:type="continuationSeparator" w:id="0">
    <w:p w:rsidR="00A1568C" w:rsidRDefault="00A1568C">
      <w:pPr>
        <w:spacing w:after="360" w:line="240" w:lineRule="auto"/>
      </w:pPr>
      <w:r>
        <w:continuationSeparator/>
      </w:r>
    </w:p>
  </w:footnote>
  <w:footnote w:id="1">
    <w:p w:rsidR="00DF782F" w:rsidRPr="005960E4" w:rsidRDefault="00DF782F" w:rsidP="00A93AAE">
      <w:pPr>
        <w:pStyle w:val="a7"/>
        <w:spacing w:after="360"/>
        <w:rPr>
          <w:rFonts w:eastAsiaTheme="minorEastAsia"/>
          <w:lang w:eastAsia="zh-HK"/>
        </w:rPr>
      </w:pPr>
      <w:r w:rsidRPr="003054DA">
        <w:rPr>
          <w:rStyle w:val="a6"/>
          <w:rFonts w:eastAsia="微軟正黑體"/>
        </w:rPr>
        <w:footnoteRef/>
      </w:r>
      <w:r w:rsidRPr="003054DA">
        <w:t xml:space="preserve"> See </w:t>
      </w:r>
      <w:r>
        <w:t xml:space="preserve">Figure </w:t>
      </w:r>
      <w:r>
        <w:rPr>
          <w:rFonts w:eastAsiaTheme="minorEastAsia" w:hint="eastAsia"/>
          <w:lang w:eastAsia="zh-HK"/>
        </w:rPr>
        <w:t>5-</w:t>
      </w:r>
      <w:r w:rsidRPr="007C7701">
        <w:rPr>
          <w:rFonts w:eastAsiaTheme="minorEastAsia"/>
        </w:rPr>
        <w:t xml:space="preserve">1 </w:t>
      </w:r>
      <w:r>
        <w:rPr>
          <w:rFonts w:eastAsiaTheme="minorEastAsia" w:hint="eastAsia"/>
        </w:rPr>
        <w:t xml:space="preserve">and </w:t>
      </w:r>
      <w:r>
        <w:rPr>
          <w:rFonts w:eastAsiaTheme="minorEastAsia" w:hint="eastAsia"/>
          <w:lang w:eastAsia="zh-HK"/>
        </w:rPr>
        <w:t>5-</w:t>
      </w:r>
      <w:r>
        <w:rPr>
          <w:rFonts w:eastAsiaTheme="minorEastAsia" w:hint="eastAsia"/>
        </w:rPr>
        <w:t>2</w:t>
      </w:r>
      <w:r>
        <w:t xml:space="preserve"> (</w:t>
      </w:r>
      <w:r>
        <w:rPr>
          <w:rFonts w:hint="eastAsia"/>
        </w:rPr>
        <w:t>H</w:t>
      </w:r>
      <w:r>
        <w:rPr>
          <w:rFonts w:eastAsiaTheme="minorEastAsia" w:hint="eastAsia"/>
        </w:rPr>
        <w:t>K</w:t>
      </w:r>
      <w:r>
        <w:rPr>
          <w:rFonts w:hint="eastAsia"/>
        </w:rPr>
        <w:t xml:space="preserve"> </w:t>
      </w:r>
      <w:r w:rsidRPr="00CB0764">
        <w:t>Rating and Valuation Department</w:t>
      </w:r>
      <w:r w:rsidRPr="003054DA">
        <w:t>)</w:t>
      </w:r>
      <w:r>
        <w:rPr>
          <w:rFonts w:eastAsiaTheme="minorEastAsia" w:hint="eastAsia"/>
          <w:lang w:eastAsia="zh-HK"/>
        </w:rPr>
        <w:t>.</w:t>
      </w:r>
    </w:p>
  </w:footnote>
  <w:footnote w:id="2">
    <w:p w:rsidR="00DF782F" w:rsidRPr="001F11A4" w:rsidRDefault="00DF782F" w:rsidP="001F11A4">
      <w:pPr>
        <w:pStyle w:val="footnote"/>
        <w:ind w:left="140" w:hangingChars="78" w:hanging="140"/>
        <w:rPr>
          <w:rFonts w:eastAsiaTheme="minorEastAsia"/>
        </w:rPr>
      </w:pPr>
      <w:r w:rsidRPr="001F11A4">
        <w:rPr>
          <w:rStyle w:val="a6"/>
          <w:rFonts w:eastAsia="微軟正黑體"/>
        </w:rPr>
        <w:footnoteRef/>
      </w:r>
      <w:r w:rsidRPr="001F11A4">
        <w:t xml:space="preserve"> </w:t>
      </w:r>
      <w:r>
        <w:tab/>
      </w:r>
      <w:r w:rsidRPr="001F11A4">
        <w:t xml:space="preserve">Refinancing (Transfer Mortgage): A new residential mortgage loan which pays off an existing mortgage loan and is secured by the same mortgaged property. (HKMA) </w:t>
      </w:r>
      <w:r w:rsidRPr="001F11A4">
        <w:rPr>
          <w:rFonts w:eastAsiaTheme="minorEastAsia" w:hint="eastAsia"/>
        </w:rPr>
        <w:t xml:space="preserve">  </w:t>
      </w:r>
    </w:p>
    <w:p w:rsidR="00DF782F" w:rsidRPr="001F11A4" w:rsidRDefault="00DF782F" w:rsidP="001F11A4">
      <w:pPr>
        <w:pStyle w:val="footnote"/>
        <w:spacing w:afterLines="50" w:after="120"/>
        <w:ind w:leftChars="53" w:left="127" w:firstLineChars="1" w:firstLine="2"/>
        <w:rPr>
          <w:rFonts w:eastAsiaTheme="minorEastAsia"/>
        </w:rPr>
      </w:pPr>
      <w:r w:rsidRPr="001F11A4">
        <w:t xml:space="preserve">Refinancing (Cash out Mortgage): When refinancing, take a loan with the amount more than you owe for your existing mortgage. Your existing mortgage is paid off and you will receive an additional payment for the balance of the new loan. You might do this if you want to make home improvements or pay for a child's education. Cash-out refinancing removes some of the equity you have built up in your home. (Federal Reserve)  </w:t>
      </w:r>
    </w:p>
  </w:footnote>
  <w:footnote w:id="3">
    <w:p w:rsidR="00DF782F" w:rsidRPr="009C6CFB" w:rsidRDefault="00DF782F" w:rsidP="001F11A4">
      <w:pPr>
        <w:pStyle w:val="footnote"/>
        <w:ind w:left="140" w:hangingChars="78" w:hanging="140"/>
        <w:rPr>
          <w:rFonts w:eastAsiaTheme="minorEastAsia"/>
        </w:rPr>
      </w:pPr>
      <w:r w:rsidRPr="001F11A4">
        <w:rPr>
          <w:rStyle w:val="a6"/>
          <w:rFonts w:eastAsia="微軟正黑體"/>
        </w:rPr>
        <w:footnoteRef/>
      </w:r>
      <w:r w:rsidRPr="001F11A4">
        <w:t xml:space="preserve"> </w:t>
      </w:r>
      <w:r>
        <w:tab/>
      </w:r>
      <w:r w:rsidRPr="001F11A4">
        <w:t>Data is from Annual Reports of Land Registry. These figures only include private residential properties market (one-hand and second-hand), excluding non-property market.</w:t>
      </w:r>
    </w:p>
  </w:footnote>
  <w:footnote w:id="4">
    <w:p w:rsidR="00DF782F" w:rsidRDefault="00DF782F" w:rsidP="005E1499">
      <w:pPr>
        <w:pStyle w:val="a4"/>
        <w:spacing w:after="360"/>
      </w:pPr>
      <w:r w:rsidRPr="003054DA">
        <w:rPr>
          <w:rStyle w:val="a6"/>
          <w:rFonts w:eastAsia="微軟正黑體"/>
        </w:rPr>
        <w:footnoteRef/>
      </w:r>
      <w:r w:rsidRPr="003054DA">
        <w:t xml:space="preserve"> Same as 3.</w:t>
      </w:r>
    </w:p>
  </w:footnote>
  <w:footnote w:id="5">
    <w:p w:rsidR="00DF782F" w:rsidRPr="00AE7C49" w:rsidRDefault="00DF782F" w:rsidP="00983D5E">
      <w:pPr>
        <w:pStyle w:val="footnote"/>
        <w:spacing w:afterLines="50" w:after="120"/>
      </w:pPr>
      <w:r w:rsidRPr="00AE7C49">
        <w:footnoteRef/>
      </w:r>
      <w:r w:rsidRPr="00AE7C49">
        <w:t xml:space="preserve"> This includes the sector of property development, property investment, financial concerns, stockbrokers, wholesale and retail trade, manufacturing, transport and transport equipment, recreational activities, information technology and others.</w:t>
      </w:r>
    </w:p>
  </w:footnote>
  <w:footnote w:id="6">
    <w:p w:rsidR="00DF782F" w:rsidRPr="001C0D5B" w:rsidRDefault="00DF782F" w:rsidP="00AE7C49">
      <w:pPr>
        <w:pStyle w:val="footnote"/>
      </w:pPr>
      <w:r w:rsidRPr="00AE7C49">
        <w:footnoteRef/>
      </w:r>
      <w:r w:rsidRPr="00AE7C49">
        <w:t xml:space="preserve"> This includes loans for the purchase of flats in the Home Ownership Scheme, Private Sector Participation Scheme and Tenants Purchase Scheme, Loans </w:t>
      </w:r>
      <w:proofErr w:type="gramStart"/>
      <w:r w:rsidRPr="00AE7C49">
        <w:t>for  purchasing</w:t>
      </w:r>
      <w:proofErr w:type="gramEnd"/>
      <w:r w:rsidRPr="00AE7C49">
        <w:t xml:space="preserve"> other residential properties, Credit card advances and others.</w:t>
      </w:r>
    </w:p>
  </w:footnote>
  <w:footnote w:id="7">
    <w:p w:rsidR="00DF782F" w:rsidRPr="00E23138" w:rsidRDefault="00DF782F" w:rsidP="00983D5E">
      <w:pPr>
        <w:pStyle w:val="footnote"/>
        <w:spacing w:afterLines="50" w:after="120"/>
        <w:ind w:left="140" w:hangingChars="78" w:hanging="140"/>
      </w:pPr>
      <w:r w:rsidRPr="00E23138">
        <w:rPr>
          <w:rStyle w:val="a6"/>
          <w:rFonts w:eastAsia="微軟正黑體"/>
        </w:rPr>
        <w:footnoteRef/>
      </w:r>
      <w:r w:rsidRPr="00E23138">
        <w:t xml:space="preserve"> </w:t>
      </w:r>
      <w:r>
        <w:tab/>
      </w:r>
      <w:r w:rsidRPr="00E23138">
        <w:t xml:space="preserve">Example: Subprime mortgage crisis in 2008, bubble of the US housing market busted, which is followed by a rapid falling </w:t>
      </w:r>
      <w:proofErr w:type="spellStart"/>
      <w:r w:rsidRPr="00E23138">
        <w:t>of</w:t>
      </w:r>
      <w:proofErr w:type="spellEnd"/>
      <w:r w:rsidRPr="00E23138">
        <w:t xml:space="preserve"> price of housing price</w:t>
      </w:r>
      <w:r>
        <w:t>s</w:t>
      </w:r>
      <w:r w:rsidRPr="00E23138">
        <w:t>, the financial position of the banks hence significantly weakened; in addition the banks cannot determine borrowers</w:t>
      </w:r>
      <w:r>
        <w:t>’</w:t>
      </w:r>
      <w:r w:rsidRPr="00E23138">
        <w:t xml:space="preserve"> repayment ability, they can only stop lending or charge a very high interest rate to reduce the risk of bad debt. Hence</w:t>
      </w:r>
      <w:r>
        <w:t xml:space="preserve">, it will </w:t>
      </w:r>
      <w:r w:rsidRPr="00E23138">
        <w:t xml:space="preserve">decrease the investment component of </w:t>
      </w:r>
      <w:r>
        <w:t xml:space="preserve">the </w:t>
      </w:r>
      <w:r w:rsidRPr="00E23138">
        <w:t xml:space="preserve">aggregate demand. </w:t>
      </w:r>
    </w:p>
  </w:footnote>
  <w:footnote w:id="8">
    <w:p w:rsidR="00DF782F" w:rsidRPr="00957345" w:rsidRDefault="00DF782F" w:rsidP="00983D5E">
      <w:pPr>
        <w:pStyle w:val="footnote"/>
        <w:ind w:left="140" w:hangingChars="78" w:hanging="140"/>
      </w:pPr>
      <w:r w:rsidRPr="00957345">
        <w:rPr>
          <w:rStyle w:val="a6"/>
          <w:rFonts w:eastAsia="微軟正黑體"/>
        </w:rPr>
        <w:footnoteRef/>
      </w:r>
      <w:r w:rsidRPr="00957345">
        <w:t xml:space="preserve"> </w:t>
      </w:r>
      <w:r>
        <w:tab/>
      </w:r>
      <w:r w:rsidRPr="00957345">
        <w:t>Loans and advances do not inc</w:t>
      </w:r>
      <w:r>
        <w:t xml:space="preserve">lude housing </w:t>
      </w:r>
      <w:proofErr w:type="gramStart"/>
      <w:r>
        <w:t>units</w:t>
      </w:r>
      <w:proofErr w:type="gramEnd"/>
      <w:r>
        <w:t xml:space="preserve"> purchase of </w:t>
      </w:r>
      <w:r>
        <w:rPr>
          <w:lang w:eastAsia="zh-HK"/>
        </w:rPr>
        <w:t>“</w:t>
      </w:r>
      <w:r>
        <w:t>Home Ownership Scheme</w:t>
      </w:r>
      <w:r>
        <w:rPr>
          <w:lang w:eastAsia="zh-HK"/>
        </w:rPr>
        <w:t>”</w:t>
      </w:r>
      <w:r>
        <w:t xml:space="preserve">, </w:t>
      </w:r>
      <w:r>
        <w:rPr>
          <w:lang w:eastAsia="zh-HK"/>
        </w:rPr>
        <w:t>“</w:t>
      </w:r>
      <w:r w:rsidRPr="00957345">
        <w:t>Priv</w:t>
      </w:r>
      <w:r>
        <w:t>ate Sector Participation Scheme</w:t>
      </w:r>
      <w:r>
        <w:rPr>
          <w:lang w:eastAsia="zh-HK"/>
        </w:rPr>
        <w:t>”</w:t>
      </w:r>
      <w:r>
        <w:t xml:space="preserve"> and </w:t>
      </w:r>
      <w:r>
        <w:rPr>
          <w:lang w:eastAsia="zh-HK"/>
        </w:rPr>
        <w:t>“</w:t>
      </w:r>
      <w:r>
        <w:t>Tenants Purchase Schemes</w:t>
      </w:r>
      <w:r>
        <w:rPr>
          <w:lang w:eastAsia="zh-HK"/>
        </w:rPr>
        <w:t>”</w:t>
      </w:r>
      <w:r>
        <w:rPr>
          <w:rFonts w:hint="eastAsia"/>
          <w:lang w:eastAsia="zh-HK"/>
        </w:rPr>
        <w:t>.</w:t>
      </w:r>
      <w:r w:rsidRPr="00957345">
        <w:t xml:space="preserve"> </w:t>
      </w:r>
    </w:p>
  </w:footnote>
  <w:footnote w:id="9">
    <w:p w:rsidR="00DF782F" w:rsidRPr="00490FC0" w:rsidRDefault="00DF782F" w:rsidP="004F4481">
      <w:pPr>
        <w:pStyle w:val="footnote"/>
        <w:ind w:left="140" w:hangingChars="78" w:hanging="140"/>
        <w:rPr>
          <w:lang w:eastAsia="zh-HK"/>
        </w:rPr>
      </w:pPr>
      <w:r w:rsidRPr="00490FC0">
        <w:rPr>
          <w:rStyle w:val="a6"/>
          <w:rFonts w:eastAsia="微軟正黑體"/>
        </w:rPr>
        <w:footnoteRef/>
      </w:r>
      <w:r>
        <w:t xml:space="preserve"> </w:t>
      </w:r>
      <w:r>
        <w:tab/>
      </w:r>
      <w:r w:rsidRPr="009C6CFB">
        <w:t>Data taken from “2011-2012 Budget - Briefing for Legislative Council” and “2012- 13 Budget - Briefing for Legislative Council”</w:t>
      </w:r>
      <w:r w:rsidRPr="009C6CFB">
        <w:rPr>
          <w:rFonts w:hint="eastAsia"/>
        </w:rPr>
        <w:t>.</w:t>
      </w:r>
    </w:p>
  </w:footnote>
  <w:footnote w:id="10">
    <w:p w:rsidR="00DF782F" w:rsidRPr="00490FC0" w:rsidRDefault="00DF782F" w:rsidP="004F4481">
      <w:pPr>
        <w:pStyle w:val="footnote"/>
        <w:ind w:left="283" w:hangingChars="157" w:hanging="283"/>
      </w:pPr>
      <w:r w:rsidRPr="00490FC0">
        <w:rPr>
          <w:rStyle w:val="a6"/>
          <w:rFonts w:eastAsia="微軟正黑體"/>
        </w:rPr>
        <w:footnoteRef/>
      </w:r>
      <w:r>
        <w:t xml:space="preserve"> </w:t>
      </w:r>
      <w:r>
        <w:tab/>
      </w:r>
      <w:r w:rsidRPr="00771F75">
        <w:t xml:space="preserve">In </w:t>
      </w:r>
      <w:r>
        <w:rPr>
          <w:rFonts w:eastAsiaTheme="minorEastAsia" w:hint="eastAsia"/>
          <w:lang w:eastAsia="zh-HK"/>
        </w:rPr>
        <w:t>Figure 2-1</w:t>
      </w:r>
      <w:r w:rsidRPr="00771F75">
        <w:t xml:space="preserve">, after the shift of aggregate </w:t>
      </w:r>
      <w:r w:rsidRPr="00771F75">
        <w:rPr>
          <w:rFonts w:hint="eastAsia"/>
        </w:rPr>
        <w:t>demand</w:t>
      </w:r>
      <w:r w:rsidRPr="00771F75">
        <w:t xml:space="preserve"> curve to the right, price level increases from P1 to P2, and Real GDP increases from Y1 to Y2</w:t>
      </w:r>
    </w:p>
  </w:footnote>
  <w:footnote w:id="11">
    <w:p w:rsidR="00DF782F" w:rsidRPr="00957345" w:rsidRDefault="00DF782F" w:rsidP="004F4481">
      <w:pPr>
        <w:pStyle w:val="footnote"/>
        <w:ind w:left="283" w:hangingChars="157" w:hanging="283"/>
        <w:rPr>
          <w:lang w:val="en-US"/>
        </w:rPr>
      </w:pPr>
      <w:r w:rsidRPr="00957345">
        <w:rPr>
          <w:rStyle w:val="a6"/>
          <w:rFonts w:eastAsia="微軟正黑體"/>
        </w:rPr>
        <w:footnoteRef/>
      </w:r>
      <w:r w:rsidRPr="00957345">
        <w:t xml:space="preserve"> </w:t>
      </w:r>
      <w:r>
        <w:tab/>
      </w:r>
      <w:r w:rsidRPr="00957345">
        <w:t xml:space="preserve">In </w:t>
      </w:r>
      <w:r>
        <w:rPr>
          <w:rFonts w:eastAsiaTheme="minorEastAsia" w:hint="eastAsia"/>
          <w:lang w:eastAsia="zh-HK"/>
        </w:rPr>
        <w:t>Figure 2-</w:t>
      </w:r>
      <w:r>
        <w:rPr>
          <w:rFonts w:hint="eastAsia"/>
        </w:rPr>
        <w:t>2</w:t>
      </w:r>
      <w:r w:rsidRPr="00957345">
        <w:t>, aft</w:t>
      </w:r>
      <w:r>
        <w:t xml:space="preserve">er the shift of aggregate </w:t>
      </w:r>
      <w:r>
        <w:rPr>
          <w:rFonts w:hint="eastAsia"/>
        </w:rPr>
        <w:t>supply</w:t>
      </w:r>
      <w:r w:rsidRPr="00957345">
        <w:t xml:space="preserve"> curve, price level increases from P1 to P2, and Y (real GDP) decreases from Y1 to Y2.</w:t>
      </w:r>
    </w:p>
  </w:footnote>
  <w:footnote w:id="12">
    <w:p w:rsidR="00DF782F" w:rsidRPr="00E23138" w:rsidRDefault="00DF782F" w:rsidP="00AD4654">
      <w:pPr>
        <w:pStyle w:val="footnote"/>
        <w:tabs>
          <w:tab w:val="left" w:pos="284"/>
        </w:tabs>
        <w:spacing w:afterLines="50" w:after="120"/>
        <w:rPr>
          <w:lang w:eastAsia="zh-HK"/>
        </w:rPr>
      </w:pPr>
      <w:r w:rsidRPr="00E23138">
        <w:rPr>
          <w:rStyle w:val="a6"/>
          <w:rFonts w:eastAsia="微軟正黑體"/>
        </w:rPr>
        <w:footnoteRef/>
      </w:r>
      <w:r w:rsidRPr="00E23138">
        <w:t xml:space="preserve"> </w:t>
      </w:r>
      <w:r>
        <w:tab/>
      </w:r>
      <w:r w:rsidRPr="00E23138">
        <w:t>Housing supply takes time, for d</w:t>
      </w:r>
      <w:r>
        <w:t xml:space="preserve">etails please refer to Section </w:t>
      </w:r>
      <w:r>
        <w:rPr>
          <w:rFonts w:eastAsiaTheme="minorEastAsia" w:hint="eastAsia"/>
          <w:lang w:eastAsia="zh-HK"/>
        </w:rPr>
        <w:t>3</w:t>
      </w:r>
      <w:r>
        <w:rPr>
          <w:rFonts w:hint="eastAsia"/>
          <w:lang w:eastAsia="zh-HK"/>
        </w:rPr>
        <w:t>.</w:t>
      </w:r>
    </w:p>
  </w:footnote>
  <w:footnote w:id="13">
    <w:p w:rsidR="00DF782F" w:rsidRDefault="00DF782F" w:rsidP="00AD4654">
      <w:pPr>
        <w:pStyle w:val="footnote"/>
        <w:ind w:left="283" w:hangingChars="157" w:hanging="283"/>
        <w:rPr>
          <w:lang w:eastAsia="zh-HK"/>
        </w:rPr>
      </w:pPr>
      <w:r w:rsidRPr="00E23138">
        <w:rPr>
          <w:rStyle w:val="a6"/>
          <w:rFonts w:eastAsia="微軟正黑體"/>
        </w:rPr>
        <w:footnoteRef/>
      </w:r>
      <w:r w:rsidRPr="00E23138">
        <w:t xml:space="preserve"> </w:t>
      </w:r>
      <w:r>
        <w:tab/>
      </w:r>
      <w:r w:rsidRPr="00E23138">
        <w:t>Housing types include rentals for private housing, rentals for public housing, management fee and other h</w:t>
      </w:r>
      <w:r>
        <w:t>ousing fee. Additionally, CPI (</w:t>
      </w:r>
      <w:r>
        <w:rPr>
          <w:rFonts w:hint="eastAsia"/>
        </w:rPr>
        <w:t>C</w:t>
      </w:r>
      <w:r w:rsidRPr="00E23138">
        <w:t>)’s housing types does not inc</w:t>
      </w:r>
      <w:r>
        <w:t>lude rentals for public housing</w:t>
      </w:r>
      <w:r w:rsidRPr="00E23138">
        <w:t xml:space="preserve"> </w:t>
      </w:r>
      <w:r>
        <w:t>(</w:t>
      </w:r>
      <w:r>
        <w:rPr>
          <w:rFonts w:hint="eastAsia"/>
        </w:rPr>
        <w:t>HKCSD 2012)</w:t>
      </w:r>
      <w:r>
        <w:rPr>
          <w:rFonts w:hint="eastAsia"/>
          <w:lang w:eastAsia="zh-HK"/>
        </w:rPr>
        <w:t>.</w:t>
      </w:r>
    </w:p>
  </w:footnote>
  <w:footnote w:id="14">
    <w:p w:rsidR="00DF782F" w:rsidRPr="008D0B5E" w:rsidRDefault="00DF782F" w:rsidP="00E40649">
      <w:pPr>
        <w:pStyle w:val="footnote"/>
        <w:spacing w:afterLines="50" w:after="120" w:line="280" w:lineRule="exact"/>
        <w:ind w:left="283" w:hangingChars="157" w:hanging="283"/>
      </w:pPr>
      <w:r w:rsidRPr="008D0B5E">
        <w:rPr>
          <w:rStyle w:val="a6"/>
          <w:rFonts w:eastAsia="微軟正黑體"/>
        </w:rPr>
        <w:footnoteRef/>
      </w:r>
      <w:r w:rsidRPr="008D0B5E">
        <w:t xml:space="preserve"> </w:t>
      </w:r>
      <w:r w:rsidRPr="009C6CFB">
        <w:rPr>
          <w:rFonts w:hint="eastAsia"/>
        </w:rPr>
        <w:t>「因應市民關注屏風樓效應，政府</w:t>
      </w:r>
      <w:proofErr w:type="gramStart"/>
      <w:r w:rsidRPr="009C6CFB">
        <w:rPr>
          <w:rFonts w:hint="eastAsia"/>
        </w:rPr>
        <w:t>與港鐵檢討</w:t>
      </w:r>
      <w:proofErr w:type="gramEnd"/>
      <w:r w:rsidRPr="009C6CFB">
        <w:rPr>
          <w:rFonts w:hint="eastAsia"/>
        </w:rPr>
        <w:t>後，建議降低南昌站及元朗站的發展項目密度。原擬興建十幢高層住宅大廈及一幢寫字樓的南昌站上蓋，將</w:t>
      </w:r>
      <w:proofErr w:type="gramStart"/>
      <w:r w:rsidRPr="009C6CFB">
        <w:rPr>
          <w:rFonts w:hint="eastAsia"/>
        </w:rPr>
        <w:t>會減建一座</w:t>
      </w:r>
      <w:proofErr w:type="gramEnd"/>
      <w:r w:rsidRPr="009C6CFB">
        <w:rPr>
          <w:rFonts w:hint="eastAsia"/>
        </w:rPr>
        <w:t>住宅大廈及寫字樓，整體總樓面面積會減少一成八，地積比率由八倍減至六點六</w:t>
      </w:r>
      <w:proofErr w:type="gramStart"/>
      <w:r w:rsidRPr="009C6CFB">
        <w:rPr>
          <w:rFonts w:hint="eastAsia"/>
        </w:rPr>
        <w:t>倍</w:t>
      </w:r>
      <w:proofErr w:type="gramEnd"/>
      <w:r w:rsidRPr="009C6CFB">
        <w:rPr>
          <w:rFonts w:hint="eastAsia"/>
        </w:rPr>
        <w:t>，而住宅單位減少九百二十六</w:t>
      </w:r>
      <w:proofErr w:type="gramStart"/>
      <w:r w:rsidRPr="009C6CFB">
        <w:rPr>
          <w:rFonts w:hint="eastAsia"/>
        </w:rPr>
        <w:t>個</w:t>
      </w:r>
      <w:proofErr w:type="gramEnd"/>
      <w:r w:rsidRPr="009C6CFB">
        <w:t xml:space="preserve">... </w:t>
      </w:r>
      <w:r w:rsidRPr="009C6CFB">
        <w:rPr>
          <w:rFonts w:hint="eastAsia"/>
        </w:rPr>
        <w:t>」星島日報</w:t>
      </w:r>
      <w:r w:rsidRPr="009C6CFB">
        <w:t>(2008)</w:t>
      </w:r>
      <w:r w:rsidRPr="009C6CFB">
        <w:rPr>
          <w:rFonts w:hint="eastAsia"/>
        </w:rPr>
        <w:t>南昌及元朗站上蓋物業發展方案檢討</w:t>
      </w:r>
      <w:r w:rsidRPr="009C6CFB">
        <w:t xml:space="preserve"> (</w:t>
      </w:r>
      <w:r w:rsidRPr="009C6CFB">
        <w:rPr>
          <w:rFonts w:hint="eastAsia"/>
        </w:rPr>
        <w:t>立法會</w:t>
      </w:r>
      <w:r w:rsidRPr="009C6CFB">
        <w:t xml:space="preserve"> 2008)  </w:t>
      </w:r>
    </w:p>
  </w:footnote>
  <w:footnote w:id="15">
    <w:p w:rsidR="00DF782F" w:rsidRPr="00C26424" w:rsidRDefault="00DF782F" w:rsidP="006B56E3">
      <w:pPr>
        <w:pStyle w:val="footnote"/>
        <w:tabs>
          <w:tab w:val="left" w:pos="195"/>
        </w:tabs>
        <w:jc w:val="left"/>
        <w:rPr>
          <w:sz w:val="16"/>
          <w:szCs w:val="16"/>
        </w:rPr>
      </w:pPr>
      <w:r w:rsidRPr="00C26424">
        <w:rPr>
          <w:rStyle w:val="a6"/>
          <w:rFonts w:eastAsia="微軟正黑體"/>
        </w:rPr>
        <w:footnoteRef/>
      </w:r>
      <w:r w:rsidRPr="00C26424">
        <w:t xml:space="preserve"> </w:t>
      </w:r>
      <w:r w:rsidRPr="00E40649">
        <w:rPr>
          <w:spacing w:val="-10"/>
          <w:lang w:val="en-US"/>
        </w:rPr>
        <w:t>The Residential Properties (First-hand Sales) Ordinance</w:t>
      </w:r>
      <w:r w:rsidRPr="00E40649">
        <w:rPr>
          <w:spacing w:val="-10"/>
        </w:rPr>
        <w:t xml:space="preserve"> (2013)</w:t>
      </w:r>
      <w:r>
        <w:rPr>
          <w:spacing w:val="-10"/>
        </w:rPr>
        <w:t xml:space="preserve"> </w:t>
      </w:r>
      <w:r w:rsidRPr="00E40649">
        <w:rPr>
          <w:spacing w:val="-10"/>
        </w:rPr>
        <w:t>https://www.srpe.gov.hk/opip/ordiance_and_guidelines.htm</w:t>
      </w:r>
    </w:p>
  </w:footnote>
  <w:footnote w:id="16">
    <w:p w:rsidR="00DF782F" w:rsidRPr="00981178" w:rsidRDefault="00DF782F" w:rsidP="00E40649">
      <w:pPr>
        <w:pStyle w:val="footnote"/>
        <w:ind w:left="283" w:hangingChars="157" w:hanging="283"/>
        <w:rPr>
          <w:lang w:eastAsia="zh-HK"/>
        </w:rPr>
      </w:pPr>
      <w:r w:rsidRPr="00981178">
        <w:rPr>
          <w:rStyle w:val="a6"/>
          <w:rFonts w:eastAsia="微軟正黑體"/>
        </w:rPr>
        <w:footnoteRef/>
      </w:r>
      <w:r w:rsidRPr="00981178">
        <w:t xml:space="preserve"> </w:t>
      </w:r>
      <w:r>
        <w:tab/>
      </w:r>
      <w:r w:rsidRPr="009C6CFB">
        <w:t xml:space="preserve">Single Parents: Single parents are defined as mothers or fathers who are never married, windowed, divorced or separated, with </w:t>
      </w:r>
      <w:proofErr w:type="gramStart"/>
      <w:r w:rsidRPr="009C6CFB">
        <w:t>child(</w:t>
      </w:r>
      <w:proofErr w:type="spellStart"/>
      <w:proofErr w:type="gramEnd"/>
      <w:r w:rsidRPr="009C6CFB">
        <w:t>ren</w:t>
      </w:r>
      <w:proofErr w:type="spellEnd"/>
      <w:r w:rsidRPr="009C6CFB">
        <w:t>) aged under 18 living with them in the same household. (HKCSD</w:t>
      </w:r>
      <w:r w:rsidRPr="009C6CFB">
        <w:rPr>
          <w:rFonts w:hint="eastAsia"/>
        </w:rPr>
        <w:t xml:space="preserve"> 2012</w:t>
      </w:r>
      <w:r w:rsidRPr="009C6CFB">
        <w:t>)</w:t>
      </w:r>
      <w:r w:rsidRPr="009C6CFB">
        <w:rPr>
          <w:rFonts w:hint="eastAsia"/>
        </w:rPr>
        <w:t>.</w:t>
      </w:r>
    </w:p>
  </w:footnote>
  <w:footnote w:id="17">
    <w:p w:rsidR="00DF782F" w:rsidRPr="00981178" w:rsidRDefault="00DF782F" w:rsidP="00E40649">
      <w:pPr>
        <w:pStyle w:val="footnote"/>
        <w:tabs>
          <w:tab w:val="left" w:pos="284"/>
        </w:tabs>
        <w:rPr>
          <w:lang w:eastAsia="zh-HK"/>
        </w:rPr>
      </w:pPr>
      <w:r w:rsidRPr="00981178">
        <w:rPr>
          <w:rStyle w:val="a6"/>
          <w:rFonts w:eastAsia="微軟正黑體"/>
        </w:rPr>
        <w:footnoteRef/>
      </w:r>
      <w:r w:rsidRPr="00981178">
        <w:t xml:space="preserve"> </w:t>
      </w:r>
      <w:r>
        <w:tab/>
      </w:r>
      <w:r w:rsidRPr="00981178">
        <w:t xml:space="preserve">Numbers of Single Parents: 1996: </w:t>
      </w:r>
      <w:proofErr w:type="gramStart"/>
      <w:r w:rsidRPr="00981178">
        <w:t>42</w:t>
      </w:r>
      <w:r>
        <w:rPr>
          <w:rFonts w:hint="eastAsia"/>
          <w:lang w:eastAsia="zh-HK"/>
        </w:rPr>
        <w:t>,</w:t>
      </w:r>
      <w:r w:rsidRPr="00981178">
        <w:t>316 ,</w:t>
      </w:r>
      <w:proofErr w:type="gramEnd"/>
      <w:r w:rsidRPr="00981178">
        <w:t xml:space="preserve"> 2001: 61</w:t>
      </w:r>
      <w:r>
        <w:rPr>
          <w:rFonts w:hint="eastAsia"/>
          <w:lang w:eastAsia="zh-HK"/>
        </w:rPr>
        <w:t>,</w:t>
      </w:r>
      <w:r w:rsidRPr="00981178">
        <w:t xml:space="preserve">341, </w:t>
      </w:r>
      <w:r>
        <w:t>2006: 76</w:t>
      </w:r>
      <w:r>
        <w:rPr>
          <w:rFonts w:hint="eastAsia"/>
          <w:lang w:eastAsia="zh-HK"/>
        </w:rPr>
        <w:t>,</w:t>
      </w:r>
      <w:r>
        <w:t>423, 2011:81</w:t>
      </w:r>
      <w:r>
        <w:rPr>
          <w:rFonts w:hint="eastAsia"/>
          <w:lang w:eastAsia="zh-HK"/>
        </w:rPr>
        <w:t>,</w:t>
      </w:r>
      <w:r>
        <w:t xml:space="preserve">705 </w:t>
      </w:r>
      <w:r>
        <w:rPr>
          <w:rFonts w:hint="eastAsia"/>
        </w:rPr>
        <w:t>(</w:t>
      </w:r>
      <w:r w:rsidRPr="00981178">
        <w:t>HKCSD</w:t>
      </w:r>
      <w:r>
        <w:rPr>
          <w:rFonts w:hint="eastAsia"/>
          <w:lang w:eastAsia="zh-HK"/>
        </w:rPr>
        <w:t xml:space="preserve"> 2012</w:t>
      </w:r>
      <w:r w:rsidRPr="00981178">
        <w:t>)</w:t>
      </w:r>
      <w:r>
        <w:rPr>
          <w:rFonts w:hint="eastAsia"/>
          <w:lang w:eastAsia="zh-HK"/>
        </w:rPr>
        <w:t>.</w:t>
      </w:r>
    </w:p>
  </w:footnote>
  <w:footnote w:id="18">
    <w:p w:rsidR="00DF782F" w:rsidRPr="00981178" w:rsidRDefault="00DF782F" w:rsidP="00E40649">
      <w:pPr>
        <w:pStyle w:val="footnote"/>
        <w:ind w:left="283" w:hangingChars="157" w:hanging="283"/>
        <w:rPr>
          <w:lang w:eastAsia="zh-HK"/>
        </w:rPr>
      </w:pPr>
      <w:r w:rsidRPr="00981178">
        <w:rPr>
          <w:rStyle w:val="a6"/>
          <w:rFonts w:eastAsia="微軟正黑體"/>
        </w:rPr>
        <w:footnoteRef/>
      </w:r>
      <w:r w:rsidRPr="00981178">
        <w:t xml:space="preserve"> </w:t>
      </w:r>
      <w:r>
        <w:tab/>
      </w:r>
      <w:r w:rsidRPr="00981178">
        <w:t>Mainland’s GDP annual growth has been maintaining at around 7% or above in the</w:t>
      </w:r>
      <w:r>
        <w:t xml:space="preserve"> recent ten years</w:t>
      </w:r>
      <w:r>
        <w:rPr>
          <w:rFonts w:hint="eastAsia"/>
          <w:lang w:eastAsia="zh-HK"/>
        </w:rPr>
        <w:t xml:space="preserve"> </w:t>
      </w:r>
      <w:r w:rsidRPr="00981178">
        <w:t>(World Bank)</w:t>
      </w:r>
      <w:r>
        <w:rPr>
          <w:rFonts w:hint="eastAsia"/>
          <w:lang w:eastAsia="zh-HK"/>
        </w:rPr>
        <w:t>.</w:t>
      </w:r>
    </w:p>
  </w:footnote>
  <w:footnote w:id="19">
    <w:p w:rsidR="00DF782F" w:rsidRPr="00411C37" w:rsidRDefault="00DF782F" w:rsidP="00E40649">
      <w:pPr>
        <w:pStyle w:val="footnote"/>
        <w:ind w:left="283" w:hangingChars="157" w:hanging="283"/>
        <w:rPr>
          <w:lang w:eastAsia="zh-HK"/>
        </w:rPr>
      </w:pPr>
      <w:r w:rsidRPr="00981178">
        <w:rPr>
          <w:rStyle w:val="a6"/>
          <w:rFonts w:eastAsia="微軟正黑體"/>
        </w:rPr>
        <w:footnoteRef/>
      </w:r>
      <w:r>
        <w:t xml:space="preserve"> </w:t>
      </w:r>
      <w:r>
        <w:tab/>
      </w:r>
      <w:r>
        <w:rPr>
          <w:lang w:eastAsia="zh-HK"/>
        </w:rPr>
        <w:t>“</w:t>
      </w:r>
      <w:r w:rsidRPr="00981178">
        <w:t xml:space="preserve">After 2010, </w:t>
      </w:r>
      <w:r w:rsidRPr="00981178">
        <w:rPr>
          <w:lang w:val="en-US"/>
        </w:rPr>
        <w:t>Ca</w:t>
      </w:r>
      <w:r>
        <w:rPr>
          <w:lang w:val="en-US"/>
        </w:rPr>
        <w:t>pital Investment Entrant Scheme</w:t>
      </w:r>
      <w:r w:rsidRPr="00981178">
        <w:rPr>
          <w:lang w:val="en-US"/>
        </w:rPr>
        <w:t xml:space="preserve"> has been amended</w:t>
      </w:r>
      <w:r>
        <w:rPr>
          <w:lang w:val="en-US"/>
        </w:rPr>
        <w:t xml:space="preserve"> and</w:t>
      </w:r>
      <w:r w:rsidRPr="00981178">
        <w:rPr>
          <w:lang w:val="en-US"/>
        </w:rPr>
        <w:t xml:space="preserve"> real estate is no longer counted as a class of permissible investment, threshold of investment for admission to Hong Kong under CIES is also raised from HK$6.5 million to HK$10 million. Since the start of the scheme in 2003, there </w:t>
      </w:r>
      <w:r>
        <w:rPr>
          <w:lang w:val="en-US"/>
        </w:rPr>
        <w:t>have been</w:t>
      </w:r>
      <w:r w:rsidRPr="00981178">
        <w:rPr>
          <w:lang w:val="en-US"/>
        </w:rPr>
        <w:t xml:space="preserve"> 29</w:t>
      </w:r>
      <w:r>
        <w:rPr>
          <w:rFonts w:hint="eastAsia"/>
          <w:lang w:val="en-US" w:eastAsia="zh-HK"/>
        </w:rPr>
        <w:t>,</w:t>
      </w:r>
      <w:r w:rsidRPr="00981178">
        <w:rPr>
          <w:lang w:val="en-US"/>
        </w:rPr>
        <w:t>604 applications,</w:t>
      </w:r>
      <w:r>
        <w:rPr>
          <w:lang w:val="en-US"/>
        </w:rPr>
        <w:t xml:space="preserve"> in which 25</w:t>
      </w:r>
      <w:r>
        <w:rPr>
          <w:rFonts w:hint="eastAsia"/>
          <w:lang w:val="en-US" w:eastAsia="zh-HK"/>
        </w:rPr>
        <w:t>,</w:t>
      </w:r>
      <w:r>
        <w:rPr>
          <w:lang w:val="en-US"/>
        </w:rPr>
        <w:t xml:space="preserve">906 applicants are </w:t>
      </w:r>
      <w:r>
        <w:rPr>
          <w:lang w:val="en-US" w:eastAsia="zh-HK"/>
        </w:rPr>
        <w:t>“</w:t>
      </w:r>
      <w:r w:rsidRPr="00981178">
        <w:rPr>
          <w:lang w:val="en-US"/>
        </w:rPr>
        <w:t xml:space="preserve">Chinese </w:t>
      </w:r>
      <w:r>
        <w:rPr>
          <w:lang w:val="en-US"/>
        </w:rPr>
        <w:t xml:space="preserve">citizens </w:t>
      </w:r>
      <w:r w:rsidRPr="00981178">
        <w:rPr>
          <w:lang w:val="en-US"/>
        </w:rPr>
        <w:t>wit</w:t>
      </w:r>
      <w:r>
        <w:rPr>
          <w:lang w:val="en-US"/>
        </w:rPr>
        <w:t>h permanent residence overseas</w:t>
      </w:r>
      <w:r>
        <w:rPr>
          <w:rFonts w:hint="eastAsia"/>
          <w:lang w:val="en-US" w:eastAsia="zh-HK"/>
        </w:rPr>
        <w:t>.</w:t>
      </w:r>
      <w:r>
        <w:rPr>
          <w:lang w:val="en-US" w:eastAsia="zh-HK"/>
        </w:rPr>
        <w:t>”</w:t>
      </w:r>
      <w:r w:rsidRPr="00981178">
        <w:rPr>
          <w:lang w:val="en-US"/>
        </w:rPr>
        <w:t xml:space="preserve"> </w:t>
      </w:r>
      <w:r>
        <w:rPr>
          <w:lang w:val="en-US"/>
        </w:rPr>
        <w:t>The t</w:t>
      </w:r>
      <w:r w:rsidRPr="00981178">
        <w:rPr>
          <w:lang w:val="en-US"/>
        </w:rPr>
        <w:t xml:space="preserve">otal volume of investment up until 2013 is </w:t>
      </w:r>
      <w:r w:rsidRPr="007343A7">
        <w:rPr>
          <w:lang w:val="en-US"/>
        </w:rPr>
        <w:t>147</w:t>
      </w:r>
      <w:r>
        <w:rPr>
          <w:rFonts w:hint="eastAsia"/>
          <w:lang w:val="en-US" w:eastAsia="zh-HK"/>
        </w:rPr>
        <w:t>,</w:t>
      </w:r>
      <w:r w:rsidRPr="007343A7">
        <w:rPr>
          <w:lang w:val="en-US"/>
        </w:rPr>
        <w:t>818.89 million</w:t>
      </w:r>
      <w:r w:rsidRPr="00981178">
        <w:rPr>
          <w:lang w:val="en-US"/>
        </w:rPr>
        <w:t>, in which 42,403.78 milli</w:t>
      </w:r>
      <w:r>
        <w:rPr>
          <w:lang w:val="en-US"/>
        </w:rPr>
        <w:t>on were real estate investment</w:t>
      </w:r>
      <w:r>
        <w:rPr>
          <w:rFonts w:hint="eastAsia"/>
          <w:lang w:val="en-US" w:eastAsia="zh-HK"/>
        </w:rPr>
        <w:t xml:space="preserve"> (HK Immigration Department 2013).</w:t>
      </w:r>
    </w:p>
  </w:footnote>
  <w:footnote w:id="20">
    <w:p w:rsidR="00DF782F" w:rsidRPr="00730FB0" w:rsidRDefault="00DF782F" w:rsidP="00E40649">
      <w:pPr>
        <w:pStyle w:val="footnote"/>
        <w:ind w:left="283" w:hangingChars="157" w:hanging="283"/>
      </w:pPr>
      <w:r w:rsidRPr="00730FB0">
        <w:rPr>
          <w:rStyle w:val="a6"/>
          <w:rFonts w:eastAsia="微軟正黑體"/>
        </w:rPr>
        <w:footnoteRef/>
      </w:r>
      <w:r>
        <w:rPr>
          <w:rFonts w:hint="eastAsia"/>
          <w:lang w:val="en-US" w:eastAsia="zh-HK"/>
        </w:rPr>
        <w:t xml:space="preserve"> </w:t>
      </w:r>
      <w:r>
        <w:rPr>
          <w:lang w:val="en-US" w:eastAsia="zh-HK"/>
        </w:rPr>
        <w:tab/>
      </w:r>
      <w:r w:rsidRPr="00730FB0">
        <w:rPr>
          <w:lang w:val="en-US"/>
        </w:rPr>
        <w:t>Survey o</w:t>
      </w:r>
      <w:r>
        <w:rPr>
          <w:lang w:val="en-US"/>
        </w:rPr>
        <w:t>f Subdivided Units in Hong Kong</w:t>
      </w:r>
      <w:r>
        <w:rPr>
          <w:rFonts w:hint="eastAsia"/>
          <w:lang w:val="en-US" w:eastAsia="zh-HK"/>
        </w:rPr>
        <w:t xml:space="preserve"> </w:t>
      </w:r>
      <w:r w:rsidRPr="009C6CFB">
        <w:t>(2013)</w:t>
      </w:r>
    </w:p>
  </w:footnote>
  <w:footnote w:id="21">
    <w:p w:rsidR="00DF782F" w:rsidRPr="00730FB0" w:rsidRDefault="00DF782F" w:rsidP="00E40649">
      <w:pPr>
        <w:pStyle w:val="footnote"/>
        <w:tabs>
          <w:tab w:val="left" w:pos="284"/>
        </w:tabs>
        <w:ind w:left="283" w:hangingChars="157" w:hanging="283"/>
        <w:rPr>
          <w:lang w:eastAsia="zh-HK"/>
        </w:rPr>
      </w:pPr>
      <w:r w:rsidRPr="00730FB0">
        <w:rPr>
          <w:rStyle w:val="a6"/>
          <w:rFonts w:eastAsia="微軟正黑體"/>
        </w:rPr>
        <w:footnoteRef/>
      </w:r>
      <w:r>
        <w:t xml:space="preserve"> </w:t>
      </w:r>
      <w:r>
        <w:tab/>
        <w:t>According to the report</w:t>
      </w:r>
      <w:r>
        <w:rPr>
          <w:rFonts w:hint="eastAsia"/>
          <w:lang w:eastAsia="zh-HK"/>
        </w:rPr>
        <w:t xml:space="preserve">, </w:t>
      </w:r>
      <w:r>
        <w:rPr>
          <w:lang w:eastAsia="zh-HK"/>
        </w:rPr>
        <w:t>“</w:t>
      </w:r>
      <w:r w:rsidRPr="00730FB0">
        <w:t>SDU (sub-divided units) is commonly used in the community where a domestic quarter is subdivided into two or more smaller units for rent. Generally, the original non-structural partition walls are removed while the new ones are erected</w:t>
      </w:r>
      <w:r>
        <w:t>;</w:t>
      </w:r>
      <w:r w:rsidRPr="00730FB0">
        <w:t xml:space="preserve"> new toilet and kitchens are installed, and internal drains are added or altered.</w:t>
      </w:r>
      <w:r>
        <w:rPr>
          <w:lang w:eastAsia="zh-HK"/>
        </w:rPr>
        <w:t>”</w:t>
      </w:r>
    </w:p>
  </w:footnote>
  <w:footnote w:id="22">
    <w:p w:rsidR="00DF782F" w:rsidRPr="00730FB0" w:rsidRDefault="00DF782F" w:rsidP="00E40649">
      <w:pPr>
        <w:pStyle w:val="footnote"/>
        <w:ind w:left="283" w:hangingChars="157" w:hanging="283"/>
        <w:rPr>
          <w:lang w:eastAsia="zh-HK"/>
        </w:rPr>
      </w:pPr>
      <w:r w:rsidRPr="00730FB0">
        <w:rPr>
          <w:rStyle w:val="a6"/>
          <w:rFonts w:eastAsia="微軟正黑體"/>
        </w:rPr>
        <w:footnoteRef/>
      </w:r>
      <w:r w:rsidRPr="00730FB0">
        <w:t xml:space="preserve"> </w:t>
      </w:r>
      <w:r>
        <w:tab/>
      </w:r>
      <w:r w:rsidRPr="00730FB0">
        <w:t>Gini Coefficient: A summary measur</w:t>
      </w:r>
      <w:r>
        <w:t>ing</w:t>
      </w:r>
      <w:r w:rsidRPr="00730FB0">
        <w:t xml:space="preserve"> if the extent to which th</w:t>
      </w:r>
      <w:r>
        <w:t>e actual distribution of inco</w:t>
      </w:r>
      <w:r>
        <w:rPr>
          <w:rFonts w:hint="eastAsia"/>
          <w:lang w:eastAsia="zh-HK"/>
        </w:rPr>
        <w:t>me</w:t>
      </w:r>
      <w:r w:rsidRPr="00730FB0">
        <w:t xml:space="preserve"> differs from a hypothetical distribution in which each person receives an identical shares</w:t>
      </w:r>
      <w:r>
        <w:rPr>
          <w:rFonts w:hint="eastAsia"/>
          <w:lang w:eastAsia="zh-HK"/>
        </w:rPr>
        <w:t xml:space="preserve"> (HKCSD 2012). </w:t>
      </w:r>
    </w:p>
  </w:footnote>
  <w:footnote w:id="23">
    <w:p w:rsidR="00DF782F" w:rsidRPr="00730FB0" w:rsidRDefault="00DF782F" w:rsidP="00E40649">
      <w:pPr>
        <w:pStyle w:val="footnote"/>
        <w:spacing w:afterLines="50" w:after="120"/>
        <w:ind w:left="283" w:hangingChars="157" w:hanging="283"/>
      </w:pPr>
      <w:r w:rsidRPr="00730FB0">
        <w:rPr>
          <w:rStyle w:val="a6"/>
          <w:rFonts w:eastAsia="微軟正黑體"/>
        </w:rPr>
        <w:footnoteRef/>
      </w:r>
      <w:r w:rsidRPr="00730FB0">
        <w:t xml:space="preserve"> </w:t>
      </w:r>
      <w:r>
        <w:tab/>
      </w:r>
      <w:r w:rsidRPr="00730FB0">
        <w:t>According to HKCSD 2001 Population Census thematic report Household Income Distribution in Hong Kong, it shows that the lowest decile group who receives the lowest income has only seen their media income raised by merely 2.3%, even though the highest income decile group has seen their income increased by 22.2%</w:t>
      </w:r>
    </w:p>
  </w:footnote>
  <w:footnote w:id="24">
    <w:p w:rsidR="00DF782F" w:rsidRPr="00441165" w:rsidRDefault="00DF782F" w:rsidP="00E40649">
      <w:pPr>
        <w:pStyle w:val="footnote"/>
        <w:spacing w:afterLines="50" w:after="120"/>
        <w:ind w:left="283" w:hangingChars="157" w:hanging="283"/>
        <w:rPr>
          <w:rFonts w:eastAsiaTheme="minorEastAsia"/>
          <w:lang w:eastAsia="zh-HK"/>
        </w:rPr>
      </w:pPr>
      <w:r>
        <w:rPr>
          <w:rStyle w:val="a6"/>
          <w:rFonts w:eastAsia="微軟正黑體"/>
        </w:rPr>
        <w:footnoteRef/>
      </w:r>
      <w:r>
        <w:t xml:space="preserve"> </w:t>
      </w:r>
      <w:r>
        <w:tab/>
      </w:r>
      <w:r>
        <w:rPr>
          <w:rFonts w:eastAsiaTheme="minorEastAsia" w:hint="eastAsia"/>
          <w:lang w:eastAsia="zh-HK"/>
        </w:rPr>
        <w:t xml:space="preserve">The ratio </w:t>
      </w:r>
      <w:proofErr w:type="spellStart"/>
      <w:r>
        <w:rPr>
          <w:rFonts w:eastAsiaTheme="minorEastAsia" w:hint="eastAsia"/>
          <w:lang w:eastAsia="zh-HK"/>
        </w:rPr>
        <w:t>o</w:t>
      </w:r>
      <w:proofErr w:type="spellEnd"/>
      <w:r>
        <w:rPr>
          <w:rFonts w:eastAsiaTheme="minorEastAsia" w:hint="eastAsia"/>
          <w:lang w:eastAsia="zh-HK"/>
        </w:rPr>
        <w:t xml:space="preserve"> money borrowed to fair market value of collateral usually with reference to real property. Since November 1991, the </w:t>
      </w:r>
      <w:r>
        <w:rPr>
          <w:rFonts w:eastAsiaTheme="minorEastAsia"/>
          <w:lang w:eastAsia="zh-HK"/>
        </w:rPr>
        <w:t>banking</w:t>
      </w:r>
      <w:r>
        <w:rPr>
          <w:rFonts w:eastAsiaTheme="minorEastAsia" w:hint="eastAsia"/>
          <w:lang w:eastAsia="zh-HK"/>
        </w:rPr>
        <w:t xml:space="preserve"> sector has voluntarily adopted a 70% loan-to-value ratio for residential mortgage lending. This was subsequently endorsed by Government and incorporated into the HKMA</w:t>
      </w:r>
      <w:r>
        <w:rPr>
          <w:rFonts w:eastAsiaTheme="minorEastAsia"/>
          <w:lang w:eastAsia="zh-HK"/>
        </w:rPr>
        <w:t>’</w:t>
      </w:r>
      <w:r>
        <w:rPr>
          <w:rFonts w:eastAsiaTheme="minorEastAsia" w:hint="eastAsia"/>
          <w:lang w:eastAsia="zh-HK"/>
        </w:rPr>
        <w:t xml:space="preserve">s guideline on property lending (HKMA 2010). </w:t>
      </w:r>
    </w:p>
  </w:footnote>
  <w:footnote w:id="25">
    <w:p w:rsidR="00DF782F" w:rsidRPr="00730FB0" w:rsidRDefault="00DF782F" w:rsidP="00E40649">
      <w:pPr>
        <w:pStyle w:val="footnote"/>
        <w:ind w:left="283" w:hangingChars="157" w:hanging="283"/>
      </w:pPr>
      <w:r w:rsidRPr="00730FB0">
        <w:rPr>
          <w:rStyle w:val="a6"/>
          <w:rFonts w:eastAsia="微軟正黑體"/>
        </w:rPr>
        <w:footnoteRef/>
      </w:r>
      <w:r w:rsidRPr="00730FB0">
        <w:t xml:space="preserve"> </w:t>
      </w:r>
      <w:r>
        <w:tab/>
      </w:r>
      <w:r w:rsidRPr="00730FB0">
        <w:t>“The lowest rate of interest that banks charge their best customers for loans over a short period and that is used for calculating the interest rates on other types of loan.”(Cambridge Dictionary)</w:t>
      </w:r>
    </w:p>
    <w:p w:rsidR="00DF782F" w:rsidRPr="00730FB0" w:rsidRDefault="00DF782F" w:rsidP="004B51C8">
      <w:pPr>
        <w:pStyle w:val="a4"/>
        <w:spacing w:after="360"/>
      </w:pPr>
    </w:p>
  </w:footnote>
  <w:footnote w:id="26">
    <w:p w:rsidR="00DF782F" w:rsidRDefault="00DF782F" w:rsidP="00E40649">
      <w:pPr>
        <w:pStyle w:val="footnote"/>
        <w:ind w:left="283" w:hangingChars="157" w:hanging="283"/>
        <w:rPr>
          <w:lang w:eastAsia="zh-HK"/>
        </w:rPr>
      </w:pPr>
      <w:r w:rsidRPr="00730FB0">
        <w:rPr>
          <w:rStyle w:val="a6"/>
          <w:rFonts w:eastAsia="微軟正黑體"/>
        </w:rPr>
        <w:footnoteRef/>
      </w:r>
      <w:r w:rsidRPr="00730FB0">
        <w:t xml:space="preserve"> </w:t>
      </w:r>
      <w:r>
        <w:tab/>
      </w:r>
      <w:r w:rsidRPr="00730FB0">
        <w:t xml:space="preserve">From the </w:t>
      </w:r>
      <w:r w:rsidRPr="00730FB0">
        <w:rPr>
          <w:shd w:val="clear" w:color="auto" w:fill="FFFFFF"/>
        </w:rPr>
        <w:t>Sales of First-hand Residential Properties Aut</w:t>
      </w:r>
      <w:r>
        <w:rPr>
          <w:shd w:val="clear" w:color="auto" w:fill="FFFFFF"/>
        </w:rPr>
        <w:t xml:space="preserve">hority, welcome message (2013) </w:t>
      </w:r>
      <w:r>
        <w:rPr>
          <w:shd w:val="clear" w:color="auto" w:fill="FFFFFF"/>
          <w:lang w:eastAsia="zh-HK"/>
        </w:rPr>
        <w:t>“</w:t>
      </w:r>
      <w:r w:rsidRPr="00730FB0">
        <w:rPr>
          <w:shd w:val="clear" w:color="auto" w:fill="FFFFFF"/>
        </w:rPr>
        <w:t>To further enhance the transparency and fairness of the sales arrangement and transactions of first-hand residential properties … The objectives of the Ordinance are to create a clear, fair, balanced, practical and efficient mechanism to regulate the sales of first-hand residential properties, and to protect the interest of residential property buyers through enhancing transparency and making contravention o</w:t>
      </w:r>
      <w:r>
        <w:rPr>
          <w:shd w:val="clear" w:color="auto" w:fill="FFFFFF"/>
        </w:rPr>
        <w:t>n</w:t>
      </w:r>
      <w:r w:rsidRPr="00730FB0">
        <w:rPr>
          <w:shd w:val="clear" w:color="auto" w:fill="FFFFFF"/>
        </w:rPr>
        <w:t xml:space="preserve"> the mandatory requirements criminal offences. Also, the Ordinance provides a level playing field for vendors of first-hand residential</w:t>
      </w:r>
      <w:r>
        <w:rPr>
          <w:shd w:val="clear" w:color="auto" w:fill="FFFFFF"/>
        </w:rPr>
        <w:t xml:space="preserve"> properties.</w:t>
      </w:r>
      <w:r>
        <w:rPr>
          <w:shd w:val="clear" w:color="auto" w:fill="FFFFFF"/>
          <w:lang w:eastAsia="zh-HK"/>
        </w:rPr>
        <w:t>”</w:t>
      </w:r>
    </w:p>
  </w:footnote>
  <w:footnote w:id="27">
    <w:p w:rsidR="00DF782F" w:rsidRPr="007343A7" w:rsidRDefault="00DF782F" w:rsidP="008049A9">
      <w:pPr>
        <w:pStyle w:val="footnote"/>
        <w:ind w:left="283" w:hangingChars="157" w:hanging="283"/>
      </w:pPr>
      <w:r w:rsidRPr="007343A7">
        <w:rPr>
          <w:rStyle w:val="a6"/>
          <w:rFonts w:eastAsia="微軟正黑體"/>
        </w:rPr>
        <w:footnoteRef/>
      </w:r>
      <w:r>
        <w:t xml:space="preserve"> </w:t>
      </w:r>
      <w:r>
        <w:tab/>
      </w:r>
      <w:r>
        <w:rPr>
          <w:lang w:eastAsia="zh-HK"/>
        </w:rPr>
        <w:t>“</w:t>
      </w:r>
      <w:r w:rsidRPr="007343A7">
        <w:rPr>
          <w:shd w:val="clear" w:color="auto" w:fill="FFFFFF"/>
        </w:rPr>
        <w:t>Land shortage has seriously stifled our social and economic development and smothered many opportunities for people to start and expand their businesses. High housing prices and rents also affect young couple</w:t>
      </w:r>
      <w:r>
        <w:rPr>
          <w:shd w:val="clear" w:color="auto" w:fill="FFFFFF"/>
        </w:rPr>
        <w:t>s’</w:t>
      </w:r>
      <w:r w:rsidRPr="007343A7">
        <w:rPr>
          <w:shd w:val="clear" w:color="auto" w:fill="FFFFFF"/>
        </w:rPr>
        <w:t xml:space="preserve"> plans to marry and start a family. This undermines family harmony and can cause poten</w:t>
      </w:r>
      <w:r>
        <w:rPr>
          <w:shd w:val="clear" w:color="auto" w:fill="FFFFFF"/>
        </w:rPr>
        <w:t>tial safety and health hazards.</w:t>
      </w:r>
      <w:r>
        <w:rPr>
          <w:shd w:val="clear" w:color="auto" w:fill="FFFFFF"/>
          <w:lang w:eastAsia="zh-HK"/>
        </w:rPr>
        <w:t>”</w:t>
      </w:r>
      <w:r w:rsidRPr="007343A7">
        <w:rPr>
          <w:shd w:val="clear" w:color="auto" w:fill="FFFFFF"/>
        </w:rPr>
        <w:t xml:space="preserve"> (65, Policy Address 2013) The above statement may reflect that the lack of land for development can have a negative effect toward</w:t>
      </w:r>
      <w:r>
        <w:rPr>
          <w:shd w:val="clear" w:color="auto" w:fill="FFFFFF"/>
        </w:rPr>
        <w:t>s</w:t>
      </w:r>
      <w:r w:rsidRPr="007343A7">
        <w:rPr>
          <w:shd w:val="clear" w:color="auto" w:fill="FFFFFF"/>
        </w:rPr>
        <w:t xml:space="preserve"> Hong Kong</w:t>
      </w:r>
      <w:r>
        <w:rPr>
          <w:shd w:val="clear" w:color="auto" w:fill="FFFFFF"/>
        </w:rPr>
        <w:t>’s</w:t>
      </w:r>
      <w:r w:rsidRPr="007343A7">
        <w:rPr>
          <w:shd w:val="clear" w:color="auto" w:fill="FFFFFF"/>
        </w:rPr>
        <w:t xml:space="preserve"> long term development. </w:t>
      </w:r>
    </w:p>
  </w:footnote>
  <w:footnote w:id="28">
    <w:p w:rsidR="00DF782F" w:rsidRPr="007343A7" w:rsidRDefault="00DF782F" w:rsidP="008049A9">
      <w:pPr>
        <w:pStyle w:val="footnote"/>
        <w:ind w:left="283" w:hangingChars="157" w:hanging="283"/>
        <w:rPr>
          <w:lang w:eastAsia="zh-HK"/>
        </w:rPr>
      </w:pPr>
      <w:r w:rsidRPr="007343A7">
        <w:rPr>
          <w:rStyle w:val="a6"/>
          <w:rFonts w:eastAsia="微軟正黑體"/>
        </w:rPr>
        <w:footnoteRef/>
      </w:r>
      <w:r w:rsidRPr="007343A7">
        <w:t xml:space="preserve"> </w:t>
      </w:r>
      <w:r>
        <w:tab/>
      </w:r>
      <w:r w:rsidRPr="007343A7">
        <w:t>Commitment of HK Buildings Department</w:t>
      </w:r>
      <w:r>
        <w:rPr>
          <w:rFonts w:hint="eastAsia"/>
          <w:lang w:eastAsia="zh-HK"/>
        </w:rPr>
        <w:t xml:space="preserve"> (2013).</w:t>
      </w:r>
    </w:p>
  </w:footnote>
  <w:footnote w:id="29">
    <w:p w:rsidR="00DF782F" w:rsidRPr="0008255D" w:rsidRDefault="00DF782F" w:rsidP="008049A9">
      <w:pPr>
        <w:pStyle w:val="footnote"/>
        <w:ind w:left="283" w:hangingChars="157" w:hanging="283"/>
        <w:jc w:val="left"/>
      </w:pPr>
      <w:r w:rsidRPr="0008255D">
        <w:rPr>
          <w:rStyle w:val="a6"/>
          <w:rFonts w:eastAsia="微軟正黑體"/>
        </w:rPr>
        <w:footnoteRef/>
      </w:r>
      <w:r w:rsidRPr="0008255D">
        <w:t xml:space="preserve"> </w:t>
      </w:r>
      <w:r>
        <w:tab/>
      </w:r>
      <w:r w:rsidRPr="0008255D">
        <w:t xml:space="preserve">Record of proceeding (6/2/2013 Wednesday)  </w:t>
      </w:r>
      <w:r w:rsidRPr="0008255D">
        <w:br/>
      </w:r>
      <w:r w:rsidRPr="008049A9">
        <w:rPr>
          <w:rFonts w:cs="Arial"/>
        </w:rPr>
        <w:t>http://www.legco.gov.hk/yr12-13/english/counmtg/hansard/cm0206-translate-e.pdf</w:t>
      </w:r>
    </w:p>
  </w:footnote>
  <w:footnote w:id="30">
    <w:p w:rsidR="00DF782F" w:rsidRPr="0008255D" w:rsidRDefault="00DF782F" w:rsidP="008049A9">
      <w:pPr>
        <w:pStyle w:val="footnote"/>
        <w:spacing w:afterLines="50" w:after="120"/>
        <w:ind w:left="283" w:hangingChars="157" w:hanging="283"/>
      </w:pPr>
      <w:r w:rsidRPr="0008255D">
        <w:rPr>
          <w:rStyle w:val="a6"/>
          <w:rFonts w:eastAsia="微軟正黑體"/>
        </w:rPr>
        <w:footnoteRef/>
      </w:r>
      <w:r w:rsidRPr="0008255D">
        <w:t xml:space="preserve"> </w:t>
      </w:r>
      <w:r>
        <w:tab/>
      </w:r>
      <w:r w:rsidRPr="0008255D">
        <w:t>The rental and price indices are derived from the same</w:t>
      </w:r>
      <w:r>
        <w:t xml:space="preserve"> data that are used to compile </w:t>
      </w:r>
      <w:r w:rsidRPr="0008255D">
        <w:t xml:space="preserve">average rents and prices. The indices measure value changes by reference </w:t>
      </w:r>
      <w:r>
        <w:t xml:space="preserve">to the factor of rent or price </w:t>
      </w:r>
      <w:r w:rsidRPr="0008255D">
        <w:t xml:space="preserve">divided by </w:t>
      </w:r>
      <w:proofErr w:type="spellStart"/>
      <w:r w:rsidRPr="0008255D">
        <w:t>ratable</w:t>
      </w:r>
      <w:proofErr w:type="spellEnd"/>
      <w:r w:rsidRPr="0008255D">
        <w:t xml:space="preserve"> value of the subject properties rather than by reference to the rent or price per square meter of floor area. </w:t>
      </w:r>
    </w:p>
  </w:footnote>
  <w:footnote w:id="31">
    <w:p w:rsidR="00DF782F" w:rsidRPr="0008255D" w:rsidRDefault="00DF782F" w:rsidP="008049A9">
      <w:pPr>
        <w:pStyle w:val="footnote"/>
        <w:ind w:left="283" w:hangingChars="157" w:hanging="283"/>
      </w:pPr>
      <w:r w:rsidRPr="0008255D">
        <w:rPr>
          <w:rStyle w:val="a6"/>
          <w:rFonts w:eastAsia="微軟正黑體"/>
        </w:rPr>
        <w:footnoteRef/>
      </w:r>
      <w:r w:rsidRPr="0008255D">
        <w:t xml:space="preserve"> </w:t>
      </w:r>
      <w:r>
        <w:tab/>
      </w:r>
      <w:r w:rsidRPr="0008255D">
        <w:t xml:space="preserve">Private Domestic units are defined as independent dwellings with separate cooking facilities and bathroom (and/or lavatory). They are sub-divided by reference to floor area as follows:  Class A - saleable area less than 40 m2; Class B - saleable area of 40 m2  to 69.9 m2; Class C - saleable area of 70 m2 to 99.9 m2; Class D - saleable area of 100 m2 to 159.9 m2; Class E - saleable area of 160 m2 or above </w:t>
      </w:r>
    </w:p>
  </w:footnote>
  <w:footnote w:id="32">
    <w:p w:rsidR="00DF782F" w:rsidRDefault="00DF782F" w:rsidP="008049A9">
      <w:pPr>
        <w:pStyle w:val="source"/>
      </w:pPr>
      <w:r w:rsidRPr="0008255D">
        <w:rPr>
          <w:rStyle w:val="a6"/>
          <w:rFonts w:eastAsia="微軟正黑體"/>
        </w:rPr>
        <w:footnoteRef/>
      </w:r>
      <w:r>
        <w:t xml:space="preserve">  See </w:t>
      </w:r>
      <w:r>
        <w:rPr>
          <w:rFonts w:hint="eastAsia"/>
          <w:lang w:eastAsia="zh-HK"/>
        </w:rPr>
        <w:t>30</w:t>
      </w:r>
      <w:r>
        <w:rPr>
          <w:rFonts w:hint="eastAsia"/>
        </w:rPr>
        <w:t>.</w:t>
      </w:r>
    </w:p>
  </w:footnote>
  <w:footnote w:id="33">
    <w:p w:rsidR="00DF782F" w:rsidRPr="00730FB0" w:rsidRDefault="00DF782F" w:rsidP="008049A9">
      <w:pPr>
        <w:pStyle w:val="footnote"/>
        <w:ind w:left="284" w:hangingChars="142" w:hanging="284"/>
      </w:pPr>
      <w:r w:rsidRPr="00730FB0">
        <w:rPr>
          <w:rStyle w:val="a6"/>
          <w:rFonts w:eastAsia="微軟正黑體"/>
          <w:sz w:val="20"/>
          <w:szCs w:val="20"/>
        </w:rPr>
        <w:footnoteRef/>
      </w:r>
      <w:r w:rsidRPr="00730FB0">
        <w:t xml:space="preserve"> </w:t>
      </w:r>
      <w:r>
        <w:tab/>
      </w:r>
      <w:r w:rsidRPr="00730FB0">
        <w:t>The figures from 2003 have been adjusted as the original figures from 2003 onwards exclude village houses in the source.</w:t>
      </w:r>
    </w:p>
  </w:footnote>
  <w:footnote w:id="34">
    <w:p w:rsidR="00DF782F" w:rsidRPr="00C157B9" w:rsidRDefault="00DF782F" w:rsidP="008049A9">
      <w:pPr>
        <w:pStyle w:val="footnote"/>
      </w:pPr>
      <w:r w:rsidRPr="00C157B9">
        <w:rPr>
          <w:rStyle w:val="a6"/>
          <w:rFonts w:eastAsia="微軟正黑體"/>
        </w:rPr>
        <w:footnoteRef/>
      </w:r>
      <w:r w:rsidRPr="00C157B9">
        <w:t xml:space="preserve"> </w:t>
      </w:r>
      <w:r>
        <w:t xml:space="preserve"> </w:t>
      </w:r>
      <w:r w:rsidRPr="00C157B9">
        <w:t xml:space="preserve">Same as </w:t>
      </w:r>
      <w:r w:rsidRPr="00C157B9">
        <w:rPr>
          <w:rFonts w:hint="eastAsia"/>
          <w:lang w:eastAsia="zh-HK"/>
        </w:rPr>
        <w:t>33</w:t>
      </w:r>
      <w:r w:rsidRPr="00C157B9">
        <w:t>.</w:t>
      </w:r>
    </w:p>
  </w:footnote>
  <w:footnote w:id="35">
    <w:p w:rsidR="00DF782F" w:rsidRPr="00576A6D" w:rsidRDefault="00DF782F" w:rsidP="008049A9">
      <w:pPr>
        <w:pStyle w:val="footnote"/>
      </w:pPr>
      <w:r w:rsidRPr="00576A6D">
        <w:rPr>
          <w:rStyle w:val="a6"/>
          <w:rFonts w:eastAsia="微軟正黑體"/>
        </w:rPr>
        <w:footnoteRef/>
      </w:r>
      <w:r w:rsidRPr="00576A6D">
        <w:t xml:space="preserve"> </w:t>
      </w:r>
      <w:r>
        <w:t xml:space="preserve"> </w:t>
      </w:r>
      <w:r w:rsidRPr="00576A6D">
        <w:t xml:space="preserve">2003/2004 – 2012/2013 Hong Kong Housing Completion (Housing Authority 2013) </w:t>
      </w:r>
    </w:p>
  </w:footnote>
  <w:footnote w:id="36">
    <w:p w:rsidR="00DF782F" w:rsidRPr="0008255D" w:rsidRDefault="00DF782F" w:rsidP="00AB7089">
      <w:pPr>
        <w:pStyle w:val="footnote"/>
        <w:spacing w:afterLines="50" w:after="120"/>
        <w:rPr>
          <w:lang w:eastAsia="zh-HK"/>
        </w:rPr>
      </w:pPr>
      <w:r w:rsidRPr="0008255D">
        <w:rPr>
          <w:rStyle w:val="a6"/>
          <w:rFonts w:eastAsia="微軟正黑體"/>
        </w:rPr>
        <w:footnoteRef/>
      </w:r>
      <w:r w:rsidRPr="0008255D">
        <w:t xml:space="preserve"> Including all public re</w:t>
      </w:r>
      <w:r>
        <w:t>ntal housing units (HKCSD 2011</w:t>
      </w:r>
      <w:r>
        <w:rPr>
          <w:rFonts w:hint="eastAsia"/>
        </w:rPr>
        <w:t>)</w:t>
      </w:r>
      <w:r>
        <w:rPr>
          <w:rFonts w:hint="eastAsia"/>
          <w:lang w:eastAsia="zh-HK"/>
        </w:rPr>
        <w:t>.</w:t>
      </w:r>
    </w:p>
  </w:footnote>
  <w:footnote w:id="37">
    <w:p w:rsidR="00DF782F" w:rsidRPr="00730FB0" w:rsidRDefault="00DF782F" w:rsidP="008049A9">
      <w:pPr>
        <w:pStyle w:val="footnote"/>
      </w:pPr>
      <w:r w:rsidRPr="0008255D">
        <w:rPr>
          <w:rStyle w:val="a6"/>
          <w:rFonts w:eastAsia="微軟正黑體"/>
        </w:rPr>
        <w:footnoteRef/>
      </w:r>
      <w:r w:rsidRPr="0008255D">
        <w:t xml:space="preserve"> </w:t>
      </w:r>
      <w:r w:rsidRPr="0008255D">
        <w:rPr>
          <w:lang w:val="en-US"/>
        </w:rPr>
        <w:t>Others include non-domestic quarters and temporary ho</w:t>
      </w:r>
      <w:r>
        <w:rPr>
          <w:lang w:val="en-US"/>
        </w:rPr>
        <w:t>u</w:t>
      </w:r>
      <w:r w:rsidRPr="0008255D">
        <w:rPr>
          <w:lang w:val="en-US"/>
        </w:rPr>
        <w:t>sing</w:t>
      </w:r>
      <w:r>
        <w:rPr>
          <w:rFonts w:eastAsiaTheme="minorEastAsia" w:hint="eastAsia"/>
          <w:lang w:eastAsia="zh-HK"/>
        </w:rPr>
        <w:t xml:space="preserve"> </w:t>
      </w:r>
      <w:r w:rsidRPr="0008255D">
        <w:t>(HKCSD 2011)</w:t>
      </w:r>
      <w:r w:rsidRPr="0008255D">
        <w:rPr>
          <w:lang w:val="en-US"/>
        </w:rPr>
        <w:t>.</w:t>
      </w:r>
    </w:p>
  </w:footnote>
  <w:footnote w:id="38">
    <w:p w:rsidR="00DF782F" w:rsidRPr="00A97125" w:rsidRDefault="00DF782F" w:rsidP="00AB7089">
      <w:pPr>
        <w:pStyle w:val="footnote"/>
        <w:ind w:left="283" w:hangingChars="157" w:hanging="283"/>
        <w:rPr>
          <w:b/>
          <w:lang w:val="en-US" w:eastAsia="zh-HK"/>
        </w:rPr>
      </w:pPr>
      <w:r w:rsidRPr="00A97125">
        <w:rPr>
          <w:rStyle w:val="a6"/>
          <w:rFonts w:eastAsia="微軟正黑體"/>
          <w:b/>
        </w:rPr>
        <w:footnoteRef/>
      </w:r>
      <w:r w:rsidRPr="00A97125">
        <w:rPr>
          <w:b/>
        </w:rPr>
        <w:t xml:space="preserve"> </w:t>
      </w:r>
      <w:r>
        <w:rPr>
          <w:b/>
        </w:rPr>
        <w:tab/>
      </w:r>
      <w:r w:rsidRPr="00A97125">
        <w:rPr>
          <w:lang w:val="en-US"/>
        </w:rPr>
        <w:t>The figures were estimated based on the data from Table E102 and E103 of 2011 Population Census Office. The figures exclude domestic households living on board vessels.</w:t>
      </w:r>
    </w:p>
  </w:footnote>
  <w:footnote w:id="39">
    <w:p w:rsidR="00DF782F" w:rsidRPr="00730FB0" w:rsidRDefault="00DF782F" w:rsidP="00EC09BE">
      <w:pPr>
        <w:pStyle w:val="footnote"/>
        <w:spacing w:afterLines="50" w:after="120"/>
        <w:ind w:left="283" w:hangingChars="157" w:hanging="283"/>
        <w:rPr>
          <w:lang w:eastAsia="zh-HK"/>
        </w:rPr>
      </w:pPr>
      <w:r w:rsidRPr="00730FB0">
        <w:rPr>
          <w:rStyle w:val="a6"/>
          <w:rFonts w:eastAsia="微軟正黑體"/>
        </w:rPr>
        <w:footnoteRef/>
      </w:r>
      <w:r w:rsidRPr="00730FB0">
        <w:t xml:space="preserve"> </w:t>
      </w:r>
      <w:r>
        <w:tab/>
      </w:r>
      <w:r w:rsidRPr="00730FB0">
        <w:rPr>
          <w:rStyle w:val="ae"/>
          <w:b w:val="0"/>
          <w:color w:val="000000"/>
        </w:rPr>
        <w:t>Median</w:t>
      </w:r>
      <w:r w:rsidRPr="00730FB0">
        <w:rPr>
          <w:rStyle w:val="apple-converted-space"/>
          <w:b/>
          <w:color w:val="000000"/>
        </w:rPr>
        <w:t> </w:t>
      </w:r>
      <w:r w:rsidRPr="00730FB0">
        <w:t>monthly domestic household income refers to the average monthly domestic household income so calculated that 50% of the total number of domestic households had incomes above that figure and the</w:t>
      </w:r>
      <w:r>
        <w:t xml:space="preserve"> other 50% had incomes below it</w:t>
      </w:r>
      <w:r>
        <w:rPr>
          <w:rFonts w:hint="eastAsia"/>
          <w:lang w:eastAsia="zh-HK"/>
        </w:rPr>
        <w:t xml:space="preserve"> (HKCSD 2011).</w:t>
      </w:r>
    </w:p>
  </w:footnote>
  <w:footnote w:id="40">
    <w:p w:rsidR="00DF782F" w:rsidRPr="00A2379B" w:rsidRDefault="00DF782F" w:rsidP="00EC09BE">
      <w:pPr>
        <w:pStyle w:val="footnote"/>
        <w:spacing w:afterLines="50" w:after="120"/>
        <w:ind w:left="283" w:hangingChars="157" w:hanging="283"/>
        <w:rPr>
          <w:lang w:eastAsia="zh-HK"/>
        </w:rPr>
      </w:pPr>
      <w:r w:rsidRPr="00A2379B">
        <w:rPr>
          <w:rStyle w:val="a6"/>
          <w:rFonts w:eastAsia="微軟正黑體"/>
        </w:rPr>
        <w:footnoteRef/>
      </w:r>
      <w:r w:rsidRPr="00A2379B">
        <w:t xml:space="preserve"> </w:t>
      </w:r>
      <w:r>
        <w:tab/>
      </w:r>
      <w:r w:rsidRPr="00A2379B">
        <w:rPr>
          <w:lang w:eastAsia="zh-HK"/>
        </w:rPr>
        <w:t>Median Monthly domestic household income for residents of public rental housing units: 2001: $12,500; 2006: $10,296; 2011: $11,415</w:t>
      </w:r>
    </w:p>
  </w:footnote>
  <w:footnote w:id="41">
    <w:p w:rsidR="00DF782F" w:rsidRPr="00A2379B" w:rsidRDefault="00DF782F" w:rsidP="00EC09BE">
      <w:pPr>
        <w:pStyle w:val="footnote"/>
        <w:spacing w:afterLines="50" w:after="120"/>
        <w:ind w:left="283" w:hangingChars="157" w:hanging="283"/>
        <w:rPr>
          <w:lang w:eastAsia="zh-HK"/>
        </w:rPr>
      </w:pPr>
      <w:r w:rsidRPr="00A2379B">
        <w:rPr>
          <w:rStyle w:val="a6"/>
          <w:rFonts w:eastAsia="微軟正黑體"/>
        </w:rPr>
        <w:footnoteRef/>
      </w:r>
      <w:r w:rsidRPr="00A2379B">
        <w:t xml:space="preserve"> </w:t>
      </w:r>
      <w:r>
        <w:tab/>
      </w:r>
      <w:r w:rsidRPr="00A2379B">
        <w:rPr>
          <w:lang w:eastAsia="zh-HK"/>
        </w:rPr>
        <w:t>Median Monthly domestic household income for residents of private permanent housing: 2001: $19,413; 2006: $20,238; 2011: $29,182</w:t>
      </w:r>
    </w:p>
  </w:footnote>
  <w:footnote w:id="42">
    <w:p w:rsidR="00DF782F" w:rsidRPr="00730FB0" w:rsidRDefault="00DF782F" w:rsidP="00EC09BE">
      <w:pPr>
        <w:pStyle w:val="footnote"/>
        <w:spacing w:afterLines="50" w:after="120"/>
        <w:ind w:left="283" w:hangingChars="157" w:hanging="283"/>
        <w:rPr>
          <w:lang w:eastAsia="zh-HK"/>
        </w:rPr>
      </w:pPr>
      <w:r w:rsidRPr="00730FB0">
        <w:rPr>
          <w:rStyle w:val="a6"/>
          <w:rFonts w:eastAsia="微軟正黑體"/>
        </w:rPr>
        <w:footnoteRef/>
      </w:r>
      <w:r>
        <w:t xml:space="preserve"> </w:t>
      </w:r>
      <w:r>
        <w:tab/>
      </w:r>
      <w:r>
        <w:rPr>
          <w:rFonts w:hint="eastAsia"/>
        </w:rPr>
        <w:t>Median monthly domestic household rent</w:t>
      </w:r>
      <w:r w:rsidRPr="00730FB0">
        <w:t xml:space="preserve"> refers to t</w:t>
      </w:r>
      <w:r>
        <w:t>he</w:t>
      </w:r>
      <w:r w:rsidRPr="007A65C5">
        <w:t xml:space="preserve"> average monthly rent so calculated that 50% of the total number of domestic households renting the accommodation they occupy paid more than that amount and the other 50% paid less than that. Households with zero rent </w:t>
      </w:r>
      <w:r>
        <w:t>are excluded in the calculation</w:t>
      </w:r>
      <w:r>
        <w:rPr>
          <w:rFonts w:hint="eastAsia"/>
          <w:lang w:eastAsia="zh-HK"/>
        </w:rPr>
        <w:t xml:space="preserve"> (HKCSD 2011). </w:t>
      </w:r>
    </w:p>
  </w:footnote>
  <w:footnote w:id="43">
    <w:p w:rsidR="00DF782F" w:rsidRPr="003E3FB3" w:rsidRDefault="00DF782F" w:rsidP="00EC09BE">
      <w:pPr>
        <w:pStyle w:val="footnote"/>
        <w:spacing w:afterLines="50" w:after="120"/>
        <w:ind w:left="283" w:hangingChars="157" w:hanging="283"/>
      </w:pPr>
      <w:r w:rsidRPr="00371D79">
        <w:rPr>
          <w:rStyle w:val="a6"/>
          <w:rFonts w:eastAsia="微軟正黑體"/>
        </w:rPr>
        <w:t xml:space="preserve">43 </w:t>
      </w:r>
      <w:r>
        <w:tab/>
      </w:r>
      <w:r w:rsidRPr="003E3FB3">
        <w:t>Median rent to income ratio refers to the average percentage of monthly household income paid on monthly household rent so calculated that 50% of domestic households renting the accommodation they occupy paid more than that percentage and the other 50% paid less than that. Households with zero income and/or zero rent are excluded in the calculation.</w:t>
      </w:r>
      <w:r>
        <w:rPr>
          <w:rFonts w:hint="eastAsia"/>
        </w:rPr>
        <w:t xml:space="preserve"> </w:t>
      </w:r>
    </w:p>
  </w:footnote>
  <w:footnote w:id="44">
    <w:p w:rsidR="00DF782F" w:rsidRPr="00730FB0" w:rsidRDefault="00DF782F" w:rsidP="00032C07">
      <w:pPr>
        <w:pStyle w:val="footnote"/>
        <w:tabs>
          <w:tab w:val="left" w:pos="284"/>
        </w:tabs>
      </w:pPr>
      <w:r w:rsidRPr="00730FB0">
        <w:rPr>
          <w:rStyle w:val="a6"/>
          <w:rFonts w:eastAsia="微軟正黑體"/>
        </w:rPr>
        <w:footnoteRef/>
      </w:r>
      <w:r>
        <w:rPr>
          <w:rFonts w:asciiTheme="minorEastAsia" w:eastAsiaTheme="minorEastAsia" w:hAnsiTheme="minorEastAsia" w:hint="eastAsia"/>
        </w:rPr>
        <w:t xml:space="preserve"> </w:t>
      </w:r>
      <w:r>
        <w:rPr>
          <w:rFonts w:asciiTheme="minorEastAsia" w:eastAsiaTheme="minorEastAsia" w:hAnsiTheme="minorEastAsia"/>
        </w:rPr>
        <w:tab/>
      </w:r>
      <w:r w:rsidRPr="00730FB0">
        <w:t>Within the CPI Index 2012, housing has an increase of 7.2% (HKCSD 2012)</w:t>
      </w:r>
      <w:r>
        <w:rPr>
          <w:rFonts w:asciiTheme="minorEastAsia" w:eastAsiaTheme="minorEastAsia" w:hAnsiTheme="minorEastAsia" w:hint="eastAsia"/>
        </w:rPr>
        <w:t>.</w:t>
      </w:r>
    </w:p>
  </w:footnote>
  <w:footnote w:id="45">
    <w:p w:rsidR="00DF782F" w:rsidRPr="006E7953" w:rsidRDefault="00DF782F" w:rsidP="00032C07">
      <w:pPr>
        <w:pStyle w:val="footnote"/>
        <w:ind w:left="283" w:hangingChars="157" w:hanging="283"/>
      </w:pPr>
      <w:r w:rsidRPr="00730FB0">
        <w:rPr>
          <w:rStyle w:val="a6"/>
          <w:rFonts w:eastAsia="微軟正黑體"/>
        </w:rPr>
        <w:footnoteRef/>
      </w:r>
      <w:r>
        <w:tab/>
      </w:r>
      <w:r w:rsidRPr="00730FB0">
        <w:t>In 2011 Census, section of Household Income distribution, CSD has categorise households into twelve decile groups, the lowest group’s income is lower than $2</w:t>
      </w:r>
      <w:r>
        <w:rPr>
          <w:rFonts w:eastAsiaTheme="minorEastAsia" w:hint="eastAsia"/>
          <w:lang w:eastAsia="zh-HK"/>
        </w:rPr>
        <w:t>,</w:t>
      </w:r>
      <w:r w:rsidRPr="00730FB0">
        <w:t>000 (Table 2.2, 2011 Population Census – Thematic Report Household Income Distribution in Hong Kong, HKCSD 2011).</w:t>
      </w:r>
    </w:p>
  </w:footnote>
  <w:footnote w:id="46">
    <w:p w:rsidR="00DF782F" w:rsidRPr="00371D79" w:rsidRDefault="00DF782F" w:rsidP="00841612">
      <w:pPr>
        <w:pStyle w:val="footnote"/>
        <w:rPr>
          <w:lang w:eastAsia="zh-HK"/>
        </w:rPr>
      </w:pPr>
      <w:r w:rsidRPr="004F1FE6">
        <w:rPr>
          <w:rStyle w:val="a6"/>
          <w:rFonts w:eastAsia="微軟正黑體"/>
        </w:rPr>
        <w:footnoteRef/>
      </w:r>
      <w:r w:rsidRPr="004F1FE6">
        <w:t xml:space="preserve"> </w:t>
      </w:r>
      <w:proofErr w:type="spellStart"/>
      <w:r w:rsidRPr="00371D79">
        <w:t>G</w:t>
      </w:r>
      <w:r w:rsidRPr="00371D79">
        <w:rPr>
          <w:rFonts w:hint="eastAsia"/>
        </w:rPr>
        <w:t>ovHK</w:t>
      </w:r>
      <w:proofErr w:type="spellEnd"/>
      <w:r w:rsidRPr="00371D79">
        <w:rPr>
          <w:rFonts w:hint="eastAsia"/>
        </w:rPr>
        <w:t xml:space="preserve"> Press Release (1/3</w:t>
      </w:r>
      <w:r>
        <w:rPr>
          <w:rFonts w:hint="eastAsia"/>
          <w:lang w:eastAsia="zh-HK"/>
        </w:rPr>
        <w:t>/</w:t>
      </w:r>
      <w:r w:rsidRPr="00371D79">
        <w:rPr>
          <w:rFonts w:hint="eastAsia"/>
        </w:rPr>
        <w:t>2006) of Legislative Council LCQ5: Policy on Squatter Control</w:t>
      </w:r>
    </w:p>
  </w:footnote>
  <w:footnote w:id="47">
    <w:p w:rsidR="00DF782F" w:rsidRPr="00371D79" w:rsidRDefault="00DF782F" w:rsidP="00C12575">
      <w:pPr>
        <w:pStyle w:val="footnote"/>
        <w:ind w:left="283" w:hangingChars="157" w:hanging="283"/>
        <w:rPr>
          <w:rFonts w:eastAsiaTheme="minorEastAsia"/>
          <w:lang w:eastAsia="zh-HK"/>
        </w:rPr>
      </w:pPr>
      <w:r w:rsidRPr="00950AA6">
        <w:rPr>
          <w:rStyle w:val="a6"/>
          <w:rFonts w:eastAsia="微軟正黑體"/>
        </w:rPr>
        <w:footnoteRef/>
      </w:r>
      <w:r>
        <w:tab/>
      </w:r>
      <w:r w:rsidRPr="00A66BEA">
        <w:t>A New, Long Term Development Framework for Hong Kong: A Response to Change and Challenges, A consultative Digest on the Review 1996 Te</w:t>
      </w:r>
      <w:r>
        <w:t>rritorial Development Strategy.</w:t>
      </w:r>
    </w:p>
  </w:footnote>
  <w:footnote w:id="48">
    <w:p w:rsidR="00DF782F" w:rsidRPr="00950AA6" w:rsidRDefault="00DF782F" w:rsidP="00C12575">
      <w:pPr>
        <w:pStyle w:val="footnote"/>
        <w:tabs>
          <w:tab w:val="left" w:pos="284"/>
        </w:tabs>
        <w:spacing w:beforeLines="50" w:before="120"/>
      </w:pPr>
      <w:r w:rsidRPr="00950AA6">
        <w:rPr>
          <w:rStyle w:val="a6"/>
          <w:rFonts w:eastAsia="微軟正黑體"/>
        </w:rPr>
        <w:footnoteRef/>
      </w:r>
      <w:r w:rsidRPr="00950AA6">
        <w:t xml:space="preserve"> </w:t>
      </w:r>
      <w:r>
        <w:tab/>
      </w:r>
      <w:r w:rsidRPr="00C12575">
        <w:rPr>
          <w:rFonts w:ascii="Times New Roman" w:hAnsi="Times New Roman"/>
        </w:rPr>
        <w:t>http://www.cityu.edu.hk/hkhousing/pdoc/1998_%20LTHS-c.pdf</w:t>
      </w:r>
      <w:r>
        <w:rPr>
          <w:rFonts w:hint="eastAsia"/>
        </w:rPr>
        <w:t xml:space="preserve"> </w:t>
      </w:r>
    </w:p>
  </w:footnote>
  <w:footnote w:id="49">
    <w:p w:rsidR="00DF782F" w:rsidRDefault="00DF782F" w:rsidP="00C12575">
      <w:pPr>
        <w:pStyle w:val="footnote"/>
        <w:spacing w:beforeLines="50" w:before="120"/>
        <w:ind w:left="283" w:hangingChars="157" w:hanging="283"/>
        <w:rPr>
          <w:rFonts w:cs="Calibri"/>
        </w:rPr>
      </w:pPr>
      <w:r w:rsidRPr="00950AA6">
        <w:rPr>
          <w:rStyle w:val="a6"/>
          <w:rFonts w:eastAsia="微軟正黑體"/>
        </w:rPr>
        <w:footnoteRef/>
      </w:r>
      <w:r>
        <w:tab/>
      </w:r>
      <w:r w:rsidRPr="00C12575">
        <w:rPr>
          <w:rFonts w:ascii="Times New Roman" w:hAnsi="Times New Roman"/>
        </w:rPr>
        <w:t>http://www.legco.gov.hk/yr03-04/chinese/sec/library/0304fs01c.pdf</w:t>
      </w:r>
    </w:p>
  </w:footnote>
  <w:footnote w:id="50">
    <w:p w:rsidR="00DF782F" w:rsidRPr="004F1FE6" w:rsidRDefault="00DF782F" w:rsidP="00C12575">
      <w:pPr>
        <w:pStyle w:val="footnote"/>
        <w:spacing w:afterLines="50" w:after="120"/>
      </w:pPr>
      <w:r w:rsidRPr="004F1FE6">
        <w:rPr>
          <w:rStyle w:val="a6"/>
          <w:rFonts w:eastAsia="微軟正黑體"/>
        </w:rPr>
        <w:footnoteRef/>
      </w:r>
      <w:r w:rsidRPr="004F1FE6">
        <w:t xml:space="preserve"> </w:t>
      </w:r>
      <w:r w:rsidRPr="00C12575">
        <w:rPr>
          <w:rFonts w:ascii="Times New Roman" w:hAnsi="Times New Roman"/>
        </w:rPr>
        <w:t>http://www.info.gov.hk/gia/general/201309/11/P201309110555.htm</w:t>
      </w:r>
      <w:r w:rsidRPr="004F1FE6">
        <w:t xml:space="preserve"> </w:t>
      </w:r>
    </w:p>
  </w:footnote>
  <w:footnote w:id="51">
    <w:p w:rsidR="00DF782F" w:rsidRPr="00371D79" w:rsidRDefault="00DF782F" w:rsidP="00C12575">
      <w:pPr>
        <w:pStyle w:val="footnote"/>
        <w:spacing w:afterLines="50" w:after="120"/>
        <w:rPr>
          <w:rFonts w:eastAsiaTheme="minorEastAsia"/>
          <w:lang w:eastAsia="zh-HK"/>
        </w:rPr>
      </w:pPr>
      <w:r w:rsidRPr="004F1FE6">
        <w:rPr>
          <w:rStyle w:val="a6"/>
          <w:rFonts w:eastAsia="微軟正黑體"/>
        </w:rPr>
        <w:footnoteRef/>
      </w:r>
      <w:r w:rsidRPr="004F1FE6">
        <w:t xml:space="preserve"> See Table </w:t>
      </w:r>
      <w:r>
        <w:rPr>
          <w:rFonts w:eastAsiaTheme="minorEastAsia" w:hint="eastAsia"/>
          <w:lang w:eastAsia="zh-HK"/>
        </w:rPr>
        <w:t>4-</w:t>
      </w:r>
      <w:r>
        <w:t xml:space="preserve">1 in Section </w:t>
      </w:r>
      <w:r>
        <w:rPr>
          <w:rFonts w:eastAsiaTheme="minorEastAsia" w:hint="eastAsia"/>
          <w:lang w:eastAsia="zh-HK"/>
        </w:rPr>
        <w:t>4.</w:t>
      </w:r>
    </w:p>
  </w:footnote>
  <w:footnote w:id="52">
    <w:p w:rsidR="00DF782F" w:rsidRPr="00593A5B" w:rsidRDefault="00DF782F" w:rsidP="00C12575">
      <w:pPr>
        <w:pStyle w:val="footnote"/>
        <w:spacing w:afterLines="50" w:after="120"/>
      </w:pPr>
      <w:r w:rsidRPr="00593A5B">
        <w:rPr>
          <w:rStyle w:val="a6"/>
          <w:rFonts w:eastAsia="微軟正黑體"/>
        </w:rPr>
        <w:footnoteRef/>
      </w:r>
      <w:r w:rsidRPr="00593A5B">
        <w:t xml:space="preserve"> Paragraph 4.32 in THB Consultation Document of Hong Kong’s Long Term Housing Strategy</w:t>
      </w:r>
    </w:p>
  </w:footnote>
  <w:footnote w:id="53">
    <w:p w:rsidR="00DF782F" w:rsidRPr="00776BED" w:rsidRDefault="00DF782F" w:rsidP="00051D1D">
      <w:pPr>
        <w:pStyle w:val="footnote"/>
        <w:ind w:left="283" w:hangingChars="157" w:hanging="283"/>
      </w:pPr>
      <w:r w:rsidRPr="00776BED">
        <w:rPr>
          <w:rStyle w:val="a6"/>
          <w:rFonts w:eastAsia="微軟正黑體"/>
        </w:rPr>
        <w:footnoteRef/>
      </w:r>
      <w:r w:rsidRPr="00776BED">
        <w:t xml:space="preserve"> </w:t>
      </w:r>
      <w:r>
        <w:tab/>
      </w:r>
      <w:r w:rsidRPr="00776BED">
        <w:t>This figure is calculated as: the number of all residents (i.e. 2</w:t>
      </w:r>
      <w:r>
        <w:rPr>
          <w:rFonts w:eastAsiaTheme="minorEastAsia" w:hint="eastAsia"/>
          <w:lang w:eastAsia="zh-HK"/>
        </w:rPr>
        <w:t>,</w:t>
      </w:r>
      <w:r w:rsidRPr="00776BED">
        <w:t>000</w:t>
      </w:r>
      <w:proofErr w:type="gramStart"/>
      <w:r w:rsidRPr="00776BED">
        <w:t xml:space="preserve">) </w:t>
      </w:r>
      <w:r>
        <w:rPr>
          <w:rFonts w:hint="eastAsia"/>
        </w:rPr>
        <w:t xml:space="preserve"> </w:t>
      </w:r>
      <w:r w:rsidRPr="00776BED">
        <w:t>minus</w:t>
      </w:r>
      <w:proofErr w:type="gramEnd"/>
      <w:r w:rsidRPr="00776BED">
        <w:t xml:space="preserve"> the number of residents who could find a place to live (private market: 580 owners, public market: 275 residents). </w:t>
      </w:r>
    </w:p>
  </w:footnote>
  <w:footnote w:id="54">
    <w:p w:rsidR="00DF782F" w:rsidRPr="009C23C4" w:rsidRDefault="00DF782F" w:rsidP="00010C0F">
      <w:pPr>
        <w:pStyle w:val="footnote"/>
      </w:pPr>
      <w:r w:rsidRPr="009C23C4">
        <w:rPr>
          <w:rStyle w:val="a6"/>
          <w:rFonts w:eastAsia="微軟正黑體"/>
        </w:rPr>
        <w:footnoteRef/>
      </w:r>
      <w:r w:rsidRPr="009C23C4">
        <w:t xml:space="preserve"> </w:t>
      </w:r>
      <w:r w:rsidRPr="00371D79">
        <w:t>Because all applicants have to qualify the means test</w:t>
      </w:r>
      <w:r w:rsidRPr="00371D79">
        <w:rPr>
          <w:rFonts w:hint="eastAsia"/>
        </w:rPr>
        <w:t>.</w:t>
      </w:r>
      <w:r w:rsidRPr="00371D79">
        <w:t xml:space="preserve"> </w:t>
      </w:r>
    </w:p>
  </w:footnote>
  <w:footnote w:id="55">
    <w:p w:rsidR="00DF782F" w:rsidRPr="00010C0F" w:rsidRDefault="00DF782F" w:rsidP="00010C0F">
      <w:pPr>
        <w:pStyle w:val="footnote"/>
        <w:spacing w:afterLines="50" w:after="120"/>
        <w:ind w:left="283" w:hangingChars="157" w:hanging="283"/>
        <w:jc w:val="left"/>
      </w:pPr>
      <w:r w:rsidRPr="00010C0F">
        <w:footnoteRef/>
      </w:r>
      <w:r w:rsidRPr="00010C0F">
        <w:t xml:space="preserve"> </w:t>
      </w:r>
      <w:r>
        <w:tab/>
      </w:r>
      <w:r w:rsidRPr="00010C0F">
        <w:t>http://webcache.googleusercontent.com/search?q=cache:ko-DGujrFfkJ:www.soco.org.hk/publication/press_release/privatehousing/2013/pr_2013_9_1.pdf+&amp;cd=3&amp;hl=en&amp;ct=clnk&amp;gl=hk</w:t>
      </w:r>
    </w:p>
  </w:footnote>
  <w:footnote w:id="56">
    <w:p w:rsidR="00DF782F" w:rsidRPr="001A6EF7" w:rsidRDefault="00DF782F" w:rsidP="00010C0F">
      <w:pPr>
        <w:pStyle w:val="footnote"/>
        <w:ind w:left="283" w:hangingChars="157" w:hanging="283"/>
      </w:pPr>
      <w:r w:rsidRPr="00010C0F">
        <w:footnoteRef/>
      </w:r>
      <w:r w:rsidRPr="00010C0F">
        <w:t xml:space="preserve"> </w:t>
      </w:r>
      <w:r>
        <w:tab/>
      </w:r>
      <w:r w:rsidRPr="00010C0F">
        <w:t xml:space="preserve">According to Population Census 2011 by HKCSD, about 16% of households are living in owned properties while 31% of households are living in public rental housing.  (See </w:t>
      </w:r>
      <w:r w:rsidRPr="00010C0F">
        <w:rPr>
          <w:rFonts w:hint="eastAsia"/>
        </w:rPr>
        <w:t>Figure 5-10</w:t>
      </w:r>
      <w:r w:rsidRPr="00010C0F">
        <w:t>)</w:t>
      </w:r>
    </w:p>
  </w:footnote>
  <w:footnote w:id="57">
    <w:p w:rsidR="00DF782F" w:rsidRPr="00371D79" w:rsidRDefault="00DF782F" w:rsidP="0012133B">
      <w:pPr>
        <w:pStyle w:val="footnote"/>
        <w:rPr>
          <w:rFonts w:eastAsiaTheme="minorEastAsia"/>
          <w:lang w:eastAsia="zh-HK"/>
        </w:rPr>
      </w:pPr>
      <w:r>
        <w:rPr>
          <w:rStyle w:val="a6"/>
          <w:rFonts w:eastAsia="微軟正黑體"/>
        </w:rPr>
        <w:footnoteRef/>
      </w:r>
      <w:r>
        <w:t xml:space="preserve"> </w:t>
      </w:r>
      <w:r w:rsidRPr="003B42F0">
        <w:rPr>
          <w:rFonts w:hint="eastAsia"/>
        </w:rPr>
        <w:t>Hong Kong Housing Authority Annual Report 2011/12</w:t>
      </w:r>
    </w:p>
  </w:footnote>
  <w:footnote w:id="58">
    <w:p w:rsidR="00DF782F" w:rsidRPr="00EE7B98" w:rsidRDefault="00DF782F" w:rsidP="00EE7B98">
      <w:pPr>
        <w:pStyle w:val="footnote"/>
        <w:ind w:left="283" w:hangingChars="157" w:hanging="283"/>
        <w:jc w:val="left"/>
      </w:pPr>
      <w:r w:rsidRPr="00EE7B98">
        <w:footnoteRef/>
      </w:r>
      <w:r w:rsidRPr="00EE7B98">
        <w:t xml:space="preserve"> </w:t>
      </w:r>
      <w:r>
        <w:tab/>
      </w:r>
      <w:r w:rsidRPr="00EE7B98">
        <w:t>Hong Kong Housing Authority:</w:t>
      </w:r>
      <w:r w:rsidRPr="00EE7B98">
        <w:rPr>
          <w:rFonts w:hint="eastAsia"/>
        </w:rPr>
        <w:t xml:space="preserve"> </w:t>
      </w:r>
      <w:r w:rsidRPr="00EE7B98">
        <w:rPr>
          <w:rFonts w:cs="Arial"/>
        </w:rPr>
        <w:t>http://www.housingauthority.gov.hk/tc/common/pdf/about-us/policy-focus/policies-on-public-housing/A01/A01.pdf</w:t>
      </w:r>
    </w:p>
  </w:footnote>
  <w:footnote w:id="59">
    <w:p w:rsidR="00DF782F" w:rsidRDefault="00DF782F" w:rsidP="00EE7B98">
      <w:pPr>
        <w:pStyle w:val="footnote"/>
        <w:spacing w:afterLines="50" w:after="120"/>
      </w:pPr>
      <w:r>
        <w:rPr>
          <w:rStyle w:val="a6"/>
          <w:rFonts w:eastAsia="微軟正黑體"/>
        </w:rPr>
        <w:footnoteRef/>
      </w:r>
      <w:r>
        <w:t xml:space="preserve"> </w:t>
      </w:r>
      <w:hyperlink r:id="rId1" w:history="1">
        <w:r w:rsidRPr="003D543A">
          <w:t>http://www.threerunwaysystem.com/en/Growth/Economic_contribution.aspx</w:t>
        </w:r>
      </w:hyperlink>
    </w:p>
  </w:footnote>
  <w:footnote w:id="60">
    <w:p w:rsidR="00DF782F" w:rsidRDefault="00DF782F" w:rsidP="00EE7B98">
      <w:pPr>
        <w:pStyle w:val="footnote"/>
        <w:spacing w:afterLines="50" w:after="120"/>
      </w:pPr>
      <w:r>
        <w:rPr>
          <w:rStyle w:val="a6"/>
          <w:rFonts w:eastAsia="微軟正黑體"/>
        </w:rPr>
        <w:footnoteRef/>
      </w:r>
      <w:r w:rsidRPr="003D543A">
        <w:t xml:space="preserve"> </w:t>
      </w:r>
      <w:hyperlink r:id="rId2" w:history="1">
        <w:r w:rsidRPr="003D543A">
          <w:t>http://www.threerunwaysystem.com/en/Growth/demand_forecast.aspx</w:t>
        </w:r>
      </w:hyperlink>
    </w:p>
  </w:footnote>
  <w:footnote w:id="61">
    <w:p w:rsidR="00DF782F" w:rsidRPr="00FE7381" w:rsidRDefault="00DF782F" w:rsidP="006B6F1B">
      <w:pPr>
        <w:pStyle w:val="footnote"/>
        <w:rPr>
          <w:rFonts w:eastAsiaTheme="minorEastAsia"/>
          <w:lang w:eastAsia="zh-HK"/>
        </w:rPr>
      </w:pPr>
      <w:r>
        <w:rPr>
          <w:rStyle w:val="a6"/>
          <w:rFonts w:eastAsia="微軟正黑體"/>
        </w:rPr>
        <w:footnoteRef/>
      </w:r>
      <w:r>
        <w:t xml:space="preserve"> Hong Kong 2011 Population Census - Thematic Report : Household Income Distribution in Hong Kong (p.107)</w:t>
      </w:r>
    </w:p>
  </w:footnote>
  <w:footnote w:id="62">
    <w:p w:rsidR="00DF782F" w:rsidRPr="006B6F1B" w:rsidRDefault="00DF782F" w:rsidP="006B6F1B">
      <w:pPr>
        <w:pStyle w:val="footnote"/>
        <w:spacing w:afterLines="50" w:after="120"/>
      </w:pPr>
      <w:r w:rsidRPr="006B6F1B">
        <w:footnoteRef/>
      </w:r>
      <w:r w:rsidRPr="006B6F1B">
        <w:t xml:space="preserve"> Hong Kong 2011 Population Census - Thematic Report : Household Income Distribution in Hong Kong (p.</w:t>
      </w:r>
      <w:r w:rsidRPr="006B6F1B">
        <w:rPr>
          <w:rFonts w:hint="eastAsia"/>
        </w:rPr>
        <w:t>4</w:t>
      </w:r>
      <w:r w:rsidRPr="006B6F1B">
        <w:t>)</w:t>
      </w:r>
    </w:p>
  </w:footnote>
  <w:footnote w:id="63">
    <w:p w:rsidR="00DF782F" w:rsidRPr="00FE7381" w:rsidRDefault="00DF782F" w:rsidP="006B6F1B">
      <w:pPr>
        <w:pStyle w:val="footnote"/>
        <w:rPr>
          <w:rFonts w:eastAsiaTheme="minorEastAsia"/>
          <w:lang w:eastAsia="zh-HK"/>
        </w:rPr>
      </w:pPr>
      <w:r w:rsidRPr="006B6F1B">
        <w:footnoteRef/>
      </w:r>
      <w:r w:rsidRPr="006B6F1B">
        <w:t xml:space="preserve"> Hong Kong 2011 Population Census - Thematic Report : Household Income Distribution in Hong Kong (p.107)</w:t>
      </w:r>
    </w:p>
  </w:footnote>
  <w:footnote w:id="64">
    <w:p w:rsidR="00DF782F" w:rsidRDefault="00DF782F" w:rsidP="001E4D86">
      <w:pPr>
        <w:pStyle w:val="footnote"/>
      </w:pPr>
      <w:r>
        <w:rPr>
          <w:rStyle w:val="a6"/>
          <w:rFonts w:eastAsia="微軟正黑體"/>
        </w:rPr>
        <w:footnoteRef/>
      </w:r>
      <w:r>
        <w:t xml:space="preserve"> Michael Parkin, </w:t>
      </w:r>
      <w:r>
        <w:rPr>
          <w:i/>
        </w:rPr>
        <w:t>Economics</w:t>
      </w:r>
      <w:r>
        <w:t>, 8</w:t>
      </w:r>
      <w:r w:rsidRPr="001E4D86">
        <w:rPr>
          <w:vertAlign w:val="superscript"/>
        </w:rPr>
        <w:t>th</w:t>
      </w:r>
      <w:r>
        <w:t xml:space="preserve"> edition, p.344.</w:t>
      </w:r>
    </w:p>
  </w:footnote>
  <w:footnote w:id="65">
    <w:p w:rsidR="00DF782F" w:rsidRPr="001E4D86" w:rsidRDefault="00DF782F" w:rsidP="001E4D86">
      <w:pPr>
        <w:pStyle w:val="footnote"/>
        <w:rPr>
          <w:i/>
        </w:rPr>
      </w:pPr>
      <w:r w:rsidRPr="001E4D86">
        <w:rPr>
          <w:i/>
        </w:rPr>
        <w:footnoteRef/>
      </w:r>
      <w:r w:rsidRPr="001E4D86">
        <w:rPr>
          <w:rFonts w:cs="Arial" w:hint="eastAsia"/>
          <w:i/>
        </w:rPr>
        <w:t xml:space="preserve"> h</w:t>
      </w:r>
      <w:r w:rsidRPr="001E4D86">
        <w:rPr>
          <w:rFonts w:cs="Arial"/>
          <w:i/>
        </w:rPr>
        <w:t>ttp://www.housingauthority.gov.hk/tc/global-elements/estate</w:t>
      </w:r>
      <w:r w:rsidRPr="001E4D86">
        <w:rPr>
          <w:rFonts w:cs="Arial" w:hint="eastAsia"/>
          <w:i/>
        </w:rPr>
        <w:t>-</w:t>
      </w:r>
      <w:r w:rsidRPr="001E4D86">
        <w:rPr>
          <w:rFonts w:cs="Arial"/>
          <w:i/>
        </w:rPr>
        <w:t>locator/detail.html?propertyType=1&amp;id=2838</w:t>
      </w:r>
    </w:p>
    <w:p w:rsidR="00DF782F" w:rsidRPr="001E4D86" w:rsidRDefault="00DF782F" w:rsidP="001E4D86">
      <w:pPr>
        <w:pStyle w:val="footnote"/>
        <w:spacing w:afterLines="50" w:after="120"/>
        <w:ind w:leftChars="109" w:left="262"/>
        <w:rPr>
          <w:i/>
        </w:rPr>
      </w:pPr>
      <w:r w:rsidRPr="001E4D86">
        <w:rPr>
          <w:rFonts w:cs="Arial"/>
          <w:i/>
        </w:rPr>
        <w:t>http://www.housingauthority.gov.hk/tc/global-elements/estate-locator/detail.html?propertyType=1&amp;id=7178</w:t>
      </w:r>
      <w:r w:rsidRPr="001E4D86">
        <w:rPr>
          <w:rFonts w:hint="eastAsia"/>
          <w:i/>
        </w:rPr>
        <w:t xml:space="preserve">  </w:t>
      </w:r>
    </w:p>
  </w:footnote>
  <w:footnote w:id="66">
    <w:p w:rsidR="00DF782F" w:rsidRPr="003663CD" w:rsidRDefault="00DF782F" w:rsidP="001E4D86">
      <w:pPr>
        <w:pStyle w:val="footnote"/>
        <w:ind w:left="283" w:hangingChars="157" w:hanging="283"/>
        <w:rPr>
          <w:rFonts w:eastAsiaTheme="minorEastAsia"/>
        </w:rPr>
      </w:pPr>
      <w:r w:rsidRPr="001E4D86">
        <w:rPr>
          <w:i/>
        </w:rPr>
        <w:footnoteRef/>
      </w:r>
      <w:r w:rsidRPr="001E4D86">
        <w:rPr>
          <w:i/>
        </w:rPr>
        <w:t xml:space="preserve"> </w:t>
      </w:r>
      <w:r w:rsidRPr="001E4D86">
        <w:rPr>
          <w:rFonts w:hint="eastAsia"/>
          <w:i/>
        </w:rPr>
        <w:t>Under the classification of HKCSD, the construction costs of buildings belong to gross domestic fixed capital formation (</w:t>
      </w:r>
      <w:r w:rsidRPr="001E4D86">
        <w:rPr>
          <w:rFonts w:hint="eastAsia"/>
          <w:i/>
        </w:rPr>
        <w:t>本地固定資本形成總額</w:t>
      </w:r>
      <w:r w:rsidRPr="001E4D86">
        <w:rPr>
          <w:rFonts w:hint="eastAsia"/>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82F" w:rsidRDefault="00DF782F">
    <w:pPr>
      <w:pStyle w:val="ab"/>
    </w:pPr>
    <w:r>
      <w:rPr>
        <w:noProof/>
        <w:lang w:val="en-US"/>
      </w:rPr>
      <w:drawing>
        <wp:anchor distT="0" distB="0" distL="114300" distR="114300" simplePos="0" relativeHeight="251663360" behindDoc="0" locked="0" layoutInCell="1" allowOverlap="1" wp14:anchorId="68432CEB" wp14:editId="741F16A6">
          <wp:simplePos x="0" y="0"/>
          <wp:positionH relativeFrom="column">
            <wp:posOffset>-895350</wp:posOffset>
          </wp:positionH>
          <wp:positionV relativeFrom="paragraph">
            <wp:posOffset>-876935</wp:posOffset>
          </wp:positionV>
          <wp:extent cx="7538031" cy="971550"/>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ousing_ENG_header_l.jpg"/>
                  <pic:cNvPicPr/>
                </pic:nvPicPr>
                <pic:blipFill>
                  <a:blip r:embed="rId1">
                    <a:extLst>
                      <a:ext uri="{28A0092B-C50C-407E-A947-70E740481C1C}">
                        <a14:useLocalDpi xmlns:a14="http://schemas.microsoft.com/office/drawing/2010/main" val="0"/>
                      </a:ext>
                    </a:extLst>
                  </a:blip>
                  <a:stretch>
                    <a:fillRect/>
                  </a:stretch>
                </pic:blipFill>
                <pic:spPr>
                  <a:xfrm>
                    <a:off x="0" y="0"/>
                    <a:ext cx="7538031" cy="9715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82F" w:rsidRDefault="00DF782F">
    <w:pPr>
      <w:pStyle w:val="ab"/>
      <w:spacing w:after="360"/>
      <w:jc w:val="right"/>
    </w:pPr>
    <w:r>
      <w:rPr>
        <w:noProof/>
        <w:lang w:val="en-US"/>
      </w:rPr>
      <w:drawing>
        <wp:anchor distT="0" distB="0" distL="114300" distR="114300" simplePos="0" relativeHeight="251661312" behindDoc="0" locked="0" layoutInCell="1" allowOverlap="1" wp14:anchorId="0B1B3D0E" wp14:editId="2F01F14B">
          <wp:simplePos x="0" y="0"/>
          <wp:positionH relativeFrom="column">
            <wp:posOffset>-885825</wp:posOffset>
          </wp:positionH>
          <wp:positionV relativeFrom="paragraph">
            <wp:posOffset>-886460</wp:posOffset>
          </wp:positionV>
          <wp:extent cx="7538031" cy="971550"/>
          <wp:effectExtent l="0" t="0" r="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using_ENG_header_r.jpg"/>
                  <pic:cNvPicPr/>
                </pic:nvPicPr>
                <pic:blipFill>
                  <a:blip r:embed="rId1">
                    <a:extLst>
                      <a:ext uri="{28A0092B-C50C-407E-A947-70E740481C1C}">
                        <a14:useLocalDpi xmlns:a14="http://schemas.microsoft.com/office/drawing/2010/main" val="0"/>
                      </a:ext>
                    </a:extLst>
                  </a:blip>
                  <a:stretch>
                    <a:fillRect/>
                  </a:stretch>
                </pic:blipFill>
                <pic:spPr>
                  <a:xfrm>
                    <a:off x="0" y="0"/>
                    <a:ext cx="7538031" cy="9715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82F" w:rsidRDefault="00DF782F">
    <w:pPr>
      <w:pStyle w:val="ab"/>
      <w:spacing w:after="36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82F" w:rsidRDefault="00DF782F">
    <w:pPr>
      <w:pStyle w:val="ab"/>
      <w:spacing w:after="360"/>
    </w:pPr>
    <w:r>
      <w:rPr>
        <w:noProof/>
        <w:lang w:val="en-US"/>
      </w:rPr>
      <w:drawing>
        <wp:anchor distT="0" distB="0" distL="114300" distR="114300" simplePos="0" relativeHeight="251659264" behindDoc="0" locked="0" layoutInCell="1" allowOverlap="1" wp14:anchorId="656C7A7D" wp14:editId="0DA3F7A9">
          <wp:simplePos x="0" y="0"/>
          <wp:positionH relativeFrom="column">
            <wp:posOffset>-890906</wp:posOffset>
          </wp:positionH>
          <wp:positionV relativeFrom="paragraph">
            <wp:posOffset>-900430</wp:posOffset>
          </wp:positionV>
          <wp:extent cx="7538031" cy="971550"/>
          <wp:effectExtent l="0" t="0" r="0"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ousing_ENG_header_l.jpg"/>
                  <pic:cNvPicPr/>
                </pic:nvPicPr>
                <pic:blipFill>
                  <a:blip r:embed="rId1">
                    <a:extLst>
                      <a:ext uri="{28A0092B-C50C-407E-A947-70E740481C1C}">
                        <a14:useLocalDpi xmlns:a14="http://schemas.microsoft.com/office/drawing/2010/main" val="0"/>
                      </a:ext>
                    </a:extLst>
                  </a:blip>
                  <a:stretch>
                    <a:fillRect/>
                  </a:stretch>
                </pic:blipFill>
                <pic:spPr>
                  <a:xfrm>
                    <a:off x="0" y="0"/>
                    <a:ext cx="7545818" cy="972554"/>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82F" w:rsidRDefault="00DF782F" w:rsidP="00A210E7">
    <w:pPr>
      <w:pStyle w:val="ab"/>
      <w:spacing w:after="360"/>
      <w:jc w:val="left"/>
    </w:pPr>
    <w:r>
      <w:rPr>
        <w:noProof/>
        <w:lang w:val="en-US"/>
      </w:rPr>
      <w:drawing>
        <wp:anchor distT="0" distB="0" distL="114300" distR="114300" simplePos="0" relativeHeight="251658240" behindDoc="0" locked="0" layoutInCell="1" allowOverlap="1" wp14:anchorId="6660D799" wp14:editId="2C3BF42E">
          <wp:simplePos x="0" y="0"/>
          <wp:positionH relativeFrom="column">
            <wp:posOffset>-881381</wp:posOffset>
          </wp:positionH>
          <wp:positionV relativeFrom="paragraph">
            <wp:posOffset>-900430</wp:posOffset>
          </wp:positionV>
          <wp:extent cx="7538031" cy="971550"/>
          <wp:effectExtent l="0" t="0" r="0" b="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using_ENG_header_r.jpg"/>
                  <pic:cNvPicPr/>
                </pic:nvPicPr>
                <pic:blipFill>
                  <a:blip r:embed="rId1">
                    <a:extLst>
                      <a:ext uri="{28A0092B-C50C-407E-A947-70E740481C1C}">
                        <a14:useLocalDpi xmlns:a14="http://schemas.microsoft.com/office/drawing/2010/main" val="0"/>
                      </a:ext>
                    </a:extLst>
                  </a:blip>
                  <a:stretch>
                    <a:fillRect/>
                  </a:stretch>
                </pic:blipFill>
                <pic:spPr>
                  <a:xfrm>
                    <a:off x="0" y="0"/>
                    <a:ext cx="7545407" cy="9725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F4A06"/>
    <w:multiLevelType w:val="hybridMultilevel"/>
    <w:tmpl w:val="FECC94EA"/>
    <w:lvl w:ilvl="0" w:tplc="7A80F8C4">
      <w:start w:val="1"/>
      <w:numFmt w:val="decimal"/>
      <w:pStyle w:val="Heading2D"/>
      <w:lvlText w:val="4.%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A3622F"/>
    <w:multiLevelType w:val="hybridMultilevel"/>
    <w:tmpl w:val="04187F5C"/>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685506C"/>
    <w:multiLevelType w:val="hybridMultilevel"/>
    <w:tmpl w:val="F8CEACF6"/>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6CD247C"/>
    <w:multiLevelType w:val="hybridMultilevel"/>
    <w:tmpl w:val="3E525784"/>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81B2F0B"/>
    <w:multiLevelType w:val="hybridMultilevel"/>
    <w:tmpl w:val="05F85984"/>
    <w:lvl w:ilvl="0" w:tplc="72BC0370">
      <w:start w:val="1"/>
      <w:numFmt w:val="bullet"/>
      <w:lvlText w:val=""/>
      <w:lvlJc w:val="left"/>
      <w:pPr>
        <w:ind w:left="480" w:hanging="480"/>
      </w:pPr>
      <w:rPr>
        <w:rFonts w:ascii="Wingdings" w:hAnsi="Wingdings" w:hint="default"/>
        <w:color w:val="FF6600"/>
        <w:sz w:val="26"/>
        <w:szCs w:val="26"/>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7B13A8"/>
    <w:multiLevelType w:val="hybridMultilevel"/>
    <w:tmpl w:val="95C4FA6E"/>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BD7787F"/>
    <w:multiLevelType w:val="hybridMultilevel"/>
    <w:tmpl w:val="82628D5E"/>
    <w:lvl w:ilvl="0" w:tplc="44D2AD8C">
      <w:start w:val="1"/>
      <w:numFmt w:val="lowerLetter"/>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E551362"/>
    <w:multiLevelType w:val="hybridMultilevel"/>
    <w:tmpl w:val="8886DD8A"/>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E672993"/>
    <w:multiLevelType w:val="hybridMultilevel"/>
    <w:tmpl w:val="55F04582"/>
    <w:lvl w:ilvl="0" w:tplc="3DDA55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1797EF5"/>
    <w:multiLevelType w:val="hybridMultilevel"/>
    <w:tmpl w:val="2BAA8D88"/>
    <w:lvl w:ilvl="0" w:tplc="72BC0370">
      <w:start w:val="1"/>
      <w:numFmt w:val="bullet"/>
      <w:lvlText w:val=""/>
      <w:lvlJc w:val="left"/>
      <w:pPr>
        <w:ind w:left="480" w:hanging="480"/>
      </w:pPr>
      <w:rPr>
        <w:rFonts w:ascii="Wingdings" w:hAnsi="Wingdings" w:hint="default"/>
        <w:color w:val="FF6600"/>
        <w:sz w:val="26"/>
        <w:szCs w:val="26"/>
      </w:rPr>
    </w:lvl>
    <w:lvl w:ilvl="1" w:tplc="D30C0DE0">
      <w:start w:val="1"/>
      <w:numFmt w:val="bullet"/>
      <w:lvlText w:val=""/>
      <w:lvlJc w:val="left"/>
      <w:pPr>
        <w:ind w:left="960" w:hanging="480"/>
      </w:pPr>
      <w:rPr>
        <w:rFonts w:ascii="Wingdings" w:hAnsi="Wingdings" w:hint="default"/>
        <w:color w:val="FABF8F"/>
        <w:sz w:val="20"/>
        <w:szCs w:val="2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1A51474"/>
    <w:multiLevelType w:val="hybridMultilevel"/>
    <w:tmpl w:val="36280D8C"/>
    <w:lvl w:ilvl="0" w:tplc="02D8690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7E4280D"/>
    <w:multiLevelType w:val="hybridMultilevel"/>
    <w:tmpl w:val="5F406D0C"/>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9EC189F"/>
    <w:multiLevelType w:val="hybridMultilevel"/>
    <w:tmpl w:val="AB2E76A0"/>
    <w:lvl w:ilvl="0" w:tplc="72BC0370">
      <w:start w:val="1"/>
      <w:numFmt w:val="bullet"/>
      <w:lvlText w:val=""/>
      <w:lvlJc w:val="left"/>
      <w:pPr>
        <w:ind w:left="480" w:hanging="480"/>
      </w:pPr>
      <w:rPr>
        <w:rFonts w:ascii="Wingdings" w:hAnsi="Wingdings" w:hint="default"/>
        <w:color w:val="FF6600"/>
        <w:sz w:val="26"/>
        <w:szCs w:val="26"/>
      </w:rPr>
    </w:lvl>
    <w:lvl w:ilvl="1" w:tplc="D30C0DE0">
      <w:start w:val="1"/>
      <w:numFmt w:val="bullet"/>
      <w:lvlText w:val=""/>
      <w:lvlJc w:val="left"/>
      <w:pPr>
        <w:ind w:left="960" w:hanging="480"/>
      </w:pPr>
      <w:rPr>
        <w:rFonts w:ascii="Wingdings" w:hAnsi="Wingdings" w:hint="default"/>
        <w:color w:val="FABF8F"/>
        <w:sz w:val="20"/>
        <w:szCs w:val="2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B344A8E"/>
    <w:multiLevelType w:val="hybridMultilevel"/>
    <w:tmpl w:val="CA581BD6"/>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CF056A5"/>
    <w:multiLevelType w:val="hybridMultilevel"/>
    <w:tmpl w:val="7BFAC80E"/>
    <w:lvl w:ilvl="0" w:tplc="B5D064D2">
      <w:start w:val="1"/>
      <w:numFmt w:val="decimal"/>
      <w:pStyle w:val="Heading2F"/>
      <w:lvlText w:val="6.%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D185D75"/>
    <w:multiLevelType w:val="hybridMultilevel"/>
    <w:tmpl w:val="584601B6"/>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E2C2C42"/>
    <w:multiLevelType w:val="hybridMultilevel"/>
    <w:tmpl w:val="CE7057CE"/>
    <w:lvl w:ilvl="0" w:tplc="C0784FEE">
      <w:start w:val="1"/>
      <w:numFmt w:val="low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1130D09"/>
    <w:multiLevelType w:val="hybridMultilevel"/>
    <w:tmpl w:val="42B2F14E"/>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13A73A4"/>
    <w:multiLevelType w:val="hybridMultilevel"/>
    <w:tmpl w:val="80A4B100"/>
    <w:lvl w:ilvl="0" w:tplc="72BC0370">
      <w:start w:val="1"/>
      <w:numFmt w:val="bullet"/>
      <w:lvlText w:val=""/>
      <w:lvlJc w:val="left"/>
      <w:pPr>
        <w:ind w:left="480" w:hanging="480"/>
      </w:pPr>
      <w:rPr>
        <w:rFonts w:ascii="Wingdings" w:hAnsi="Wingdings" w:hint="default"/>
        <w:color w:val="FF6600"/>
        <w:sz w:val="26"/>
        <w:szCs w:val="26"/>
      </w:rPr>
    </w:lvl>
    <w:lvl w:ilvl="1" w:tplc="D30C0DE0">
      <w:start w:val="1"/>
      <w:numFmt w:val="bullet"/>
      <w:lvlText w:val=""/>
      <w:lvlJc w:val="left"/>
      <w:pPr>
        <w:ind w:left="960" w:hanging="480"/>
      </w:pPr>
      <w:rPr>
        <w:rFonts w:ascii="Wingdings" w:hAnsi="Wingdings" w:hint="default"/>
        <w:color w:val="FABF8F"/>
        <w:sz w:val="20"/>
        <w:szCs w:val="2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1D76357"/>
    <w:multiLevelType w:val="hybridMultilevel"/>
    <w:tmpl w:val="1706B932"/>
    <w:lvl w:ilvl="0" w:tplc="692C2D06">
      <w:start w:val="1"/>
      <w:numFmt w:val="lowerLetter"/>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3594774"/>
    <w:multiLevelType w:val="hybridMultilevel"/>
    <w:tmpl w:val="00668F26"/>
    <w:lvl w:ilvl="0" w:tplc="11544856">
      <w:start w:val="1"/>
      <w:numFmt w:val="lowerLetter"/>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3F0607A"/>
    <w:multiLevelType w:val="hybridMultilevel"/>
    <w:tmpl w:val="7A2C6A84"/>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40211CF"/>
    <w:multiLevelType w:val="multilevel"/>
    <w:tmpl w:val="C256E36A"/>
    <w:lvl w:ilvl="0">
      <w:start w:val="1"/>
      <w:numFmt w:val="decimal"/>
      <w:pStyle w:val="1"/>
      <w:lvlText w:val="%1."/>
      <w:lvlJc w:val="left"/>
      <w:pPr>
        <w:ind w:left="480" w:hanging="480"/>
      </w:pPr>
    </w:lvl>
    <w:lvl w:ilvl="1">
      <w:start w:val="1"/>
      <w:numFmt w:val="decimal"/>
      <w:isLgl/>
      <w:lvlText w:val="%1.%2."/>
      <w:lvlJc w:val="left"/>
      <w:pPr>
        <w:ind w:left="720" w:hanging="720"/>
      </w:pPr>
      <w:rPr>
        <w:rFonts w:eastAsiaTheme="majorEastAsia" w:hint="default"/>
      </w:rPr>
    </w:lvl>
    <w:lvl w:ilvl="2">
      <w:start w:val="1"/>
      <w:numFmt w:val="decimal"/>
      <w:isLgl/>
      <w:lvlText w:val="%1.%2.%3."/>
      <w:lvlJc w:val="left"/>
      <w:pPr>
        <w:ind w:left="1080" w:hanging="1080"/>
      </w:pPr>
      <w:rPr>
        <w:rFonts w:eastAsiaTheme="majorEastAsia" w:hint="default"/>
      </w:rPr>
    </w:lvl>
    <w:lvl w:ilvl="3">
      <w:start w:val="1"/>
      <w:numFmt w:val="decimal"/>
      <w:isLgl/>
      <w:lvlText w:val="%1.%2.%3.%4."/>
      <w:lvlJc w:val="left"/>
      <w:pPr>
        <w:ind w:left="1440" w:hanging="1440"/>
      </w:pPr>
      <w:rPr>
        <w:rFonts w:eastAsiaTheme="majorEastAsia" w:hint="default"/>
      </w:rPr>
    </w:lvl>
    <w:lvl w:ilvl="4">
      <w:start w:val="1"/>
      <w:numFmt w:val="decimal"/>
      <w:isLgl/>
      <w:lvlText w:val="%1.%2.%3.%4.%5."/>
      <w:lvlJc w:val="left"/>
      <w:pPr>
        <w:ind w:left="1800" w:hanging="1800"/>
      </w:pPr>
      <w:rPr>
        <w:rFonts w:eastAsiaTheme="majorEastAsia" w:hint="default"/>
      </w:rPr>
    </w:lvl>
    <w:lvl w:ilvl="5">
      <w:start w:val="1"/>
      <w:numFmt w:val="decimal"/>
      <w:isLgl/>
      <w:lvlText w:val="%1.%2.%3.%4.%5.%6."/>
      <w:lvlJc w:val="left"/>
      <w:pPr>
        <w:ind w:left="2160" w:hanging="2160"/>
      </w:pPr>
      <w:rPr>
        <w:rFonts w:eastAsiaTheme="majorEastAsia" w:hint="default"/>
      </w:rPr>
    </w:lvl>
    <w:lvl w:ilvl="6">
      <w:start w:val="1"/>
      <w:numFmt w:val="decimal"/>
      <w:isLgl/>
      <w:lvlText w:val="%1.%2.%3.%4.%5.%6.%7."/>
      <w:lvlJc w:val="left"/>
      <w:pPr>
        <w:ind w:left="2160" w:hanging="2160"/>
      </w:pPr>
      <w:rPr>
        <w:rFonts w:eastAsiaTheme="majorEastAsia" w:hint="default"/>
      </w:rPr>
    </w:lvl>
    <w:lvl w:ilvl="7">
      <w:start w:val="1"/>
      <w:numFmt w:val="decimal"/>
      <w:isLgl/>
      <w:lvlText w:val="%1.%2.%3.%4.%5.%6.%7.%8."/>
      <w:lvlJc w:val="left"/>
      <w:pPr>
        <w:ind w:left="2520" w:hanging="2520"/>
      </w:pPr>
      <w:rPr>
        <w:rFonts w:eastAsiaTheme="majorEastAsia" w:hint="default"/>
      </w:rPr>
    </w:lvl>
    <w:lvl w:ilvl="8">
      <w:start w:val="1"/>
      <w:numFmt w:val="decimal"/>
      <w:isLgl/>
      <w:lvlText w:val="%1.%2.%3.%4.%5.%6.%7.%8.%9."/>
      <w:lvlJc w:val="left"/>
      <w:pPr>
        <w:ind w:left="2880" w:hanging="2880"/>
      </w:pPr>
      <w:rPr>
        <w:rFonts w:eastAsiaTheme="majorEastAsia" w:hint="default"/>
      </w:rPr>
    </w:lvl>
  </w:abstractNum>
  <w:abstractNum w:abstractNumId="23" w15:restartNumberingAfterBreak="0">
    <w:nsid w:val="24E9382A"/>
    <w:multiLevelType w:val="hybridMultilevel"/>
    <w:tmpl w:val="DB1451C2"/>
    <w:lvl w:ilvl="0" w:tplc="1CF68CD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5D45D94"/>
    <w:multiLevelType w:val="hybridMultilevel"/>
    <w:tmpl w:val="96FAA04C"/>
    <w:lvl w:ilvl="0" w:tplc="3DDA55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88836D8"/>
    <w:multiLevelType w:val="hybridMultilevel"/>
    <w:tmpl w:val="8EF606CA"/>
    <w:lvl w:ilvl="0" w:tplc="41DAB250">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E6174E5"/>
    <w:multiLevelType w:val="hybridMultilevel"/>
    <w:tmpl w:val="6CD831B0"/>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0305F43"/>
    <w:multiLevelType w:val="hybridMultilevel"/>
    <w:tmpl w:val="16BEF12E"/>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0706568"/>
    <w:multiLevelType w:val="hybridMultilevel"/>
    <w:tmpl w:val="1438FBFE"/>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319D01CB"/>
    <w:multiLevelType w:val="hybridMultilevel"/>
    <w:tmpl w:val="0A64F674"/>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27E5744"/>
    <w:multiLevelType w:val="hybridMultilevel"/>
    <w:tmpl w:val="8D5EF218"/>
    <w:lvl w:ilvl="0" w:tplc="72BC0370">
      <w:start w:val="1"/>
      <w:numFmt w:val="bullet"/>
      <w:lvlText w:val=""/>
      <w:lvlJc w:val="left"/>
      <w:pPr>
        <w:ind w:left="480" w:hanging="480"/>
      </w:pPr>
      <w:rPr>
        <w:rFonts w:ascii="Wingdings" w:hAnsi="Wingdings" w:hint="default"/>
        <w:color w:val="FF6600"/>
        <w:sz w:val="26"/>
        <w:szCs w:val="26"/>
      </w:rPr>
    </w:lvl>
    <w:lvl w:ilvl="1" w:tplc="D30C0DE0">
      <w:start w:val="1"/>
      <w:numFmt w:val="bullet"/>
      <w:lvlText w:val=""/>
      <w:lvlJc w:val="left"/>
      <w:pPr>
        <w:ind w:left="960" w:hanging="480"/>
      </w:pPr>
      <w:rPr>
        <w:rFonts w:ascii="Wingdings" w:hAnsi="Wingdings" w:hint="default"/>
        <w:color w:val="FABF8F"/>
        <w:sz w:val="20"/>
        <w:szCs w:val="2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35454A73"/>
    <w:multiLevelType w:val="hybridMultilevel"/>
    <w:tmpl w:val="BBB22CE4"/>
    <w:lvl w:ilvl="0" w:tplc="D30C0DE0">
      <w:start w:val="1"/>
      <w:numFmt w:val="bullet"/>
      <w:lvlText w:val=""/>
      <w:lvlJc w:val="left"/>
      <w:pPr>
        <w:ind w:left="960" w:hanging="480"/>
      </w:pPr>
      <w:rPr>
        <w:rFonts w:ascii="Wingdings" w:hAnsi="Wingdings" w:hint="default"/>
        <w:color w:val="FABF8F"/>
        <w:sz w:val="20"/>
        <w:szCs w:val="2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2" w15:restartNumberingAfterBreak="0">
    <w:nsid w:val="37224276"/>
    <w:multiLevelType w:val="hybridMultilevel"/>
    <w:tmpl w:val="B7AE1E80"/>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385F47D2"/>
    <w:multiLevelType w:val="hybridMultilevel"/>
    <w:tmpl w:val="BB6A4CDC"/>
    <w:lvl w:ilvl="0" w:tplc="33EEAADC">
      <w:start w:val="1"/>
      <w:numFmt w:val="bullet"/>
      <w:lvlText w:val=""/>
      <w:lvlJc w:val="left"/>
      <w:pPr>
        <w:ind w:left="480" w:hanging="480"/>
      </w:pPr>
      <w:rPr>
        <w:rFonts w:ascii="Wingdings" w:hAnsi="Wingdings" w:hint="default"/>
        <w:color w:val="FF6600"/>
        <w:sz w:val="20"/>
        <w:szCs w:val="20"/>
      </w:rPr>
    </w:lvl>
    <w:lvl w:ilvl="1" w:tplc="D30C0DE0">
      <w:start w:val="1"/>
      <w:numFmt w:val="bullet"/>
      <w:lvlText w:val=""/>
      <w:lvlJc w:val="left"/>
      <w:pPr>
        <w:ind w:left="960" w:hanging="480"/>
      </w:pPr>
      <w:rPr>
        <w:rFonts w:ascii="Wingdings" w:hAnsi="Wingdings" w:hint="default"/>
        <w:color w:val="FABF8F"/>
        <w:sz w:val="20"/>
        <w:szCs w:val="2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3CA37B39"/>
    <w:multiLevelType w:val="hybridMultilevel"/>
    <w:tmpl w:val="9AAAF25E"/>
    <w:lvl w:ilvl="0" w:tplc="4EB870E6">
      <w:start w:val="1"/>
      <w:numFmt w:val="lowerLetter"/>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E2976BB"/>
    <w:multiLevelType w:val="hybridMultilevel"/>
    <w:tmpl w:val="9634BA3C"/>
    <w:lvl w:ilvl="0" w:tplc="41DAB250">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0787C90"/>
    <w:multiLevelType w:val="hybridMultilevel"/>
    <w:tmpl w:val="F858F172"/>
    <w:lvl w:ilvl="0" w:tplc="3DDA55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446517E7"/>
    <w:multiLevelType w:val="hybridMultilevel"/>
    <w:tmpl w:val="976A62C2"/>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2676" w:hanging="360"/>
      </w:pPr>
      <w:rPr>
        <w:rFonts w:ascii="Courier New" w:hAnsi="Courier New" w:hint="default"/>
      </w:rPr>
    </w:lvl>
    <w:lvl w:ilvl="2" w:tplc="08090005">
      <w:start w:val="1"/>
      <w:numFmt w:val="bullet"/>
      <w:lvlText w:val=""/>
      <w:lvlJc w:val="left"/>
      <w:pPr>
        <w:ind w:left="-1956" w:hanging="360"/>
      </w:pPr>
      <w:rPr>
        <w:rFonts w:ascii="Wingdings" w:hAnsi="Wingdings" w:hint="default"/>
      </w:rPr>
    </w:lvl>
    <w:lvl w:ilvl="3" w:tplc="08090001">
      <w:start w:val="1"/>
      <w:numFmt w:val="bullet"/>
      <w:lvlText w:val=""/>
      <w:lvlJc w:val="left"/>
      <w:pPr>
        <w:ind w:left="-1236" w:hanging="360"/>
      </w:pPr>
      <w:rPr>
        <w:rFonts w:ascii="Symbol" w:hAnsi="Symbol" w:hint="default"/>
      </w:rPr>
    </w:lvl>
    <w:lvl w:ilvl="4" w:tplc="08090003">
      <w:start w:val="1"/>
      <w:numFmt w:val="bullet"/>
      <w:lvlText w:val="o"/>
      <w:lvlJc w:val="left"/>
      <w:pPr>
        <w:ind w:left="-516" w:hanging="360"/>
      </w:pPr>
      <w:rPr>
        <w:rFonts w:ascii="Courier New" w:hAnsi="Courier New" w:hint="default"/>
      </w:rPr>
    </w:lvl>
    <w:lvl w:ilvl="5" w:tplc="83D89464">
      <w:start w:val="1"/>
      <w:numFmt w:val="bullet"/>
      <w:lvlText w:val=""/>
      <w:lvlJc w:val="left"/>
      <w:pPr>
        <w:ind w:left="204" w:hanging="360"/>
      </w:pPr>
      <w:rPr>
        <w:rFonts w:ascii="Wingdings" w:hAnsi="Wingdings" w:hint="default"/>
        <w:sz w:val="20"/>
        <w:szCs w:val="20"/>
      </w:rPr>
    </w:lvl>
    <w:lvl w:ilvl="6" w:tplc="72BC0370">
      <w:start w:val="1"/>
      <w:numFmt w:val="bullet"/>
      <w:lvlText w:val=""/>
      <w:lvlJc w:val="left"/>
      <w:pPr>
        <w:ind w:left="360" w:hanging="360"/>
      </w:pPr>
      <w:rPr>
        <w:rFonts w:ascii="Wingdings" w:hAnsi="Wingdings" w:hint="default"/>
        <w:color w:val="FF6600"/>
        <w:sz w:val="26"/>
        <w:szCs w:val="26"/>
      </w:rPr>
    </w:lvl>
    <w:lvl w:ilvl="7" w:tplc="0409000D">
      <w:start w:val="1"/>
      <w:numFmt w:val="bullet"/>
      <w:lvlText w:val=""/>
      <w:lvlJc w:val="left"/>
      <w:pPr>
        <w:ind w:left="785" w:hanging="360"/>
      </w:pPr>
      <w:rPr>
        <w:rFonts w:ascii="Wingdings" w:hAnsi="Wingdings" w:hint="default"/>
        <w:sz w:val="20"/>
        <w:szCs w:val="20"/>
      </w:rPr>
    </w:lvl>
    <w:lvl w:ilvl="8" w:tplc="08090005">
      <w:start w:val="1"/>
      <w:numFmt w:val="bullet"/>
      <w:lvlText w:val=""/>
      <w:lvlJc w:val="left"/>
      <w:pPr>
        <w:ind w:left="2364" w:hanging="360"/>
      </w:pPr>
      <w:rPr>
        <w:rFonts w:ascii="Wingdings" w:hAnsi="Wingdings" w:hint="default"/>
      </w:rPr>
    </w:lvl>
  </w:abstractNum>
  <w:abstractNum w:abstractNumId="38" w15:restartNumberingAfterBreak="0">
    <w:nsid w:val="459D4E54"/>
    <w:multiLevelType w:val="hybridMultilevel"/>
    <w:tmpl w:val="D6144F32"/>
    <w:lvl w:ilvl="0" w:tplc="33EEAADC">
      <w:start w:val="1"/>
      <w:numFmt w:val="bullet"/>
      <w:lvlText w:val=""/>
      <w:lvlJc w:val="left"/>
      <w:pPr>
        <w:ind w:left="480" w:hanging="480"/>
      </w:pPr>
      <w:rPr>
        <w:rFonts w:ascii="Wingdings" w:hAnsi="Wingdings" w:hint="default"/>
        <w:color w:val="FF6600"/>
        <w:sz w:val="20"/>
        <w:szCs w:val="20"/>
      </w:rPr>
    </w:lvl>
    <w:lvl w:ilvl="1" w:tplc="D30C0DE0">
      <w:start w:val="1"/>
      <w:numFmt w:val="bullet"/>
      <w:lvlText w:val=""/>
      <w:lvlJc w:val="left"/>
      <w:pPr>
        <w:ind w:left="960" w:hanging="480"/>
      </w:pPr>
      <w:rPr>
        <w:rFonts w:ascii="Wingdings" w:hAnsi="Wingdings" w:hint="default"/>
        <w:color w:val="FABF8F"/>
        <w:sz w:val="20"/>
        <w:szCs w:val="2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475F4830"/>
    <w:multiLevelType w:val="hybridMultilevel"/>
    <w:tmpl w:val="60F62D26"/>
    <w:lvl w:ilvl="0" w:tplc="A3A470C4">
      <w:start w:val="1"/>
      <w:numFmt w:val="decimal"/>
      <w:pStyle w:val="Heading2B"/>
      <w:lvlText w:val="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7E56C20"/>
    <w:multiLevelType w:val="hybridMultilevel"/>
    <w:tmpl w:val="CDC0BD2E"/>
    <w:lvl w:ilvl="0" w:tplc="41DAB250">
      <w:start w:val="1"/>
      <w:numFmt w:val="lowerLetter"/>
      <w:lvlText w:val="(%1)"/>
      <w:lvlJc w:val="left"/>
      <w:pPr>
        <w:ind w:left="862" w:hanging="72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1" w15:restartNumberingAfterBreak="0">
    <w:nsid w:val="48EB3330"/>
    <w:multiLevelType w:val="hybridMultilevel"/>
    <w:tmpl w:val="D47AC968"/>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49422C7B"/>
    <w:multiLevelType w:val="hybridMultilevel"/>
    <w:tmpl w:val="07D28102"/>
    <w:lvl w:ilvl="0" w:tplc="72BC0370">
      <w:start w:val="1"/>
      <w:numFmt w:val="bullet"/>
      <w:lvlText w:val=""/>
      <w:lvlJc w:val="left"/>
      <w:pPr>
        <w:ind w:left="480" w:hanging="480"/>
      </w:pPr>
      <w:rPr>
        <w:rFonts w:ascii="Wingdings" w:hAnsi="Wingdings" w:hint="default"/>
        <w:color w:val="FF6600"/>
        <w:sz w:val="26"/>
        <w:szCs w:val="26"/>
      </w:rPr>
    </w:lvl>
    <w:lvl w:ilvl="1" w:tplc="9E803612">
      <w:start w:val="1"/>
      <w:numFmt w:val="bullet"/>
      <w:lvlText w:val=""/>
      <w:lvlJc w:val="left"/>
      <w:pPr>
        <w:ind w:left="960" w:hanging="480"/>
      </w:pPr>
      <w:rPr>
        <w:rFonts w:ascii="Wingdings" w:hAnsi="Wingdings" w:hint="default"/>
        <w:sz w:val="20"/>
        <w:szCs w:val="20"/>
      </w:rPr>
    </w:lvl>
    <w:lvl w:ilvl="2" w:tplc="7AD0FCC4">
      <w:start w:val="1"/>
      <w:numFmt w:val="bullet"/>
      <w:lvlText w:val="o"/>
      <w:lvlJc w:val="left"/>
      <w:pPr>
        <w:ind w:left="1440" w:hanging="480"/>
      </w:pPr>
      <w:rPr>
        <w:rFonts w:ascii="Courier New" w:hAnsi="Courier New" w:hint="default"/>
        <w:sz w:val="24"/>
        <w:szCs w:val="24"/>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4BBD4D7D"/>
    <w:multiLevelType w:val="hybridMultilevel"/>
    <w:tmpl w:val="70B678C2"/>
    <w:lvl w:ilvl="0" w:tplc="72BC0370">
      <w:start w:val="1"/>
      <w:numFmt w:val="bullet"/>
      <w:lvlText w:val=""/>
      <w:lvlJc w:val="left"/>
      <w:pPr>
        <w:ind w:left="480" w:hanging="480"/>
      </w:pPr>
      <w:rPr>
        <w:rFonts w:ascii="Wingdings" w:hAnsi="Wingdings" w:hint="default"/>
        <w:color w:val="FF6600"/>
        <w:sz w:val="26"/>
        <w:szCs w:val="26"/>
      </w:rPr>
    </w:lvl>
    <w:lvl w:ilvl="1" w:tplc="D30C0DE0">
      <w:start w:val="1"/>
      <w:numFmt w:val="bullet"/>
      <w:lvlText w:val=""/>
      <w:lvlJc w:val="left"/>
      <w:pPr>
        <w:ind w:left="960" w:hanging="480"/>
      </w:pPr>
      <w:rPr>
        <w:rFonts w:ascii="Wingdings" w:hAnsi="Wingdings" w:hint="default"/>
        <w:color w:val="FABF8F"/>
        <w:sz w:val="20"/>
        <w:szCs w:val="2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4BD44513"/>
    <w:multiLevelType w:val="hybridMultilevel"/>
    <w:tmpl w:val="6B645D06"/>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C7F5FD1"/>
    <w:multiLevelType w:val="hybridMultilevel"/>
    <w:tmpl w:val="4E707298"/>
    <w:lvl w:ilvl="0" w:tplc="3DDA55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4C9B222C"/>
    <w:multiLevelType w:val="hybridMultilevel"/>
    <w:tmpl w:val="2E90AF8A"/>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4F065763"/>
    <w:multiLevelType w:val="hybridMultilevel"/>
    <w:tmpl w:val="65922624"/>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4F6E7E1B"/>
    <w:multiLevelType w:val="hybridMultilevel"/>
    <w:tmpl w:val="4734FEB0"/>
    <w:lvl w:ilvl="0" w:tplc="72BC0370">
      <w:start w:val="1"/>
      <w:numFmt w:val="bullet"/>
      <w:lvlText w:val=""/>
      <w:lvlJc w:val="left"/>
      <w:pPr>
        <w:ind w:left="480" w:hanging="480"/>
      </w:pPr>
      <w:rPr>
        <w:rFonts w:ascii="Wingdings" w:hAnsi="Wingdings" w:hint="default"/>
        <w:color w:val="FF6600"/>
        <w:sz w:val="26"/>
        <w:szCs w:val="26"/>
      </w:rPr>
    </w:lvl>
    <w:lvl w:ilvl="1" w:tplc="FDE4BDE4">
      <w:start w:val="1"/>
      <w:numFmt w:val="bullet"/>
      <w:lvlText w:val=""/>
      <w:lvlJc w:val="left"/>
      <w:pPr>
        <w:ind w:left="960" w:hanging="480"/>
      </w:pPr>
      <w:rPr>
        <w:rFonts w:ascii="Wingdings" w:hAnsi="Wingdings" w:hint="default"/>
        <w:color w:val="FABF8F"/>
        <w:sz w:val="20"/>
        <w:szCs w:val="20"/>
      </w:rPr>
    </w:lvl>
    <w:lvl w:ilvl="2" w:tplc="F26CDD76">
      <w:start w:val="1"/>
      <w:numFmt w:val="bullet"/>
      <w:lvlText w:val="o"/>
      <w:lvlJc w:val="left"/>
      <w:pPr>
        <w:ind w:left="1440" w:hanging="480"/>
      </w:pPr>
      <w:rPr>
        <w:rFonts w:ascii="Courier New" w:hAnsi="Courier New" w:hint="default"/>
        <w:color w:val="FF9933"/>
        <w:sz w:val="24"/>
        <w:szCs w:val="24"/>
      </w:rPr>
    </w:lvl>
    <w:lvl w:ilvl="3" w:tplc="08090005">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52123F72"/>
    <w:multiLevelType w:val="hybridMultilevel"/>
    <w:tmpl w:val="0FBACF3A"/>
    <w:lvl w:ilvl="0" w:tplc="72BC0370">
      <w:start w:val="1"/>
      <w:numFmt w:val="bullet"/>
      <w:lvlText w:val=""/>
      <w:lvlJc w:val="left"/>
      <w:pPr>
        <w:ind w:left="480" w:hanging="480"/>
      </w:pPr>
      <w:rPr>
        <w:rFonts w:ascii="Wingdings" w:hAnsi="Wingdings" w:hint="default"/>
        <w:color w:val="FF6600"/>
        <w:sz w:val="26"/>
        <w:szCs w:val="26"/>
      </w:rPr>
    </w:lvl>
    <w:lvl w:ilvl="1" w:tplc="D30C0DE0">
      <w:start w:val="1"/>
      <w:numFmt w:val="bullet"/>
      <w:lvlText w:val=""/>
      <w:lvlJc w:val="left"/>
      <w:pPr>
        <w:ind w:left="960" w:hanging="480"/>
      </w:pPr>
      <w:rPr>
        <w:rFonts w:ascii="Wingdings" w:hAnsi="Wingdings" w:hint="default"/>
        <w:color w:val="FABF8F"/>
        <w:sz w:val="20"/>
        <w:szCs w:val="2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547975E8"/>
    <w:multiLevelType w:val="hybridMultilevel"/>
    <w:tmpl w:val="8F482E4A"/>
    <w:lvl w:ilvl="0" w:tplc="4B1E49E2">
      <w:start w:val="1"/>
      <w:numFmt w:val="decimal"/>
      <w:pStyle w:val="Heading2A"/>
      <w:lvlText w:val="2.%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53C1689"/>
    <w:multiLevelType w:val="hybridMultilevel"/>
    <w:tmpl w:val="EE7E175A"/>
    <w:lvl w:ilvl="0" w:tplc="3DDA55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576927C5"/>
    <w:multiLevelType w:val="hybridMultilevel"/>
    <w:tmpl w:val="E00CE4CC"/>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58545FD7"/>
    <w:multiLevelType w:val="hybridMultilevel"/>
    <w:tmpl w:val="31D8AEAA"/>
    <w:lvl w:ilvl="0" w:tplc="41DAB250">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98E7698"/>
    <w:multiLevelType w:val="hybridMultilevel"/>
    <w:tmpl w:val="03D0BF1A"/>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9D04409"/>
    <w:multiLevelType w:val="hybridMultilevel"/>
    <w:tmpl w:val="4F2CCAE8"/>
    <w:lvl w:ilvl="0" w:tplc="21D2D028">
      <w:start w:val="1"/>
      <w:numFmt w:val="lowerLetter"/>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F2D7DC6"/>
    <w:multiLevelType w:val="hybridMultilevel"/>
    <w:tmpl w:val="E1D407B4"/>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6139215D"/>
    <w:multiLevelType w:val="hybridMultilevel"/>
    <w:tmpl w:val="56C8CB98"/>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619A2BFA"/>
    <w:multiLevelType w:val="hybridMultilevel"/>
    <w:tmpl w:val="88187048"/>
    <w:lvl w:ilvl="0" w:tplc="72BC0370">
      <w:start w:val="1"/>
      <w:numFmt w:val="bullet"/>
      <w:lvlText w:val=""/>
      <w:lvlJc w:val="left"/>
      <w:pPr>
        <w:ind w:left="480" w:hanging="480"/>
      </w:pPr>
      <w:rPr>
        <w:rFonts w:ascii="Wingdings" w:hAnsi="Wingdings" w:hint="default"/>
        <w:color w:val="FF6600"/>
        <w:sz w:val="26"/>
        <w:szCs w:val="26"/>
      </w:rPr>
    </w:lvl>
    <w:lvl w:ilvl="1" w:tplc="3276547A">
      <w:start w:val="1"/>
      <w:numFmt w:val="bullet"/>
      <w:lvlText w:val=""/>
      <w:lvlJc w:val="left"/>
      <w:pPr>
        <w:ind w:left="960" w:hanging="480"/>
      </w:pPr>
      <w:rPr>
        <w:rFonts w:ascii="Wingdings" w:hAnsi="Wingdings" w:hint="default"/>
        <w:sz w:val="20"/>
        <w:szCs w:val="2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63A50E02"/>
    <w:multiLevelType w:val="hybridMultilevel"/>
    <w:tmpl w:val="710675B6"/>
    <w:lvl w:ilvl="0" w:tplc="5418A65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51D64D2"/>
    <w:multiLevelType w:val="hybridMultilevel"/>
    <w:tmpl w:val="7666A550"/>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65926A6B"/>
    <w:multiLevelType w:val="hybridMultilevel"/>
    <w:tmpl w:val="CFDCE88A"/>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668537F2"/>
    <w:multiLevelType w:val="hybridMultilevel"/>
    <w:tmpl w:val="0BFABBBE"/>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674A3D57"/>
    <w:multiLevelType w:val="hybridMultilevel"/>
    <w:tmpl w:val="063A6004"/>
    <w:lvl w:ilvl="0" w:tplc="72BC0370">
      <w:start w:val="1"/>
      <w:numFmt w:val="bullet"/>
      <w:lvlText w:val=""/>
      <w:lvlJc w:val="left"/>
      <w:pPr>
        <w:ind w:left="480" w:hanging="480"/>
      </w:pPr>
      <w:rPr>
        <w:rFonts w:ascii="Wingdings" w:hAnsi="Wingdings" w:hint="default"/>
        <w:color w:val="FF6600"/>
        <w:sz w:val="26"/>
        <w:szCs w:val="26"/>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67917012"/>
    <w:multiLevelType w:val="hybridMultilevel"/>
    <w:tmpl w:val="7A56A036"/>
    <w:lvl w:ilvl="0" w:tplc="628CEB6A">
      <w:start w:val="1"/>
      <w:numFmt w:val="decimal"/>
      <w:pStyle w:val="Heading2E"/>
      <w:lvlText w:val="5.%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68FA12BE"/>
    <w:multiLevelType w:val="hybridMultilevel"/>
    <w:tmpl w:val="59F8FC3E"/>
    <w:lvl w:ilvl="0" w:tplc="3DDA55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6" w15:restartNumberingAfterBreak="0">
    <w:nsid w:val="6A311946"/>
    <w:multiLevelType w:val="hybridMultilevel"/>
    <w:tmpl w:val="898E735A"/>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6A6B5A3A"/>
    <w:multiLevelType w:val="hybridMultilevel"/>
    <w:tmpl w:val="4092AD52"/>
    <w:lvl w:ilvl="0" w:tplc="A5541110">
      <w:start w:val="1"/>
      <w:numFmt w:val="decimal"/>
      <w:pStyle w:val="Heading2H"/>
      <w:lvlText w:val="8.%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6D757C22"/>
    <w:multiLevelType w:val="hybridMultilevel"/>
    <w:tmpl w:val="7A7E91C6"/>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6E5A4C2F"/>
    <w:multiLevelType w:val="hybridMultilevel"/>
    <w:tmpl w:val="B65C71A4"/>
    <w:lvl w:ilvl="0" w:tplc="D74C0270">
      <w:start w:val="1"/>
      <w:numFmt w:val="decimal"/>
      <w:pStyle w:val="Heading2G"/>
      <w:lvlText w:val="7.%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3001F41"/>
    <w:multiLevelType w:val="hybridMultilevel"/>
    <w:tmpl w:val="5E683248"/>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1" w15:restartNumberingAfterBreak="0">
    <w:nsid w:val="73B54550"/>
    <w:multiLevelType w:val="hybridMultilevel"/>
    <w:tmpl w:val="4C167B74"/>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747447AA"/>
    <w:multiLevelType w:val="hybridMultilevel"/>
    <w:tmpl w:val="0CC65504"/>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7A0B4DB9"/>
    <w:multiLevelType w:val="hybridMultilevel"/>
    <w:tmpl w:val="B186FEF2"/>
    <w:lvl w:ilvl="0" w:tplc="72BC0370">
      <w:start w:val="1"/>
      <w:numFmt w:val="bullet"/>
      <w:lvlText w:val=""/>
      <w:lvlJc w:val="left"/>
      <w:pPr>
        <w:ind w:left="480" w:hanging="480"/>
      </w:pPr>
      <w:rPr>
        <w:rFonts w:ascii="Wingdings" w:hAnsi="Wingdings" w:hint="default"/>
        <w:color w:val="FF66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7F3A24E5"/>
    <w:multiLevelType w:val="hybridMultilevel"/>
    <w:tmpl w:val="4B8A3FDE"/>
    <w:lvl w:ilvl="0" w:tplc="41DAB250">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7"/>
  </w:num>
  <w:num w:numId="2">
    <w:abstractNumId w:val="48"/>
  </w:num>
  <w:num w:numId="3">
    <w:abstractNumId w:val="60"/>
  </w:num>
  <w:num w:numId="4">
    <w:abstractNumId w:val="58"/>
  </w:num>
  <w:num w:numId="5">
    <w:abstractNumId w:val="42"/>
  </w:num>
  <w:num w:numId="6">
    <w:abstractNumId w:val="22"/>
  </w:num>
  <w:num w:numId="7">
    <w:abstractNumId w:val="50"/>
  </w:num>
  <w:num w:numId="8">
    <w:abstractNumId w:val="3"/>
  </w:num>
  <w:num w:numId="9">
    <w:abstractNumId w:val="47"/>
  </w:num>
  <w:num w:numId="10">
    <w:abstractNumId w:val="31"/>
  </w:num>
  <w:num w:numId="11">
    <w:abstractNumId w:val="39"/>
  </w:num>
  <w:num w:numId="12">
    <w:abstractNumId w:val="68"/>
  </w:num>
  <w:num w:numId="13">
    <w:abstractNumId w:val="64"/>
  </w:num>
  <w:num w:numId="14">
    <w:abstractNumId w:val="0"/>
  </w:num>
  <w:num w:numId="15">
    <w:abstractNumId w:val="28"/>
  </w:num>
  <w:num w:numId="16">
    <w:abstractNumId w:val="5"/>
  </w:num>
  <w:num w:numId="17">
    <w:abstractNumId w:val="14"/>
  </w:num>
  <w:num w:numId="18">
    <w:abstractNumId w:val="69"/>
  </w:num>
  <w:num w:numId="19">
    <w:abstractNumId w:val="67"/>
  </w:num>
  <w:num w:numId="20">
    <w:abstractNumId w:val="21"/>
  </w:num>
  <w:num w:numId="21">
    <w:abstractNumId w:val="27"/>
  </w:num>
  <w:num w:numId="22">
    <w:abstractNumId w:val="11"/>
  </w:num>
  <w:num w:numId="23">
    <w:abstractNumId w:val="40"/>
  </w:num>
  <w:num w:numId="24">
    <w:abstractNumId w:val="16"/>
  </w:num>
  <w:num w:numId="25">
    <w:abstractNumId w:val="59"/>
  </w:num>
  <w:num w:numId="26">
    <w:abstractNumId w:val="35"/>
  </w:num>
  <w:num w:numId="27">
    <w:abstractNumId w:val="55"/>
  </w:num>
  <w:num w:numId="28">
    <w:abstractNumId w:val="23"/>
  </w:num>
  <w:num w:numId="29">
    <w:abstractNumId w:val="34"/>
  </w:num>
  <w:num w:numId="30">
    <w:abstractNumId w:val="10"/>
  </w:num>
  <w:num w:numId="31">
    <w:abstractNumId w:val="74"/>
  </w:num>
  <w:num w:numId="32">
    <w:abstractNumId w:val="20"/>
  </w:num>
  <w:num w:numId="33">
    <w:abstractNumId w:val="25"/>
  </w:num>
  <w:num w:numId="34">
    <w:abstractNumId w:val="19"/>
  </w:num>
  <w:num w:numId="35">
    <w:abstractNumId w:val="6"/>
  </w:num>
  <w:num w:numId="36">
    <w:abstractNumId w:val="26"/>
  </w:num>
  <w:num w:numId="37">
    <w:abstractNumId w:val="32"/>
  </w:num>
  <w:num w:numId="38">
    <w:abstractNumId w:val="7"/>
  </w:num>
  <w:num w:numId="39">
    <w:abstractNumId w:val="73"/>
  </w:num>
  <w:num w:numId="40">
    <w:abstractNumId w:val="56"/>
  </w:num>
  <w:num w:numId="41">
    <w:abstractNumId w:val="72"/>
  </w:num>
  <w:num w:numId="42">
    <w:abstractNumId w:val="1"/>
  </w:num>
  <w:num w:numId="43">
    <w:abstractNumId w:val="52"/>
  </w:num>
  <w:num w:numId="44">
    <w:abstractNumId w:val="45"/>
  </w:num>
  <w:num w:numId="45">
    <w:abstractNumId w:val="65"/>
  </w:num>
  <w:num w:numId="46">
    <w:abstractNumId w:val="36"/>
  </w:num>
  <w:num w:numId="47">
    <w:abstractNumId w:val="51"/>
  </w:num>
  <w:num w:numId="48">
    <w:abstractNumId w:val="24"/>
  </w:num>
  <w:num w:numId="49">
    <w:abstractNumId w:val="8"/>
  </w:num>
  <w:num w:numId="50">
    <w:abstractNumId w:val="12"/>
  </w:num>
  <w:num w:numId="51">
    <w:abstractNumId w:val="70"/>
  </w:num>
  <w:num w:numId="52">
    <w:abstractNumId w:val="30"/>
  </w:num>
  <w:num w:numId="53">
    <w:abstractNumId w:val="46"/>
  </w:num>
  <w:num w:numId="54">
    <w:abstractNumId w:val="13"/>
  </w:num>
  <w:num w:numId="55">
    <w:abstractNumId w:val="44"/>
  </w:num>
  <w:num w:numId="56">
    <w:abstractNumId w:val="17"/>
  </w:num>
  <w:num w:numId="57">
    <w:abstractNumId w:val="29"/>
  </w:num>
  <w:num w:numId="58">
    <w:abstractNumId w:val="66"/>
  </w:num>
  <w:num w:numId="59">
    <w:abstractNumId w:val="62"/>
  </w:num>
  <w:num w:numId="60">
    <w:abstractNumId w:val="4"/>
  </w:num>
  <w:num w:numId="61">
    <w:abstractNumId w:val="9"/>
  </w:num>
  <w:num w:numId="62">
    <w:abstractNumId w:val="61"/>
  </w:num>
  <w:num w:numId="63">
    <w:abstractNumId w:val="15"/>
  </w:num>
  <w:num w:numId="64">
    <w:abstractNumId w:val="38"/>
  </w:num>
  <w:num w:numId="65">
    <w:abstractNumId w:val="41"/>
  </w:num>
  <w:num w:numId="66">
    <w:abstractNumId w:val="71"/>
  </w:num>
  <w:num w:numId="67">
    <w:abstractNumId w:val="49"/>
  </w:num>
  <w:num w:numId="68">
    <w:abstractNumId w:val="57"/>
  </w:num>
  <w:num w:numId="69">
    <w:abstractNumId w:val="63"/>
  </w:num>
  <w:num w:numId="70">
    <w:abstractNumId w:val="18"/>
  </w:num>
  <w:num w:numId="71">
    <w:abstractNumId w:val="43"/>
  </w:num>
  <w:num w:numId="72">
    <w:abstractNumId w:val="2"/>
  </w:num>
  <w:num w:numId="73">
    <w:abstractNumId w:val="33"/>
  </w:num>
  <w:num w:numId="74">
    <w:abstractNumId w:val="54"/>
  </w:num>
  <w:num w:numId="75">
    <w:abstractNumId w:val="5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0345E"/>
    <w:rsid w:val="000027BE"/>
    <w:rsid w:val="00004632"/>
    <w:rsid w:val="00005E72"/>
    <w:rsid w:val="00010C0F"/>
    <w:rsid w:val="000110AB"/>
    <w:rsid w:val="00014F3E"/>
    <w:rsid w:val="00016EBA"/>
    <w:rsid w:val="00017CEA"/>
    <w:rsid w:val="00023602"/>
    <w:rsid w:val="000246C4"/>
    <w:rsid w:val="000306EB"/>
    <w:rsid w:val="00032A51"/>
    <w:rsid w:val="00032C07"/>
    <w:rsid w:val="000342EA"/>
    <w:rsid w:val="000408B1"/>
    <w:rsid w:val="00046FCE"/>
    <w:rsid w:val="00051D1D"/>
    <w:rsid w:val="00053033"/>
    <w:rsid w:val="00064EA2"/>
    <w:rsid w:val="00065308"/>
    <w:rsid w:val="000674C5"/>
    <w:rsid w:val="00070167"/>
    <w:rsid w:val="00070BCD"/>
    <w:rsid w:val="0008255D"/>
    <w:rsid w:val="00086989"/>
    <w:rsid w:val="00091638"/>
    <w:rsid w:val="00094307"/>
    <w:rsid w:val="000A1E2C"/>
    <w:rsid w:val="000A4472"/>
    <w:rsid w:val="000A485D"/>
    <w:rsid w:val="000A6F32"/>
    <w:rsid w:val="000B0684"/>
    <w:rsid w:val="000B7C51"/>
    <w:rsid w:val="000C013F"/>
    <w:rsid w:val="000C11C3"/>
    <w:rsid w:val="000C13D3"/>
    <w:rsid w:val="000C23D3"/>
    <w:rsid w:val="000C490D"/>
    <w:rsid w:val="000C61A0"/>
    <w:rsid w:val="000E634A"/>
    <w:rsid w:val="000F0FCE"/>
    <w:rsid w:val="000F11D2"/>
    <w:rsid w:val="000F3BD9"/>
    <w:rsid w:val="000F6C3F"/>
    <w:rsid w:val="001008C8"/>
    <w:rsid w:val="001036D2"/>
    <w:rsid w:val="00103FC2"/>
    <w:rsid w:val="0010764F"/>
    <w:rsid w:val="00111291"/>
    <w:rsid w:val="00114A4A"/>
    <w:rsid w:val="00115845"/>
    <w:rsid w:val="00115E20"/>
    <w:rsid w:val="00116738"/>
    <w:rsid w:val="001203D5"/>
    <w:rsid w:val="0012133B"/>
    <w:rsid w:val="00131494"/>
    <w:rsid w:val="00131B55"/>
    <w:rsid w:val="00143415"/>
    <w:rsid w:val="00146083"/>
    <w:rsid w:val="00147669"/>
    <w:rsid w:val="001518E6"/>
    <w:rsid w:val="001554E6"/>
    <w:rsid w:val="00157278"/>
    <w:rsid w:val="00157674"/>
    <w:rsid w:val="00161BD8"/>
    <w:rsid w:val="00163E2F"/>
    <w:rsid w:val="0016586C"/>
    <w:rsid w:val="00166685"/>
    <w:rsid w:val="001671D0"/>
    <w:rsid w:val="00171BEE"/>
    <w:rsid w:val="001727CE"/>
    <w:rsid w:val="00173226"/>
    <w:rsid w:val="00173CC2"/>
    <w:rsid w:val="001742E4"/>
    <w:rsid w:val="0017578E"/>
    <w:rsid w:val="00181561"/>
    <w:rsid w:val="0018234F"/>
    <w:rsid w:val="00184B08"/>
    <w:rsid w:val="00186D69"/>
    <w:rsid w:val="00187230"/>
    <w:rsid w:val="00187E08"/>
    <w:rsid w:val="00190F72"/>
    <w:rsid w:val="0019139B"/>
    <w:rsid w:val="001A365F"/>
    <w:rsid w:val="001A4172"/>
    <w:rsid w:val="001A6EF7"/>
    <w:rsid w:val="001B1C31"/>
    <w:rsid w:val="001B6B00"/>
    <w:rsid w:val="001C0D5B"/>
    <w:rsid w:val="001C5FA6"/>
    <w:rsid w:val="001D1431"/>
    <w:rsid w:val="001D426B"/>
    <w:rsid w:val="001D5F6C"/>
    <w:rsid w:val="001D663F"/>
    <w:rsid w:val="001D7781"/>
    <w:rsid w:val="001E34DB"/>
    <w:rsid w:val="001E4D86"/>
    <w:rsid w:val="001F11A4"/>
    <w:rsid w:val="001F3D5B"/>
    <w:rsid w:val="001F415E"/>
    <w:rsid w:val="0020038C"/>
    <w:rsid w:val="00201E34"/>
    <w:rsid w:val="002050F6"/>
    <w:rsid w:val="00206327"/>
    <w:rsid w:val="002074BE"/>
    <w:rsid w:val="00210443"/>
    <w:rsid w:val="002139F1"/>
    <w:rsid w:val="0021679D"/>
    <w:rsid w:val="00217C7C"/>
    <w:rsid w:val="00225658"/>
    <w:rsid w:val="002316DB"/>
    <w:rsid w:val="0023430E"/>
    <w:rsid w:val="00236C19"/>
    <w:rsid w:val="00241C96"/>
    <w:rsid w:val="00253138"/>
    <w:rsid w:val="00253CFA"/>
    <w:rsid w:val="00257CFA"/>
    <w:rsid w:val="00261121"/>
    <w:rsid w:val="00262A35"/>
    <w:rsid w:val="002636C2"/>
    <w:rsid w:val="0026554B"/>
    <w:rsid w:val="00267E60"/>
    <w:rsid w:val="00271284"/>
    <w:rsid w:val="002803B7"/>
    <w:rsid w:val="002838EF"/>
    <w:rsid w:val="00284D12"/>
    <w:rsid w:val="0029104C"/>
    <w:rsid w:val="00292264"/>
    <w:rsid w:val="002A256E"/>
    <w:rsid w:val="002A6C8F"/>
    <w:rsid w:val="002C41DE"/>
    <w:rsid w:val="002C7EAB"/>
    <w:rsid w:val="002D324B"/>
    <w:rsid w:val="002D4B6D"/>
    <w:rsid w:val="002E14C4"/>
    <w:rsid w:val="002E273A"/>
    <w:rsid w:val="002E38B6"/>
    <w:rsid w:val="002E3E55"/>
    <w:rsid w:val="002E4D15"/>
    <w:rsid w:val="002F0EB0"/>
    <w:rsid w:val="002F1269"/>
    <w:rsid w:val="002F22AF"/>
    <w:rsid w:val="002F2D82"/>
    <w:rsid w:val="002F2DF8"/>
    <w:rsid w:val="00303D3E"/>
    <w:rsid w:val="00304E97"/>
    <w:rsid w:val="003054DA"/>
    <w:rsid w:val="00313D3A"/>
    <w:rsid w:val="00313D43"/>
    <w:rsid w:val="003146BF"/>
    <w:rsid w:val="00315143"/>
    <w:rsid w:val="00331CE6"/>
    <w:rsid w:val="0034001E"/>
    <w:rsid w:val="003424D8"/>
    <w:rsid w:val="003438A4"/>
    <w:rsid w:val="0034704F"/>
    <w:rsid w:val="003507C3"/>
    <w:rsid w:val="00352074"/>
    <w:rsid w:val="00352870"/>
    <w:rsid w:val="00352B5B"/>
    <w:rsid w:val="00353CBE"/>
    <w:rsid w:val="00354057"/>
    <w:rsid w:val="00356585"/>
    <w:rsid w:val="00356F79"/>
    <w:rsid w:val="0035795D"/>
    <w:rsid w:val="00360940"/>
    <w:rsid w:val="0036315E"/>
    <w:rsid w:val="00363211"/>
    <w:rsid w:val="003638B4"/>
    <w:rsid w:val="00364516"/>
    <w:rsid w:val="003660DB"/>
    <w:rsid w:val="003663CD"/>
    <w:rsid w:val="00370A87"/>
    <w:rsid w:val="00371A24"/>
    <w:rsid w:val="00371D79"/>
    <w:rsid w:val="003728F1"/>
    <w:rsid w:val="00372CF0"/>
    <w:rsid w:val="00373559"/>
    <w:rsid w:val="00375D86"/>
    <w:rsid w:val="003805C9"/>
    <w:rsid w:val="00381642"/>
    <w:rsid w:val="00382C99"/>
    <w:rsid w:val="00383DC8"/>
    <w:rsid w:val="003900E3"/>
    <w:rsid w:val="00390387"/>
    <w:rsid w:val="00391E06"/>
    <w:rsid w:val="00393BA5"/>
    <w:rsid w:val="00395320"/>
    <w:rsid w:val="003A2025"/>
    <w:rsid w:val="003A2A56"/>
    <w:rsid w:val="003B16AB"/>
    <w:rsid w:val="003B20AD"/>
    <w:rsid w:val="003B3B1E"/>
    <w:rsid w:val="003B42F0"/>
    <w:rsid w:val="003B44AB"/>
    <w:rsid w:val="003C1967"/>
    <w:rsid w:val="003C2D5D"/>
    <w:rsid w:val="003C4C9F"/>
    <w:rsid w:val="003C57A1"/>
    <w:rsid w:val="003D25B3"/>
    <w:rsid w:val="003D357F"/>
    <w:rsid w:val="003D543A"/>
    <w:rsid w:val="003D7419"/>
    <w:rsid w:val="003E31D5"/>
    <w:rsid w:val="003E3FB3"/>
    <w:rsid w:val="003E4272"/>
    <w:rsid w:val="003E510B"/>
    <w:rsid w:val="003E7700"/>
    <w:rsid w:val="003F1926"/>
    <w:rsid w:val="00402048"/>
    <w:rsid w:val="0040241E"/>
    <w:rsid w:val="00407CD0"/>
    <w:rsid w:val="00411C37"/>
    <w:rsid w:val="00420317"/>
    <w:rsid w:val="00422375"/>
    <w:rsid w:val="004300AE"/>
    <w:rsid w:val="00434870"/>
    <w:rsid w:val="00436DE9"/>
    <w:rsid w:val="00437B52"/>
    <w:rsid w:val="00441165"/>
    <w:rsid w:val="00441875"/>
    <w:rsid w:val="00442743"/>
    <w:rsid w:val="00444748"/>
    <w:rsid w:val="004479AA"/>
    <w:rsid w:val="00451B9B"/>
    <w:rsid w:val="00455801"/>
    <w:rsid w:val="00457872"/>
    <w:rsid w:val="00460162"/>
    <w:rsid w:val="004651D1"/>
    <w:rsid w:val="004664A6"/>
    <w:rsid w:val="00476352"/>
    <w:rsid w:val="00490FC0"/>
    <w:rsid w:val="00494DBF"/>
    <w:rsid w:val="00496B4D"/>
    <w:rsid w:val="004A09F5"/>
    <w:rsid w:val="004A0A6A"/>
    <w:rsid w:val="004A2D82"/>
    <w:rsid w:val="004A4236"/>
    <w:rsid w:val="004A5C79"/>
    <w:rsid w:val="004B1C3D"/>
    <w:rsid w:val="004B1C61"/>
    <w:rsid w:val="004B2B57"/>
    <w:rsid w:val="004B4AE4"/>
    <w:rsid w:val="004B51C8"/>
    <w:rsid w:val="004B5EEF"/>
    <w:rsid w:val="004B6D24"/>
    <w:rsid w:val="004B743F"/>
    <w:rsid w:val="004C528E"/>
    <w:rsid w:val="004C7928"/>
    <w:rsid w:val="004D03A0"/>
    <w:rsid w:val="004D2BE7"/>
    <w:rsid w:val="004D6FB6"/>
    <w:rsid w:val="004E115B"/>
    <w:rsid w:val="004E27FD"/>
    <w:rsid w:val="004E2CFF"/>
    <w:rsid w:val="004F0395"/>
    <w:rsid w:val="004F1FE6"/>
    <w:rsid w:val="004F3D9B"/>
    <w:rsid w:val="004F4481"/>
    <w:rsid w:val="004F4A18"/>
    <w:rsid w:val="004F61F2"/>
    <w:rsid w:val="004F7DEA"/>
    <w:rsid w:val="0050111C"/>
    <w:rsid w:val="00502A53"/>
    <w:rsid w:val="00515E88"/>
    <w:rsid w:val="00524D2E"/>
    <w:rsid w:val="0052542D"/>
    <w:rsid w:val="005267F9"/>
    <w:rsid w:val="00526ACA"/>
    <w:rsid w:val="00527AD7"/>
    <w:rsid w:val="00527FBB"/>
    <w:rsid w:val="005371E9"/>
    <w:rsid w:val="00543B6C"/>
    <w:rsid w:val="00544D31"/>
    <w:rsid w:val="00552105"/>
    <w:rsid w:val="00553D2B"/>
    <w:rsid w:val="00555658"/>
    <w:rsid w:val="0055668E"/>
    <w:rsid w:val="0055705A"/>
    <w:rsid w:val="00560755"/>
    <w:rsid w:val="00567C93"/>
    <w:rsid w:val="005730D0"/>
    <w:rsid w:val="00576A6D"/>
    <w:rsid w:val="00576E1F"/>
    <w:rsid w:val="00582EFB"/>
    <w:rsid w:val="00586C7C"/>
    <w:rsid w:val="0059016F"/>
    <w:rsid w:val="005909B2"/>
    <w:rsid w:val="005921F2"/>
    <w:rsid w:val="005922D6"/>
    <w:rsid w:val="005930DD"/>
    <w:rsid w:val="00593A5B"/>
    <w:rsid w:val="005960E4"/>
    <w:rsid w:val="005969D0"/>
    <w:rsid w:val="005A1FD9"/>
    <w:rsid w:val="005A2D19"/>
    <w:rsid w:val="005A6BBD"/>
    <w:rsid w:val="005B070E"/>
    <w:rsid w:val="005B1E0B"/>
    <w:rsid w:val="005B58FC"/>
    <w:rsid w:val="005B6181"/>
    <w:rsid w:val="005B7A2C"/>
    <w:rsid w:val="005C20F4"/>
    <w:rsid w:val="005C2C31"/>
    <w:rsid w:val="005C42C8"/>
    <w:rsid w:val="005C62AC"/>
    <w:rsid w:val="005C6A66"/>
    <w:rsid w:val="005C779C"/>
    <w:rsid w:val="005D04F5"/>
    <w:rsid w:val="005D6235"/>
    <w:rsid w:val="005E070E"/>
    <w:rsid w:val="005E1499"/>
    <w:rsid w:val="005E1B85"/>
    <w:rsid w:val="005E2A61"/>
    <w:rsid w:val="005F0150"/>
    <w:rsid w:val="005F05F3"/>
    <w:rsid w:val="005F08E2"/>
    <w:rsid w:val="005F3934"/>
    <w:rsid w:val="005F6153"/>
    <w:rsid w:val="0060426E"/>
    <w:rsid w:val="00605483"/>
    <w:rsid w:val="00614987"/>
    <w:rsid w:val="00615F28"/>
    <w:rsid w:val="0062785E"/>
    <w:rsid w:val="006312E9"/>
    <w:rsid w:val="0063341D"/>
    <w:rsid w:val="006334BA"/>
    <w:rsid w:val="006536BB"/>
    <w:rsid w:val="00654C28"/>
    <w:rsid w:val="00655D3C"/>
    <w:rsid w:val="00663D6A"/>
    <w:rsid w:val="006706D1"/>
    <w:rsid w:val="00673330"/>
    <w:rsid w:val="00675DBF"/>
    <w:rsid w:val="00680CE9"/>
    <w:rsid w:val="00682352"/>
    <w:rsid w:val="00682FC2"/>
    <w:rsid w:val="0068552C"/>
    <w:rsid w:val="00685EBC"/>
    <w:rsid w:val="006930A8"/>
    <w:rsid w:val="00697649"/>
    <w:rsid w:val="006A1094"/>
    <w:rsid w:val="006A5A39"/>
    <w:rsid w:val="006A6920"/>
    <w:rsid w:val="006B56E3"/>
    <w:rsid w:val="006B6F1B"/>
    <w:rsid w:val="006C1992"/>
    <w:rsid w:val="006C57B1"/>
    <w:rsid w:val="006D105A"/>
    <w:rsid w:val="006D1AEE"/>
    <w:rsid w:val="006D31C1"/>
    <w:rsid w:val="006D3853"/>
    <w:rsid w:val="006D4515"/>
    <w:rsid w:val="006D6515"/>
    <w:rsid w:val="006D6CBF"/>
    <w:rsid w:val="006E0DE5"/>
    <w:rsid w:val="006E2146"/>
    <w:rsid w:val="006E609C"/>
    <w:rsid w:val="006E6493"/>
    <w:rsid w:val="006E7953"/>
    <w:rsid w:val="006F2DD4"/>
    <w:rsid w:val="006F4B80"/>
    <w:rsid w:val="006F5F76"/>
    <w:rsid w:val="0070168E"/>
    <w:rsid w:val="00701B0E"/>
    <w:rsid w:val="0070345E"/>
    <w:rsid w:val="007066A1"/>
    <w:rsid w:val="00720B2E"/>
    <w:rsid w:val="00727736"/>
    <w:rsid w:val="00730267"/>
    <w:rsid w:val="00730FB0"/>
    <w:rsid w:val="00732113"/>
    <w:rsid w:val="00733B56"/>
    <w:rsid w:val="007343A7"/>
    <w:rsid w:val="00735B6A"/>
    <w:rsid w:val="00736F64"/>
    <w:rsid w:val="00737C7B"/>
    <w:rsid w:val="007405D7"/>
    <w:rsid w:val="00743113"/>
    <w:rsid w:val="00743899"/>
    <w:rsid w:val="007460B2"/>
    <w:rsid w:val="00752E67"/>
    <w:rsid w:val="0076798E"/>
    <w:rsid w:val="00771F75"/>
    <w:rsid w:val="00772F34"/>
    <w:rsid w:val="00773446"/>
    <w:rsid w:val="00775BFF"/>
    <w:rsid w:val="00776BED"/>
    <w:rsid w:val="00777ACE"/>
    <w:rsid w:val="007807F0"/>
    <w:rsid w:val="007848CF"/>
    <w:rsid w:val="00787429"/>
    <w:rsid w:val="00790BD9"/>
    <w:rsid w:val="00790FCC"/>
    <w:rsid w:val="00791076"/>
    <w:rsid w:val="00791210"/>
    <w:rsid w:val="007915D0"/>
    <w:rsid w:val="00797ABB"/>
    <w:rsid w:val="007A244C"/>
    <w:rsid w:val="007A65C5"/>
    <w:rsid w:val="007C506E"/>
    <w:rsid w:val="007C7701"/>
    <w:rsid w:val="007D0650"/>
    <w:rsid w:val="007D0DDD"/>
    <w:rsid w:val="007D4324"/>
    <w:rsid w:val="007D4D2A"/>
    <w:rsid w:val="007D58D2"/>
    <w:rsid w:val="007E0831"/>
    <w:rsid w:val="007E5DC1"/>
    <w:rsid w:val="007F2615"/>
    <w:rsid w:val="007F4024"/>
    <w:rsid w:val="007F7000"/>
    <w:rsid w:val="00800525"/>
    <w:rsid w:val="0080488B"/>
    <w:rsid w:val="008049A9"/>
    <w:rsid w:val="0081032F"/>
    <w:rsid w:val="008115D4"/>
    <w:rsid w:val="00821B12"/>
    <w:rsid w:val="008222E7"/>
    <w:rsid w:val="00824295"/>
    <w:rsid w:val="008276B8"/>
    <w:rsid w:val="00831DA9"/>
    <w:rsid w:val="00836B14"/>
    <w:rsid w:val="00841612"/>
    <w:rsid w:val="008433F9"/>
    <w:rsid w:val="008472E1"/>
    <w:rsid w:val="008501C5"/>
    <w:rsid w:val="00851D6B"/>
    <w:rsid w:val="008557C6"/>
    <w:rsid w:val="00862452"/>
    <w:rsid w:val="00867778"/>
    <w:rsid w:val="008677AE"/>
    <w:rsid w:val="00873D85"/>
    <w:rsid w:val="00876124"/>
    <w:rsid w:val="00880914"/>
    <w:rsid w:val="00881584"/>
    <w:rsid w:val="0088355D"/>
    <w:rsid w:val="00883763"/>
    <w:rsid w:val="008856D1"/>
    <w:rsid w:val="00886AD0"/>
    <w:rsid w:val="00890823"/>
    <w:rsid w:val="00894E59"/>
    <w:rsid w:val="00895F5C"/>
    <w:rsid w:val="008A0AE7"/>
    <w:rsid w:val="008A21C1"/>
    <w:rsid w:val="008A7B27"/>
    <w:rsid w:val="008B1766"/>
    <w:rsid w:val="008B2584"/>
    <w:rsid w:val="008B49BF"/>
    <w:rsid w:val="008B6AA6"/>
    <w:rsid w:val="008C1AA9"/>
    <w:rsid w:val="008C497A"/>
    <w:rsid w:val="008C5605"/>
    <w:rsid w:val="008C7AB7"/>
    <w:rsid w:val="008D065A"/>
    <w:rsid w:val="008D0B5E"/>
    <w:rsid w:val="008D4F56"/>
    <w:rsid w:val="008D590A"/>
    <w:rsid w:val="008D701C"/>
    <w:rsid w:val="008D702E"/>
    <w:rsid w:val="008D72E8"/>
    <w:rsid w:val="008E095A"/>
    <w:rsid w:val="008E1287"/>
    <w:rsid w:val="008E3DEA"/>
    <w:rsid w:val="008E792F"/>
    <w:rsid w:val="008F2EBE"/>
    <w:rsid w:val="008F5BEB"/>
    <w:rsid w:val="008F6754"/>
    <w:rsid w:val="00905518"/>
    <w:rsid w:val="00913B9B"/>
    <w:rsid w:val="00914754"/>
    <w:rsid w:val="00915D20"/>
    <w:rsid w:val="00917FD4"/>
    <w:rsid w:val="00923E7B"/>
    <w:rsid w:val="009254E0"/>
    <w:rsid w:val="00925B51"/>
    <w:rsid w:val="00927518"/>
    <w:rsid w:val="00927C0D"/>
    <w:rsid w:val="00931D18"/>
    <w:rsid w:val="00932E5D"/>
    <w:rsid w:val="00933A7A"/>
    <w:rsid w:val="00940422"/>
    <w:rsid w:val="009406FD"/>
    <w:rsid w:val="0094733E"/>
    <w:rsid w:val="00950AA6"/>
    <w:rsid w:val="00957345"/>
    <w:rsid w:val="00961716"/>
    <w:rsid w:val="0096278A"/>
    <w:rsid w:val="00963866"/>
    <w:rsid w:val="00963BC7"/>
    <w:rsid w:val="0096444A"/>
    <w:rsid w:val="009670DF"/>
    <w:rsid w:val="00967E04"/>
    <w:rsid w:val="009717E4"/>
    <w:rsid w:val="00973C29"/>
    <w:rsid w:val="00977BCE"/>
    <w:rsid w:val="00981178"/>
    <w:rsid w:val="00981AAC"/>
    <w:rsid w:val="00983D5E"/>
    <w:rsid w:val="00991FFF"/>
    <w:rsid w:val="00992E28"/>
    <w:rsid w:val="00993255"/>
    <w:rsid w:val="0099472D"/>
    <w:rsid w:val="00996E51"/>
    <w:rsid w:val="00996E88"/>
    <w:rsid w:val="009A26DA"/>
    <w:rsid w:val="009B31F3"/>
    <w:rsid w:val="009B45A3"/>
    <w:rsid w:val="009C23C4"/>
    <w:rsid w:val="009C3881"/>
    <w:rsid w:val="009C38BF"/>
    <w:rsid w:val="009C6CFB"/>
    <w:rsid w:val="009C70CE"/>
    <w:rsid w:val="009C74BE"/>
    <w:rsid w:val="009D0139"/>
    <w:rsid w:val="009D083C"/>
    <w:rsid w:val="009D0AA1"/>
    <w:rsid w:val="009D2490"/>
    <w:rsid w:val="009D266A"/>
    <w:rsid w:val="009D31BE"/>
    <w:rsid w:val="009D3895"/>
    <w:rsid w:val="009D45CB"/>
    <w:rsid w:val="009D5F1A"/>
    <w:rsid w:val="009E1568"/>
    <w:rsid w:val="009E4F58"/>
    <w:rsid w:val="009F08EE"/>
    <w:rsid w:val="009F496B"/>
    <w:rsid w:val="009F4F28"/>
    <w:rsid w:val="009F712C"/>
    <w:rsid w:val="00A01221"/>
    <w:rsid w:val="00A06846"/>
    <w:rsid w:val="00A1237B"/>
    <w:rsid w:val="00A132AB"/>
    <w:rsid w:val="00A1568C"/>
    <w:rsid w:val="00A210E7"/>
    <w:rsid w:val="00A2379B"/>
    <w:rsid w:val="00A23E0F"/>
    <w:rsid w:val="00A252A8"/>
    <w:rsid w:val="00A27789"/>
    <w:rsid w:val="00A31969"/>
    <w:rsid w:val="00A327D2"/>
    <w:rsid w:val="00A34030"/>
    <w:rsid w:val="00A341E6"/>
    <w:rsid w:val="00A361E4"/>
    <w:rsid w:val="00A41852"/>
    <w:rsid w:val="00A4350E"/>
    <w:rsid w:val="00A4557D"/>
    <w:rsid w:val="00A5377A"/>
    <w:rsid w:val="00A54CCB"/>
    <w:rsid w:val="00A54F95"/>
    <w:rsid w:val="00A575B0"/>
    <w:rsid w:val="00A65A4B"/>
    <w:rsid w:val="00A65C54"/>
    <w:rsid w:val="00A66D49"/>
    <w:rsid w:val="00A702B5"/>
    <w:rsid w:val="00A72818"/>
    <w:rsid w:val="00A72A14"/>
    <w:rsid w:val="00A778F0"/>
    <w:rsid w:val="00A8140B"/>
    <w:rsid w:val="00A81412"/>
    <w:rsid w:val="00A82E03"/>
    <w:rsid w:val="00A93AAE"/>
    <w:rsid w:val="00A948F6"/>
    <w:rsid w:val="00A96254"/>
    <w:rsid w:val="00A96AFE"/>
    <w:rsid w:val="00A97125"/>
    <w:rsid w:val="00AA1D59"/>
    <w:rsid w:val="00AA220D"/>
    <w:rsid w:val="00AA471E"/>
    <w:rsid w:val="00AA4D3F"/>
    <w:rsid w:val="00AA4F6F"/>
    <w:rsid w:val="00AB0DDB"/>
    <w:rsid w:val="00AB18F6"/>
    <w:rsid w:val="00AB32CA"/>
    <w:rsid w:val="00AB6AF2"/>
    <w:rsid w:val="00AB7089"/>
    <w:rsid w:val="00AB72FA"/>
    <w:rsid w:val="00AC1C73"/>
    <w:rsid w:val="00AC20FA"/>
    <w:rsid w:val="00AC5E66"/>
    <w:rsid w:val="00AD009E"/>
    <w:rsid w:val="00AD4654"/>
    <w:rsid w:val="00AD75A8"/>
    <w:rsid w:val="00AE257B"/>
    <w:rsid w:val="00AE27ED"/>
    <w:rsid w:val="00AE32BF"/>
    <w:rsid w:val="00AE57C0"/>
    <w:rsid w:val="00AE7C49"/>
    <w:rsid w:val="00AF1FD5"/>
    <w:rsid w:val="00AF26BA"/>
    <w:rsid w:val="00AF4784"/>
    <w:rsid w:val="00AF6442"/>
    <w:rsid w:val="00AF64B2"/>
    <w:rsid w:val="00AF69FC"/>
    <w:rsid w:val="00AF6F9D"/>
    <w:rsid w:val="00AF70EA"/>
    <w:rsid w:val="00B02C67"/>
    <w:rsid w:val="00B14974"/>
    <w:rsid w:val="00B14CBE"/>
    <w:rsid w:val="00B15DC1"/>
    <w:rsid w:val="00B169D9"/>
    <w:rsid w:val="00B17753"/>
    <w:rsid w:val="00B20A98"/>
    <w:rsid w:val="00B21CAA"/>
    <w:rsid w:val="00B23FCC"/>
    <w:rsid w:val="00B2607A"/>
    <w:rsid w:val="00B35C30"/>
    <w:rsid w:val="00B41A3D"/>
    <w:rsid w:val="00B423F8"/>
    <w:rsid w:val="00B431E1"/>
    <w:rsid w:val="00B5136C"/>
    <w:rsid w:val="00B56A39"/>
    <w:rsid w:val="00B62940"/>
    <w:rsid w:val="00B637DC"/>
    <w:rsid w:val="00B65BFB"/>
    <w:rsid w:val="00B65FEC"/>
    <w:rsid w:val="00B80DEA"/>
    <w:rsid w:val="00B83B0B"/>
    <w:rsid w:val="00B85770"/>
    <w:rsid w:val="00B85B68"/>
    <w:rsid w:val="00B9011E"/>
    <w:rsid w:val="00B93C27"/>
    <w:rsid w:val="00B949D5"/>
    <w:rsid w:val="00B94FDF"/>
    <w:rsid w:val="00BA0B5F"/>
    <w:rsid w:val="00BA4920"/>
    <w:rsid w:val="00BB0B1B"/>
    <w:rsid w:val="00BB40F6"/>
    <w:rsid w:val="00BB6BB2"/>
    <w:rsid w:val="00BC16D1"/>
    <w:rsid w:val="00BD7A9D"/>
    <w:rsid w:val="00BD7B73"/>
    <w:rsid w:val="00BD7C43"/>
    <w:rsid w:val="00BE0739"/>
    <w:rsid w:val="00BE0FD8"/>
    <w:rsid w:val="00BE1E2B"/>
    <w:rsid w:val="00BE2F00"/>
    <w:rsid w:val="00BE52AB"/>
    <w:rsid w:val="00BE5D1A"/>
    <w:rsid w:val="00BE7554"/>
    <w:rsid w:val="00BF18A1"/>
    <w:rsid w:val="00BF2CB5"/>
    <w:rsid w:val="00BF4BDB"/>
    <w:rsid w:val="00C032EE"/>
    <w:rsid w:val="00C0462F"/>
    <w:rsid w:val="00C04F9C"/>
    <w:rsid w:val="00C07939"/>
    <w:rsid w:val="00C10E58"/>
    <w:rsid w:val="00C12526"/>
    <w:rsid w:val="00C12575"/>
    <w:rsid w:val="00C152A6"/>
    <w:rsid w:val="00C157B9"/>
    <w:rsid w:val="00C1608C"/>
    <w:rsid w:val="00C21F88"/>
    <w:rsid w:val="00C228AC"/>
    <w:rsid w:val="00C25EAD"/>
    <w:rsid w:val="00C26424"/>
    <w:rsid w:val="00C27060"/>
    <w:rsid w:val="00C30206"/>
    <w:rsid w:val="00C32CEE"/>
    <w:rsid w:val="00C338D7"/>
    <w:rsid w:val="00C378A2"/>
    <w:rsid w:val="00C452B2"/>
    <w:rsid w:val="00C47C49"/>
    <w:rsid w:val="00C5058E"/>
    <w:rsid w:val="00C506C0"/>
    <w:rsid w:val="00C50D9A"/>
    <w:rsid w:val="00C51935"/>
    <w:rsid w:val="00C5525D"/>
    <w:rsid w:val="00C57A32"/>
    <w:rsid w:val="00C6111F"/>
    <w:rsid w:val="00C61A0D"/>
    <w:rsid w:val="00C61F2A"/>
    <w:rsid w:val="00C62339"/>
    <w:rsid w:val="00C669E2"/>
    <w:rsid w:val="00C7097D"/>
    <w:rsid w:val="00C709A4"/>
    <w:rsid w:val="00C71EC0"/>
    <w:rsid w:val="00C72695"/>
    <w:rsid w:val="00C81A74"/>
    <w:rsid w:val="00C85D07"/>
    <w:rsid w:val="00C8664A"/>
    <w:rsid w:val="00C91522"/>
    <w:rsid w:val="00C93955"/>
    <w:rsid w:val="00C93F65"/>
    <w:rsid w:val="00C944C3"/>
    <w:rsid w:val="00CA5975"/>
    <w:rsid w:val="00CA67BB"/>
    <w:rsid w:val="00CA757C"/>
    <w:rsid w:val="00CB0764"/>
    <w:rsid w:val="00CB53B7"/>
    <w:rsid w:val="00CC39AA"/>
    <w:rsid w:val="00CC439F"/>
    <w:rsid w:val="00CC542F"/>
    <w:rsid w:val="00CC743D"/>
    <w:rsid w:val="00CC7719"/>
    <w:rsid w:val="00CD090C"/>
    <w:rsid w:val="00CD46F6"/>
    <w:rsid w:val="00CD7BC7"/>
    <w:rsid w:val="00CE1BD9"/>
    <w:rsid w:val="00CE5D33"/>
    <w:rsid w:val="00CE6267"/>
    <w:rsid w:val="00CF44F1"/>
    <w:rsid w:val="00CF551D"/>
    <w:rsid w:val="00CF6A96"/>
    <w:rsid w:val="00D00406"/>
    <w:rsid w:val="00D00636"/>
    <w:rsid w:val="00D01365"/>
    <w:rsid w:val="00D02FDD"/>
    <w:rsid w:val="00D03E29"/>
    <w:rsid w:val="00D053EE"/>
    <w:rsid w:val="00D068F2"/>
    <w:rsid w:val="00D12ABA"/>
    <w:rsid w:val="00D1641A"/>
    <w:rsid w:val="00D1726D"/>
    <w:rsid w:val="00D173E0"/>
    <w:rsid w:val="00D20026"/>
    <w:rsid w:val="00D22CF5"/>
    <w:rsid w:val="00D2796A"/>
    <w:rsid w:val="00D31C20"/>
    <w:rsid w:val="00D32145"/>
    <w:rsid w:val="00D32E67"/>
    <w:rsid w:val="00D33D7F"/>
    <w:rsid w:val="00D35EA4"/>
    <w:rsid w:val="00D3645B"/>
    <w:rsid w:val="00D36E0F"/>
    <w:rsid w:val="00D37C3D"/>
    <w:rsid w:val="00D431C9"/>
    <w:rsid w:val="00D5594E"/>
    <w:rsid w:val="00D60ECD"/>
    <w:rsid w:val="00D6359F"/>
    <w:rsid w:val="00D6557B"/>
    <w:rsid w:val="00D67261"/>
    <w:rsid w:val="00D765D6"/>
    <w:rsid w:val="00D849D5"/>
    <w:rsid w:val="00D85B45"/>
    <w:rsid w:val="00D9168B"/>
    <w:rsid w:val="00D978CF"/>
    <w:rsid w:val="00DA1890"/>
    <w:rsid w:val="00DA2F9D"/>
    <w:rsid w:val="00DA3884"/>
    <w:rsid w:val="00DA6426"/>
    <w:rsid w:val="00DA6FC3"/>
    <w:rsid w:val="00DB7926"/>
    <w:rsid w:val="00DC4F6F"/>
    <w:rsid w:val="00DD26FE"/>
    <w:rsid w:val="00DD6122"/>
    <w:rsid w:val="00DE0D34"/>
    <w:rsid w:val="00DE2060"/>
    <w:rsid w:val="00DE2E4B"/>
    <w:rsid w:val="00DE77FD"/>
    <w:rsid w:val="00DE7871"/>
    <w:rsid w:val="00DF782F"/>
    <w:rsid w:val="00E004F8"/>
    <w:rsid w:val="00E0052E"/>
    <w:rsid w:val="00E014E6"/>
    <w:rsid w:val="00E13C99"/>
    <w:rsid w:val="00E22729"/>
    <w:rsid w:val="00E23138"/>
    <w:rsid w:val="00E26DD6"/>
    <w:rsid w:val="00E32AD2"/>
    <w:rsid w:val="00E32CD6"/>
    <w:rsid w:val="00E34959"/>
    <w:rsid w:val="00E37516"/>
    <w:rsid w:val="00E40649"/>
    <w:rsid w:val="00E40B0B"/>
    <w:rsid w:val="00E46470"/>
    <w:rsid w:val="00E47797"/>
    <w:rsid w:val="00E50503"/>
    <w:rsid w:val="00E53782"/>
    <w:rsid w:val="00E55A2D"/>
    <w:rsid w:val="00E56258"/>
    <w:rsid w:val="00E61B74"/>
    <w:rsid w:val="00E6433C"/>
    <w:rsid w:val="00E659DB"/>
    <w:rsid w:val="00E67503"/>
    <w:rsid w:val="00E70174"/>
    <w:rsid w:val="00E76296"/>
    <w:rsid w:val="00E77962"/>
    <w:rsid w:val="00E77F6C"/>
    <w:rsid w:val="00E903AC"/>
    <w:rsid w:val="00E97195"/>
    <w:rsid w:val="00EA3A1C"/>
    <w:rsid w:val="00EA6300"/>
    <w:rsid w:val="00EB2F9F"/>
    <w:rsid w:val="00EB303C"/>
    <w:rsid w:val="00EB3941"/>
    <w:rsid w:val="00EB616E"/>
    <w:rsid w:val="00EC05AB"/>
    <w:rsid w:val="00EC09BE"/>
    <w:rsid w:val="00EC775D"/>
    <w:rsid w:val="00ED01C9"/>
    <w:rsid w:val="00ED601B"/>
    <w:rsid w:val="00EE2DF3"/>
    <w:rsid w:val="00EE3268"/>
    <w:rsid w:val="00EE5CCA"/>
    <w:rsid w:val="00EE5CDD"/>
    <w:rsid w:val="00EE7B98"/>
    <w:rsid w:val="00EF42A1"/>
    <w:rsid w:val="00EF44DD"/>
    <w:rsid w:val="00EF45EF"/>
    <w:rsid w:val="00EF7C09"/>
    <w:rsid w:val="00F0501B"/>
    <w:rsid w:val="00F07CB7"/>
    <w:rsid w:val="00F103D5"/>
    <w:rsid w:val="00F14199"/>
    <w:rsid w:val="00F14F55"/>
    <w:rsid w:val="00F15988"/>
    <w:rsid w:val="00F20FD9"/>
    <w:rsid w:val="00F21709"/>
    <w:rsid w:val="00F26AC5"/>
    <w:rsid w:val="00F41D80"/>
    <w:rsid w:val="00F5193D"/>
    <w:rsid w:val="00F60287"/>
    <w:rsid w:val="00F6339D"/>
    <w:rsid w:val="00F67CC1"/>
    <w:rsid w:val="00F70788"/>
    <w:rsid w:val="00F7079F"/>
    <w:rsid w:val="00F738B4"/>
    <w:rsid w:val="00F73F91"/>
    <w:rsid w:val="00F75CCC"/>
    <w:rsid w:val="00F81407"/>
    <w:rsid w:val="00F816D2"/>
    <w:rsid w:val="00F867E6"/>
    <w:rsid w:val="00F8750F"/>
    <w:rsid w:val="00F91201"/>
    <w:rsid w:val="00F95B3A"/>
    <w:rsid w:val="00F97C0A"/>
    <w:rsid w:val="00FA0002"/>
    <w:rsid w:val="00FA2349"/>
    <w:rsid w:val="00FA7901"/>
    <w:rsid w:val="00FB3E32"/>
    <w:rsid w:val="00FB5867"/>
    <w:rsid w:val="00FB5DF1"/>
    <w:rsid w:val="00FB7C39"/>
    <w:rsid w:val="00FC5C37"/>
    <w:rsid w:val="00FC6B4D"/>
    <w:rsid w:val="00FD1882"/>
    <w:rsid w:val="00FD1AC9"/>
    <w:rsid w:val="00FD31D0"/>
    <w:rsid w:val="00FD69B4"/>
    <w:rsid w:val="00FD6DF5"/>
    <w:rsid w:val="00FD757C"/>
    <w:rsid w:val="00FE6D5B"/>
    <w:rsid w:val="00FE7381"/>
    <w:rsid w:val="00FF26B0"/>
    <w:rsid w:val="00FF3576"/>
    <w:rsid w:val="00FF66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284D956-9AEC-414D-BF1E-A9319E116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68F2"/>
    <w:pPr>
      <w:spacing w:line="360" w:lineRule="auto"/>
      <w:jc w:val="both"/>
    </w:pPr>
    <w:rPr>
      <w:rFonts w:ascii="Arial" w:eastAsia="微軟正黑體" w:hAnsi="Arial"/>
      <w:sz w:val="24"/>
      <w:szCs w:val="24"/>
      <w:lang w:val="en-GB"/>
    </w:rPr>
  </w:style>
  <w:style w:type="paragraph" w:styleId="1">
    <w:name w:val="heading 1"/>
    <w:basedOn w:val="a"/>
    <w:next w:val="a"/>
    <w:link w:val="10"/>
    <w:uiPriority w:val="9"/>
    <w:qFormat/>
    <w:rsid w:val="00D60ECD"/>
    <w:pPr>
      <w:keepNext/>
      <w:numPr>
        <w:numId w:val="6"/>
      </w:numPr>
      <w:outlineLvl w:val="0"/>
    </w:pPr>
    <w:rPr>
      <w:b/>
      <w:bCs/>
      <w:kern w:val="52"/>
      <w:sz w:val="40"/>
      <w:szCs w:val="32"/>
    </w:rPr>
  </w:style>
  <w:style w:type="paragraph" w:styleId="2">
    <w:name w:val="heading 2"/>
    <w:basedOn w:val="a"/>
    <w:next w:val="a"/>
    <w:link w:val="20"/>
    <w:uiPriority w:val="9"/>
    <w:unhideWhenUsed/>
    <w:qFormat/>
    <w:rsid w:val="005B6181"/>
    <w:pPr>
      <w:keepNext/>
      <w:outlineLvl w:val="1"/>
    </w:pPr>
    <w:rPr>
      <w:rFonts w:asciiTheme="majorHAnsi" w:eastAsiaTheme="majorEastAsia" w:hAnsiTheme="majorHAnsi" w:cstheme="majorBidi"/>
      <w:b/>
      <w:bCs/>
      <w:sz w:val="32"/>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2D82"/>
    <w:pPr>
      <w:ind w:left="720"/>
      <w:contextualSpacing/>
    </w:pPr>
  </w:style>
  <w:style w:type="paragraph" w:styleId="a4">
    <w:name w:val="footnote text"/>
    <w:basedOn w:val="a"/>
    <w:link w:val="a5"/>
    <w:uiPriority w:val="99"/>
    <w:semiHidden/>
    <w:rsid w:val="00771F75"/>
    <w:pPr>
      <w:snapToGrid w:val="0"/>
      <w:spacing w:line="240" w:lineRule="auto"/>
    </w:pPr>
    <w:rPr>
      <w:sz w:val="20"/>
      <w:szCs w:val="20"/>
    </w:rPr>
  </w:style>
  <w:style w:type="character" w:styleId="a6">
    <w:name w:val="footnote reference"/>
    <w:uiPriority w:val="99"/>
    <w:semiHidden/>
    <w:rsid w:val="009C6CFB"/>
    <w:rPr>
      <w:rFonts w:eastAsia="Times New Roman"/>
      <w:vertAlign w:val="superscript"/>
    </w:rPr>
  </w:style>
  <w:style w:type="paragraph" w:customStyle="1" w:styleId="indent">
    <w:name w:val="indent"/>
    <w:basedOn w:val="a"/>
    <w:rsid w:val="00B637DC"/>
    <w:pPr>
      <w:spacing w:line="288" w:lineRule="atLeast"/>
      <w:ind w:left="480"/>
    </w:pPr>
    <w:rPr>
      <w:lang w:val="en-US"/>
    </w:rPr>
  </w:style>
  <w:style w:type="paragraph" w:styleId="a7">
    <w:name w:val="footer"/>
    <w:basedOn w:val="a"/>
    <w:link w:val="a8"/>
    <w:uiPriority w:val="99"/>
    <w:rsid w:val="00771F75"/>
    <w:pPr>
      <w:tabs>
        <w:tab w:val="center" w:pos="4153"/>
        <w:tab w:val="right" w:pos="8306"/>
      </w:tabs>
      <w:snapToGrid w:val="0"/>
      <w:spacing w:line="240" w:lineRule="auto"/>
    </w:pPr>
    <w:rPr>
      <w:sz w:val="20"/>
      <w:szCs w:val="20"/>
    </w:rPr>
  </w:style>
  <w:style w:type="character" w:customStyle="1" w:styleId="a5">
    <w:name w:val="註腳文字 字元"/>
    <w:link w:val="a4"/>
    <w:uiPriority w:val="99"/>
    <w:semiHidden/>
    <w:rsid w:val="00771F75"/>
    <w:rPr>
      <w:rFonts w:ascii="Times New Roman" w:eastAsia="Times New Roman" w:hAnsi="Times New Roman"/>
      <w:lang w:val="en-GB"/>
    </w:rPr>
  </w:style>
  <w:style w:type="character" w:customStyle="1" w:styleId="texthd1">
    <w:name w:val="text_hd1"/>
    <w:rsid w:val="005F08E2"/>
    <w:rPr>
      <w:rFonts w:ascii="Verdana" w:hAnsi="Verdana" w:hint="default"/>
      <w:b/>
      <w:bCs/>
      <w:color w:val="000000"/>
      <w:sz w:val="22"/>
      <w:szCs w:val="22"/>
    </w:rPr>
  </w:style>
  <w:style w:type="character" w:styleId="a9">
    <w:name w:val="Hyperlink"/>
    <w:uiPriority w:val="99"/>
    <w:rsid w:val="00685EBC"/>
    <w:rPr>
      <w:rFonts w:ascii="Arial" w:hAnsi="Arial" w:cs="Arial" w:hint="default"/>
      <w:color w:val="0000FF"/>
      <w:u w:val="single"/>
    </w:rPr>
  </w:style>
  <w:style w:type="character" w:styleId="aa">
    <w:name w:val="FollowedHyperlink"/>
    <w:rsid w:val="009D0AA1"/>
    <w:rPr>
      <w:color w:val="800080"/>
      <w:u w:val="single"/>
    </w:rPr>
  </w:style>
  <w:style w:type="character" w:customStyle="1" w:styleId="FootnoteTextChar">
    <w:name w:val="Footnote Text Char"/>
    <w:uiPriority w:val="99"/>
    <w:semiHidden/>
    <w:rsid w:val="00CB53B7"/>
    <w:rPr>
      <w:rFonts w:cs="Times New Roman"/>
      <w:kern w:val="2"/>
      <w:lang w:val="en-GB"/>
    </w:rPr>
  </w:style>
  <w:style w:type="paragraph" w:styleId="Web">
    <w:name w:val="Normal (Web)"/>
    <w:basedOn w:val="a"/>
    <w:uiPriority w:val="99"/>
    <w:unhideWhenUsed/>
    <w:rsid w:val="008F5BEB"/>
    <w:pPr>
      <w:spacing w:before="100" w:beforeAutospacing="1" w:after="100" w:afterAutospacing="1" w:line="240" w:lineRule="auto"/>
    </w:pPr>
    <w:rPr>
      <w:lang w:val="en-US" w:eastAsia="zh-CN"/>
    </w:rPr>
  </w:style>
  <w:style w:type="paragraph" w:styleId="ab">
    <w:name w:val="header"/>
    <w:basedOn w:val="a"/>
    <w:link w:val="ac"/>
    <w:uiPriority w:val="99"/>
    <w:unhideWhenUsed/>
    <w:rsid w:val="00E77962"/>
    <w:pPr>
      <w:tabs>
        <w:tab w:val="center" w:pos="4513"/>
        <w:tab w:val="right" w:pos="9026"/>
      </w:tabs>
    </w:pPr>
  </w:style>
  <w:style w:type="character" w:customStyle="1" w:styleId="ac">
    <w:name w:val="頁首 字元"/>
    <w:link w:val="ab"/>
    <w:uiPriority w:val="99"/>
    <w:rsid w:val="00E77962"/>
    <w:rPr>
      <w:sz w:val="22"/>
      <w:szCs w:val="22"/>
      <w:lang w:eastAsia="zh-TW"/>
    </w:rPr>
  </w:style>
  <w:style w:type="table" w:styleId="ad">
    <w:name w:val="Table Grid"/>
    <w:basedOn w:val="a1"/>
    <w:uiPriority w:val="59"/>
    <w:rsid w:val="00402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1407"/>
    <w:pPr>
      <w:autoSpaceDE w:val="0"/>
      <w:autoSpaceDN w:val="0"/>
      <w:adjustRightInd w:val="0"/>
    </w:pPr>
    <w:rPr>
      <w:rFonts w:cs="Calibri"/>
      <w:color w:val="000000"/>
      <w:sz w:val="24"/>
      <w:szCs w:val="24"/>
      <w:lang w:val="en-GB"/>
    </w:rPr>
  </w:style>
  <w:style w:type="character" w:customStyle="1" w:styleId="apple-converted-space">
    <w:name w:val="apple-converted-space"/>
    <w:rsid w:val="00A702B5"/>
  </w:style>
  <w:style w:type="character" w:styleId="ae">
    <w:name w:val="Strong"/>
    <w:uiPriority w:val="22"/>
    <w:qFormat/>
    <w:rsid w:val="002F0EB0"/>
    <w:rPr>
      <w:b/>
      <w:bCs/>
    </w:rPr>
  </w:style>
  <w:style w:type="paragraph" w:styleId="af">
    <w:name w:val="Balloon Text"/>
    <w:basedOn w:val="a"/>
    <w:link w:val="af0"/>
    <w:uiPriority w:val="99"/>
    <w:semiHidden/>
    <w:unhideWhenUsed/>
    <w:rsid w:val="001E34DB"/>
    <w:pPr>
      <w:spacing w:line="240" w:lineRule="auto"/>
    </w:pPr>
    <w:rPr>
      <w:rFonts w:asciiTheme="majorHAnsi" w:eastAsiaTheme="majorEastAsia" w:hAnsiTheme="majorHAnsi" w:cstheme="majorBidi"/>
      <w:sz w:val="16"/>
      <w:szCs w:val="16"/>
    </w:rPr>
  </w:style>
  <w:style w:type="character" w:customStyle="1" w:styleId="af0">
    <w:name w:val="註解方塊文字 字元"/>
    <w:basedOn w:val="a0"/>
    <w:link w:val="af"/>
    <w:uiPriority w:val="99"/>
    <w:semiHidden/>
    <w:rsid w:val="001E34DB"/>
    <w:rPr>
      <w:rFonts w:asciiTheme="majorHAnsi" w:eastAsiaTheme="majorEastAsia" w:hAnsiTheme="majorHAnsi" w:cstheme="majorBidi"/>
      <w:sz w:val="16"/>
      <w:szCs w:val="16"/>
      <w:lang w:val="en-GB"/>
    </w:rPr>
  </w:style>
  <w:style w:type="character" w:customStyle="1" w:styleId="10">
    <w:name w:val="標題 1 字元"/>
    <w:basedOn w:val="a0"/>
    <w:link w:val="1"/>
    <w:uiPriority w:val="9"/>
    <w:rsid w:val="00D60ECD"/>
    <w:rPr>
      <w:rFonts w:ascii="Arial" w:eastAsia="微軟正黑體" w:hAnsi="Arial"/>
      <w:b/>
      <w:bCs/>
      <w:kern w:val="52"/>
      <w:sz w:val="40"/>
      <w:szCs w:val="32"/>
      <w:lang w:val="en-GB"/>
    </w:rPr>
  </w:style>
  <w:style w:type="paragraph" w:styleId="af1">
    <w:name w:val="caption"/>
    <w:basedOn w:val="a"/>
    <w:next w:val="a"/>
    <w:uiPriority w:val="35"/>
    <w:unhideWhenUsed/>
    <w:qFormat/>
    <w:rsid w:val="00AA220D"/>
    <w:pPr>
      <w:spacing w:before="120" w:after="120" w:line="240" w:lineRule="auto"/>
    </w:pPr>
    <w:rPr>
      <w:b/>
    </w:rPr>
  </w:style>
  <w:style w:type="character" w:customStyle="1" w:styleId="a8">
    <w:name w:val="頁尾 字元"/>
    <w:basedOn w:val="a0"/>
    <w:link w:val="a7"/>
    <w:uiPriority w:val="99"/>
    <w:rsid w:val="00771F75"/>
    <w:rPr>
      <w:rFonts w:ascii="Times New Roman" w:eastAsia="Times New Roman" w:hAnsi="Times New Roman"/>
      <w:lang w:val="en-GB"/>
    </w:rPr>
  </w:style>
  <w:style w:type="paragraph" w:styleId="af2">
    <w:name w:val="TOC Heading"/>
    <w:basedOn w:val="1"/>
    <w:next w:val="a"/>
    <w:uiPriority w:val="39"/>
    <w:semiHidden/>
    <w:unhideWhenUsed/>
    <w:qFormat/>
    <w:rsid w:val="00D60ECD"/>
    <w:pPr>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11">
    <w:name w:val="toc 1"/>
    <w:basedOn w:val="a"/>
    <w:next w:val="a"/>
    <w:autoRedefine/>
    <w:uiPriority w:val="39"/>
    <w:unhideWhenUsed/>
    <w:rsid w:val="00881584"/>
    <w:pPr>
      <w:tabs>
        <w:tab w:val="left" w:pos="426"/>
        <w:tab w:val="right" w:leader="dot" w:pos="9060"/>
      </w:tabs>
      <w:snapToGrid w:val="0"/>
    </w:pPr>
  </w:style>
  <w:style w:type="paragraph" w:styleId="21">
    <w:name w:val="toc 2"/>
    <w:basedOn w:val="a"/>
    <w:next w:val="a"/>
    <w:autoRedefine/>
    <w:uiPriority w:val="39"/>
    <w:unhideWhenUsed/>
    <w:rsid w:val="00881584"/>
    <w:pPr>
      <w:tabs>
        <w:tab w:val="left" w:pos="993"/>
        <w:tab w:val="right" w:leader="dot" w:pos="9070"/>
      </w:tabs>
      <w:snapToGrid w:val="0"/>
      <w:ind w:leftChars="163" w:left="991" w:hangingChars="218" w:hanging="567"/>
      <w:jc w:val="left"/>
    </w:pPr>
  </w:style>
  <w:style w:type="paragraph" w:styleId="3">
    <w:name w:val="toc 3"/>
    <w:basedOn w:val="a"/>
    <w:next w:val="a"/>
    <w:autoRedefine/>
    <w:uiPriority w:val="39"/>
    <w:semiHidden/>
    <w:unhideWhenUsed/>
    <w:rsid w:val="00D60ECD"/>
    <w:pPr>
      <w:snapToGrid w:val="0"/>
      <w:ind w:leftChars="400" w:left="400"/>
    </w:pPr>
  </w:style>
  <w:style w:type="character" w:customStyle="1" w:styleId="20">
    <w:name w:val="標題 2 字元"/>
    <w:basedOn w:val="a0"/>
    <w:link w:val="2"/>
    <w:uiPriority w:val="9"/>
    <w:rsid w:val="00313D3A"/>
    <w:rPr>
      <w:rFonts w:asciiTheme="majorHAnsi" w:eastAsiaTheme="majorEastAsia" w:hAnsiTheme="majorHAnsi" w:cstheme="majorBidi"/>
      <w:b/>
      <w:bCs/>
      <w:sz w:val="32"/>
      <w:szCs w:val="48"/>
      <w:lang w:val="en-GB"/>
    </w:rPr>
  </w:style>
  <w:style w:type="paragraph" w:customStyle="1" w:styleId="Heading2A">
    <w:name w:val="Heading 2A"/>
    <w:basedOn w:val="2"/>
    <w:qFormat/>
    <w:rsid w:val="00094307"/>
    <w:pPr>
      <w:numPr>
        <w:numId w:val="7"/>
      </w:numPr>
    </w:pPr>
  </w:style>
  <w:style w:type="paragraph" w:customStyle="1" w:styleId="Heading2B">
    <w:name w:val="Heading 2B"/>
    <w:basedOn w:val="2"/>
    <w:qFormat/>
    <w:rsid w:val="00313D3A"/>
    <w:pPr>
      <w:numPr>
        <w:numId w:val="11"/>
      </w:numPr>
    </w:pPr>
  </w:style>
  <w:style w:type="paragraph" w:customStyle="1" w:styleId="Heading2E">
    <w:name w:val="Heading 2E"/>
    <w:basedOn w:val="2"/>
    <w:qFormat/>
    <w:rsid w:val="005B6181"/>
    <w:pPr>
      <w:numPr>
        <w:numId w:val="13"/>
      </w:numPr>
    </w:pPr>
    <w:rPr>
      <w:lang w:val="en-US" w:eastAsia="zh-CN"/>
    </w:rPr>
  </w:style>
  <w:style w:type="paragraph" w:customStyle="1" w:styleId="Heading2D">
    <w:name w:val="Heading 2D"/>
    <w:basedOn w:val="2"/>
    <w:qFormat/>
    <w:rsid w:val="005B6181"/>
    <w:pPr>
      <w:numPr>
        <w:numId w:val="14"/>
      </w:numPr>
      <w:spacing w:after="240"/>
    </w:pPr>
    <w:rPr>
      <w:lang w:val="en-US"/>
    </w:rPr>
  </w:style>
  <w:style w:type="paragraph" w:customStyle="1" w:styleId="Heading2F">
    <w:name w:val="Heading 2F"/>
    <w:basedOn w:val="2"/>
    <w:qFormat/>
    <w:rsid w:val="009C3881"/>
    <w:pPr>
      <w:numPr>
        <w:numId w:val="17"/>
      </w:numPr>
    </w:pPr>
  </w:style>
  <w:style w:type="paragraph" w:customStyle="1" w:styleId="Heading2G">
    <w:name w:val="Heading 2G"/>
    <w:basedOn w:val="2"/>
    <w:qFormat/>
    <w:rsid w:val="004A09F5"/>
    <w:pPr>
      <w:numPr>
        <w:numId w:val="18"/>
      </w:numPr>
    </w:pPr>
  </w:style>
  <w:style w:type="paragraph" w:customStyle="1" w:styleId="Heading2H">
    <w:name w:val="Heading 2H"/>
    <w:basedOn w:val="2"/>
    <w:qFormat/>
    <w:rsid w:val="00CC39AA"/>
    <w:pPr>
      <w:numPr>
        <w:numId w:val="19"/>
      </w:numPr>
    </w:pPr>
  </w:style>
  <w:style w:type="paragraph" w:customStyle="1" w:styleId="TitleLv1">
    <w:name w:val="Title Lv1"/>
    <w:basedOn w:val="1"/>
    <w:qFormat/>
    <w:rsid w:val="00A210E7"/>
    <w:pPr>
      <w:ind w:left="567" w:hanging="567"/>
    </w:pPr>
    <w:rPr>
      <w:rFonts w:asciiTheme="minorHAnsi" w:hAnsiTheme="minorHAnsi"/>
      <w:color w:val="FF6600"/>
      <w:sz w:val="48"/>
      <w:szCs w:val="48"/>
    </w:rPr>
  </w:style>
  <w:style w:type="paragraph" w:customStyle="1" w:styleId="TitleLv2">
    <w:name w:val="Title Lv2"/>
    <w:basedOn w:val="Heading2A"/>
    <w:qFormat/>
    <w:rsid w:val="00983D5E"/>
    <w:pPr>
      <w:spacing w:afterLines="150" w:after="150" w:line="240" w:lineRule="auto"/>
      <w:ind w:left="482" w:hanging="482"/>
    </w:pPr>
    <w:rPr>
      <w:rFonts w:asciiTheme="minorHAnsi" w:hAnsiTheme="minorHAnsi"/>
      <w:b w:val="0"/>
      <w:color w:val="FF6600"/>
      <w:sz w:val="40"/>
      <w:szCs w:val="40"/>
    </w:rPr>
  </w:style>
  <w:style w:type="paragraph" w:customStyle="1" w:styleId="footnote">
    <w:name w:val="footnote"/>
    <w:basedOn w:val="a4"/>
    <w:qFormat/>
    <w:rsid w:val="001F11A4"/>
    <w:rPr>
      <w:sz w:val="18"/>
      <w:szCs w:val="18"/>
    </w:rPr>
  </w:style>
  <w:style w:type="paragraph" w:customStyle="1" w:styleId="titlefigure">
    <w:name w:val="title_figure"/>
    <w:basedOn w:val="af1"/>
    <w:qFormat/>
    <w:rsid w:val="00AF4784"/>
    <w:pPr>
      <w:spacing w:before="0" w:afterLines="50" w:line="360" w:lineRule="auto"/>
      <w:jc w:val="center"/>
    </w:pPr>
    <w:rPr>
      <w:color w:val="C00000"/>
      <w:sz w:val="22"/>
      <w:szCs w:val="22"/>
    </w:rPr>
  </w:style>
  <w:style w:type="paragraph" w:customStyle="1" w:styleId="source">
    <w:name w:val="source"/>
    <w:basedOn w:val="a7"/>
    <w:qFormat/>
    <w:rsid w:val="00AF4784"/>
    <w:pPr>
      <w:spacing w:beforeLines="100" w:before="240" w:afterLines="100" w:after="24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22616">
      <w:bodyDiv w:val="1"/>
      <w:marLeft w:val="0"/>
      <w:marRight w:val="0"/>
      <w:marTop w:val="0"/>
      <w:marBottom w:val="0"/>
      <w:divBdr>
        <w:top w:val="none" w:sz="0" w:space="0" w:color="auto"/>
        <w:left w:val="none" w:sz="0" w:space="0" w:color="auto"/>
        <w:bottom w:val="none" w:sz="0" w:space="0" w:color="auto"/>
        <w:right w:val="none" w:sz="0" w:space="0" w:color="auto"/>
      </w:divBdr>
    </w:div>
    <w:div w:id="68502199">
      <w:bodyDiv w:val="1"/>
      <w:marLeft w:val="0"/>
      <w:marRight w:val="0"/>
      <w:marTop w:val="0"/>
      <w:marBottom w:val="0"/>
      <w:divBdr>
        <w:top w:val="none" w:sz="0" w:space="0" w:color="auto"/>
        <w:left w:val="none" w:sz="0" w:space="0" w:color="auto"/>
        <w:bottom w:val="none" w:sz="0" w:space="0" w:color="auto"/>
        <w:right w:val="none" w:sz="0" w:space="0" w:color="auto"/>
      </w:divBdr>
      <w:divsChild>
        <w:div w:id="429013783">
          <w:marLeft w:val="0"/>
          <w:marRight w:val="0"/>
          <w:marTop w:val="0"/>
          <w:marBottom w:val="0"/>
          <w:divBdr>
            <w:top w:val="none" w:sz="0" w:space="0" w:color="auto"/>
            <w:left w:val="none" w:sz="0" w:space="0" w:color="auto"/>
            <w:bottom w:val="none" w:sz="0" w:space="0" w:color="auto"/>
            <w:right w:val="none" w:sz="0" w:space="0" w:color="auto"/>
          </w:divBdr>
        </w:div>
      </w:divsChild>
    </w:div>
    <w:div w:id="133329646">
      <w:bodyDiv w:val="1"/>
      <w:marLeft w:val="0"/>
      <w:marRight w:val="0"/>
      <w:marTop w:val="0"/>
      <w:marBottom w:val="0"/>
      <w:divBdr>
        <w:top w:val="none" w:sz="0" w:space="0" w:color="auto"/>
        <w:left w:val="none" w:sz="0" w:space="0" w:color="auto"/>
        <w:bottom w:val="none" w:sz="0" w:space="0" w:color="auto"/>
        <w:right w:val="none" w:sz="0" w:space="0" w:color="auto"/>
      </w:divBdr>
      <w:divsChild>
        <w:div w:id="1424491407">
          <w:marLeft w:val="0"/>
          <w:marRight w:val="0"/>
          <w:marTop w:val="0"/>
          <w:marBottom w:val="0"/>
          <w:divBdr>
            <w:top w:val="none" w:sz="0" w:space="0" w:color="auto"/>
            <w:left w:val="none" w:sz="0" w:space="0" w:color="auto"/>
            <w:bottom w:val="none" w:sz="0" w:space="0" w:color="auto"/>
            <w:right w:val="none" w:sz="0" w:space="0" w:color="auto"/>
          </w:divBdr>
        </w:div>
      </w:divsChild>
    </w:div>
    <w:div w:id="194319935">
      <w:bodyDiv w:val="1"/>
      <w:marLeft w:val="0"/>
      <w:marRight w:val="0"/>
      <w:marTop w:val="0"/>
      <w:marBottom w:val="0"/>
      <w:divBdr>
        <w:top w:val="none" w:sz="0" w:space="0" w:color="auto"/>
        <w:left w:val="none" w:sz="0" w:space="0" w:color="auto"/>
        <w:bottom w:val="none" w:sz="0" w:space="0" w:color="auto"/>
        <w:right w:val="none" w:sz="0" w:space="0" w:color="auto"/>
      </w:divBdr>
    </w:div>
    <w:div w:id="263999923">
      <w:bodyDiv w:val="1"/>
      <w:marLeft w:val="0"/>
      <w:marRight w:val="0"/>
      <w:marTop w:val="0"/>
      <w:marBottom w:val="0"/>
      <w:divBdr>
        <w:top w:val="none" w:sz="0" w:space="0" w:color="auto"/>
        <w:left w:val="none" w:sz="0" w:space="0" w:color="auto"/>
        <w:bottom w:val="none" w:sz="0" w:space="0" w:color="auto"/>
        <w:right w:val="none" w:sz="0" w:space="0" w:color="auto"/>
      </w:divBdr>
      <w:divsChild>
        <w:div w:id="1974678876">
          <w:marLeft w:val="0"/>
          <w:marRight w:val="0"/>
          <w:marTop w:val="0"/>
          <w:marBottom w:val="0"/>
          <w:divBdr>
            <w:top w:val="none" w:sz="0" w:space="0" w:color="auto"/>
            <w:left w:val="none" w:sz="0" w:space="0" w:color="auto"/>
            <w:bottom w:val="none" w:sz="0" w:space="0" w:color="auto"/>
            <w:right w:val="none" w:sz="0" w:space="0" w:color="auto"/>
          </w:divBdr>
        </w:div>
      </w:divsChild>
    </w:div>
    <w:div w:id="268203569">
      <w:bodyDiv w:val="1"/>
      <w:marLeft w:val="0"/>
      <w:marRight w:val="0"/>
      <w:marTop w:val="0"/>
      <w:marBottom w:val="0"/>
      <w:divBdr>
        <w:top w:val="none" w:sz="0" w:space="0" w:color="auto"/>
        <w:left w:val="none" w:sz="0" w:space="0" w:color="auto"/>
        <w:bottom w:val="none" w:sz="0" w:space="0" w:color="auto"/>
        <w:right w:val="none" w:sz="0" w:space="0" w:color="auto"/>
      </w:divBdr>
    </w:div>
    <w:div w:id="295567992">
      <w:bodyDiv w:val="1"/>
      <w:marLeft w:val="0"/>
      <w:marRight w:val="0"/>
      <w:marTop w:val="0"/>
      <w:marBottom w:val="0"/>
      <w:divBdr>
        <w:top w:val="none" w:sz="0" w:space="0" w:color="auto"/>
        <w:left w:val="none" w:sz="0" w:space="0" w:color="auto"/>
        <w:bottom w:val="none" w:sz="0" w:space="0" w:color="auto"/>
        <w:right w:val="none" w:sz="0" w:space="0" w:color="auto"/>
      </w:divBdr>
      <w:divsChild>
        <w:div w:id="2130734462">
          <w:marLeft w:val="0"/>
          <w:marRight w:val="0"/>
          <w:marTop w:val="0"/>
          <w:marBottom w:val="0"/>
          <w:divBdr>
            <w:top w:val="none" w:sz="0" w:space="0" w:color="auto"/>
            <w:left w:val="none" w:sz="0" w:space="0" w:color="auto"/>
            <w:bottom w:val="none" w:sz="0" w:space="0" w:color="auto"/>
            <w:right w:val="none" w:sz="0" w:space="0" w:color="auto"/>
          </w:divBdr>
        </w:div>
      </w:divsChild>
    </w:div>
    <w:div w:id="467892499">
      <w:bodyDiv w:val="1"/>
      <w:marLeft w:val="0"/>
      <w:marRight w:val="0"/>
      <w:marTop w:val="0"/>
      <w:marBottom w:val="0"/>
      <w:divBdr>
        <w:top w:val="none" w:sz="0" w:space="0" w:color="auto"/>
        <w:left w:val="none" w:sz="0" w:space="0" w:color="auto"/>
        <w:bottom w:val="none" w:sz="0" w:space="0" w:color="auto"/>
        <w:right w:val="none" w:sz="0" w:space="0" w:color="auto"/>
      </w:divBdr>
      <w:divsChild>
        <w:div w:id="1409768445">
          <w:marLeft w:val="150"/>
          <w:marRight w:val="150"/>
          <w:marTop w:val="150"/>
          <w:marBottom w:val="150"/>
          <w:divBdr>
            <w:top w:val="none" w:sz="0" w:space="0" w:color="auto"/>
            <w:left w:val="none" w:sz="0" w:space="0" w:color="auto"/>
            <w:bottom w:val="none" w:sz="0" w:space="0" w:color="auto"/>
            <w:right w:val="none" w:sz="0" w:space="0" w:color="auto"/>
          </w:divBdr>
        </w:div>
      </w:divsChild>
    </w:div>
    <w:div w:id="473067355">
      <w:bodyDiv w:val="1"/>
      <w:marLeft w:val="0"/>
      <w:marRight w:val="0"/>
      <w:marTop w:val="0"/>
      <w:marBottom w:val="0"/>
      <w:divBdr>
        <w:top w:val="none" w:sz="0" w:space="0" w:color="auto"/>
        <w:left w:val="none" w:sz="0" w:space="0" w:color="auto"/>
        <w:bottom w:val="none" w:sz="0" w:space="0" w:color="auto"/>
        <w:right w:val="none" w:sz="0" w:space="0" w:color="auto"/>
      </w:divBdr>
      <w:divsChild>
        <w:div w:id="946306765">
          <w:marLeft w:val="0"/>
          <w:marRight w:val="0"/>
          <w:marTop w:val="0"/>
          <w:marBottom w:val="0"/>
          <w:divBdr>
            <w:top w:val="none" w:sz="0" w:space="0" w:color="auto"/>
            <w:left w:val="none" w:sz="0" w:space="0" w:color="auto"/>
            <w:bottom w:val="none" w:sz="0" w:space="0" w:color="auto"/>
            <w:right w:val="none" w:sz="0" w:space="0" w:color="auto"/>
          </w:divBdr>
        </w:div>
      </w:divsChild>
    </w:div>
    <w:div w:id="492837460">
      <w:bodyDiv w:val="1"/>
      <w:marLeft w:val="0"/>
      <w:marRight w:val="0"/>
      <w:marTop w:val="0"/>
      <w:marBottom w:val="0"/>
      <w:divBdr>
        <w:top w:val="none" w:sz="0" w:space="0" w:color="auto"/>
        <w:left w:val="none" w:sz="0" w:space="0" w:color="auto"/>
        <w:bottom w:val="none" w:sz="0" w:space="0" w:color="auto"/>
        <w:right w:val="none" w:sz="0" w:space="0" w:color="auto"/>
      </w:divBdr>
    </w:div>
    <w:div w:id="595751407">
      <w:bodyDiv w:val="1"/>
      <w:marLeft w:val="0"/>
      <w:marRight w:val="0"/>
      <w:marTop w:val="0"/>
      <w:marBottom w:val="0"/>
      <w:divBdr>
        <w:top w:val="none" w:sz="0" w:space="0" w:color="auto"/>
        <w:left w:val="none" w:sz="0" w:space="0" w:color="auto"/>
        <w:bottom w:val="none" w:sz="0" w:space="0" w:color="auto"/>
        <w:right w:val="none" w:sz="0" w:space="0" w:color="auto"/>
      </w:divBdr>
      <w:divsChild>
        <w:div w:id="212818491">
          <w:marLeft w:val="0"/>
          <w:marRight w:val="0"/>
          <w:marTop w:val="0"/>
          <w:marBottom w:val="0"/>
          <w:divBdr>
            <w:top w:val="none" w:sz="0" w:space="0" w:color="auto"/>
            <w:left w:val="none" w:sz="0" w:space="0" w:color="auto"/>
            <w:bottom w:val="none" w:sz="0" w:space="0" w:color="auto"/>
            <w:right w:val="none" w:sz="0" w:space="0" w:color="auto"/>
          </w:divBdr>
        </w:div>
      </w:divsChild>
    </w:div>
    <w:div w:id="600727740">
      <w:bodyDiv w:val="1"/>
      <w:marLeft w:val="0"/>
      <w:marRight w:val="0"/>
      <w:marTop w:val="0"/>
      <w:marBottom w:val="0"/>
      <w:divBdr>
        <w:top w:val="none" w:sz="0" w:space="0" w:color="auto"/>
        <w:left w:val="none" w:sz="0" w:space="0" w:color="auto"/>
        <w:bottom w:val="none" w:sz="0" w:space="0" w:color="auto"/>
        <w:right w:val="none" w:sz="0" w:space="0" w:color="auto"/>
      </w:divBdr>
      <w:divsChild>
        <w:div w:id="1842773275">
          <w:marLeft w:val="0"/>
          <w:marRight w:val="0"/>
          <w:marTop w:val="0"/>
          <w:marBottom w:val="0"/>
          <w:divBdr>
            <w:top w:val="none" w:sz="0" w:space="0" w:color="auto"/>
            <w:left w:val="none" w:sz="0" w:space="0" w:color="auto"/>
            <w:bottom w:val="none" w:sz="0" w:space="0" w:color="auto"/>
            <w:right w:val="none" w:sz="0" w:space="0" w:color="auto"/>
          </w:divBdr>
        </w:div>
      </w:divsChild>
    </w:div>
    <w:div w:id="641227152">
      <w:bodyDiv w:val="1"/>
      <w:marLeft w:val="0"/>
      <w:marRight w:val="0"/>
      <w:marTop w:val="0"/>
      <w:marBottom w:val="0"/>
      <w:divBdr>
        <w:top w:val="none" w:sz="0" w:space="0" w:color="auto"/>
        <w:left w:val="none" w:sz="0" w:space="0" w:color="auto"/>
        <w:bottom w:val="none" w:sz="0" w:space="0" w:color="auto"/>
        <w:right w:val="none" w:sz="0" w:space="0" w:color="auto"/>
      </w:divBdr>
    </w:div>
    <w:div w:id="651451864">
      <w:bodyDiv w:val="1"/>
      <w:marLeft w:val="0"/>
      <w:marRight w:val="0"/>
      <w:marTop w:val="0"/>
      <w:marBottom w:val="0"/>
      <w:divBdr>
        <w:top w:val="none" w:sz="0" w:space="0" w:color="auto"/>
        <w:left w:val="none" w:sz="0" w:space="0" w:color="auto"/>
        <w:bottom w:val="none" w:sz="0" w:space="0" w:color="auto"/>
        <w:right w:val="none" w:sz="0" w:space="0" w:color="auto"/>
      </w:divBdr>
    </w:div>
    <w:div w:id="668757436">
      <w:bodyDiv w:val="1"/>
      <w:marLeft w:val="0"/>
      <w:marRight w:val="0"/>
      <w:marTop w:val="0"/>
      <w:marBottom w:val="0"/>
      <w:divBdr>
        <w:top w:val="none" w:sz="0" w:space="0" w:color="auto"/>
        <w:left w:val="none" w:sz="0" w:space="0" w:color="auto"/>
        <w:bottom w:val="none" w:sz="0" w:space="0" w:color="auto"/>
        <w:right w:val="none" w:sz="0" w:space="0" w:color="auto"/>
      </w:divBdr>
    </w:div>
    <w:div w:id="719862875">
      <w:bodyDiv w:val="1"/>
      <w:marLeft w:val="0"/>
      <w:marRight w:val="0"/>
      <w:marTop w:val="0"/>
      <w:marBottom w:val="0"/>
      <w:divBdr>
        <w:top w:val="none" w:sz="0" w:space="0" w:color="auto"/>
        <w:left w:val="none" w:sz="0" w:space="0" w:color="auto"/>
        <w:bottom w:val="none" w:sz="0" w:space="0" w:color="auto"/>
        <w:right w:val="none" w:sz="0" w:space="0" w:color="auto"/>
      </w:divBdr>
      <w:divsChild>
        <w:div w:id="492916252">
          <w:marLeft w:val="0"/>
          <w:marRight w:val="0"/>
          <w:marTop w:val="0"/>
          <w:marBottom w:val="0"/>
          <w:divBdr>
            <w:top w:val="none" w:sz="0" w:space="0" w:color="auto"/>
            <w:left w:val="none" w:sz="0" w:space="0" w:color="auto"/>
            <w:bottom w:val="none" w:sz="0" w:space="0" w:color="auto"/>
            <w:right w:val="none" w:sz="0" w:space="0" w:color="auto"/>
          </w:divBdr>
        </w:div>
      </w:divsChild>
    </w:div>
    <w:div w:id="749304634">
      <w:bodyDiv w:val="1"/>
      <w:marLeft w:val="0"/>
      <w:marRight w:val="0"/>
      <w:marTop w:val="0"/>
      <w:marBottom w:val="0"/>
      <w:divBdr>
        <w:top w:val="none" w:sz="0" w:space="0" w:color="auto"/>
        <w:left w:val="none" w:sz="0" w:space="0" w:color="auto"/>
        <w:bottom w:val="none" w:sz="0" w:space="0" w:color="auto"/>
        <w:right w:val="none" w:sz="0" w:space="0" w:color="auto"/>
      </w:divBdr>
      <w:divsChild>
        <w:div w:id="172963311">
          <w:marLeft w:val="0"/>
          <w:marRight w:val="0"/>
          <w:marTop w:val="0"/>
          <w:marBottom w:val="0"/>
          <w:divBdr>
            <w:top w:val="none" w:sz="0" w:space="0" w:color="auto"/>
            <w:left w:val="none" w:sz="0" w:space="0" w:color="auto"/>
            <w:bottom w:val="none" w:sz="0" w:space="0" w:color="auto"/>
            <w:right w:val="none" w:sz="0" w:space="0" w:color="auto"/>
          </w:divBdr>
        </w:div>
      </w:divsChild>
    </w:div>
    <w:div w:id="750472782">
      <w:bodyDiv w:val="1"/>
      <w:marLeft w:val="0"/>
      <w:marRight w:val="0"/>
      <w:marTop w:val="0"/>
      <w:marBottom w:val="0"/>
      <w:divBdr>
        <w:top w:val="none" w:sz="0" w:space="0" w:color="auto"/>
        <w:left w:val="none" w:sz="0" w:space="0" w:color="auto"/>
        <w:bottom w:val="none" w:sz="0" w:space="0" w:color="auto"/>
        <w:right w:val="none" w:sz="0" w:space="0" w:color="auto"/>
      </w:divBdr>
      <w:divsChild>
        <w:div w:id="743793262">
          <w:marLeft w:val="0"/>
          <w:marRight w:val="0"/>
          <w:marTop w:val="0"/>
          <w:marBottom w:val="0"/>
          <w:divBdr>
            <w:top w:val="none" w:sz="0" w:space="0" w:color="auto"/>
            <w:left w:val="none" w:sz="0" w:space="0" w:color="auto"/>
            <w:bottom w:val="none" w:sz="0" w:space="0" w:color="auto"/>
            <w:right w:val="none" w:sz="0" w:space="0" w:color="auto"/>
          </w:divBdr>
          <w:divsChild>
            <w:div w:id="22834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76252">
      <w:bodyDiv w:val="1"/>
      <w:marLeft w:val="0"/>
      <w:marRight w:val="0"/>
      <w:marTop w:val="0"/>
      <w:marBottom w:val="0"/>
      <w:divBdr>
        <w:top w:val="none" w:sz="0" w:space="0" w:color="auto"/>
        <w:left w:val="none" w:sz="0" w:space="0" w:color="auto"/>
        <w:bottom w:val="none" w:sz="0" w:space="0" w:color="auto"/>
        <w:right w:val="none" w:sz="0" w:space="0" w:color="auto"/>
      </w:divBdr>
      <w:divsChild>
        <w:div w:id="1914119892">
          <w:marLeft w:val="0"/>
          <w:marRight w:val="0"/>
          <w:marTop w:val="0"/>
          <w:marBottom w:val="0"/>
          <w:divBdr>
            <w:top w:val="none" w:sz="0" w:space="0" w:color="auto"/>
            <w:left w:val="none" w:sz="0" w:space="0" w:color="auto"/>
            <w:bottom w:val="none" w:sz="0" w:space="0" w:color="auto"/>
            <w:right w:val="none" w:sz="0" w:space="0" w:color="auto"/>
          </w:divBdr>
        </w:div>
      </w:divsChild>
    </w:div>
    <w:div w:id="768158966">
      <w:bodyDiv w:val="1"/>
      <w:marLeft w:val="0"/>
      <w:marRight w:val="0"/>
      <w:marTop w:val="0"/>
      <w:marBottom w:val="0"/>
      <w:divBdr>
        <w:top w:val="none" w:sz="0" w:space="0" w:color="auto"/>
        <w:left w:val="none" w:sz="0" w:space="0" w:color="auto"/>
        <w:bottom w:val="none" w:sz="0" w:space="0" w:color="auto"/>
        <w:right w:val="none" w:sz="0" w:space="0" w:color="auto"/>
      </w:divBdr>
      <w:divsChild>
        <w:div w:id="84806951">
          <w:marLeft w:val="0"/>
          <w:marRight w:val="0"/>
          <w:marTop w:val="0"/>
          <w:marBottom w:val="0"/>
          <w:divBdr>
            <w:top w:val="none" w:sz="0" w:space="0" w:color="auto"/>
            <w:left w:val="none" w:sz="0" w:space="0" w:color="auto"/>
            <w:bottom w:val="none" w:sz="0" w:space="0" w:color="auto"/>
            <w:right w:val="none" w:sz="0" w:space="0" w:color="auto"/>
          </w:divBdr>
          <w:divsChild>
            <w:div w:id="4723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8667">
      <w:bodyDiv w:val="1"/>
      <w:marLeft w:val="0"/>
      <w:marRight w:val="0"/>
      <w:marTop w:val="0"/>
      <w:marBottom w:val="0"/>
      <w:divBdr>
        <w:top w:val="none" w:sz="0" w:space="0" w:color="auto"/>
        <w:left w:val="none" w:sz="0" w:space="0" w:color="auto"/>
        <w:bottom w:val="none" w:sz="0" w:space="0" w:color="auto"/>
        <w:right w:val="none" w:sz="0" w:space="0" w:color="auto"/>
      </w:divBdr>
    </w:div>
    <w:div w:id="785925149">
      <w:bodyDiv w:val="1"/>
      <w:marLeft w:val="0"/>
      <w:marRight w:val="0"/>
      <w:marTop w:val="0"/>
      <w:marBottom w:val="0"/>
      <w:divBdr>
        <w:top w:val="none" w:sz="0" w:space="0" w:color="auto"/>
        <w:left w:val="none" w:sz="0" w:space="0" w:color="auto"/>
        <w:bottom w:val="none" w:sz="0" w:space="0" w:color="auto"/>
        <w:right w:val="none" w:sz="0" w:space="0" w:color="auto"/>
      </w:divBdr>
      <w:divsChild>
        <w:div w:id="88625945">
          <w:marLeft w:val="0"/>
          <w:marRight w:val="0"/>
          <w:marTop w:val="0"/>
          <w:marBottom w:val="0"/>
          <w:divBdr>
            <w:top w:val="none" w:sz="0" w:space="0" w:color="auto"/>
            <w:left w:val="none" w:sz="0" w:space="0" w:color="auto"/>
            <w:bottom w:val="none" w:sz="0" w:space="0" w:color="auto"/>
            <w:right w:val="none" w:sz="0" w:space="0" w:color="auto"/>
          </w:divBdr>
        </w:div>
        <w:div w:id="170531395">
          <w:marLeft w:val="0"/>
          <w:marRight w:val="0"/>
          <w:marTop w:val="0"/>
          <w:marBottom w:val="0"/>
          <w:divBdr>
            <w:top w:val="none" w:sz="0" w:space="0" w:color="auto"/>
            <w:left w:val="none" w:sz="0" w:space="0" w:color="auto"/>
            <w:bottom w:val="none" w:sz="0" w:space="0" w:color="auto"/>
            <w:right w:val="none" w:sz="0" w:space="0" w:color="auto"/>
          </w:divBdr>
        </w:div>
        <w:div w:id="309755570">
          <w:marLeft w:val="0"/>
          <w:marRight w:val="0"/>
          <w:marTop w:val="0"/>
          <w:marBottom w:val="0"/>
          <w:divBdr>
            <w:top w:val="none" w:sz="0" w:space="0" w:color="auto"/>
            <w:left w:val="none" w:sz="0" w:space="0" w:color="auto"/>
            <w:bottom w:val="none" w:sz="0" w:space="0" w:color="auto"/>
            <w:right w:val="none" w:sz="0" w:space="0" w:color="auto"/>
          </w:divBdr>
        </w:div>
        <w:div w:id="331108285">
          <w:marLeft w:val="0"/>
          <w:marRight w:val="0"/>
          <w:marTop w:val="0"/>
          <w:marBottom w:val="0"/>
          <w:divBdr>
            <w:top w:val="none" w:sz="0" w:space="0" w:color="auto"/>
            <w:left w:val="none" w:sz="0" w:space="0" w:color="auto"/>
            <w:bottom w:val="none" w:sz="0" w:space="0" w:color="auto"/>
            <w:right w:val="none" w:sz="0" w:space="0" w:color="auto"/>
          </w:divBdr>
        </w:div>
        <w:div w:id="490564895">
          <w:marLeft w:val="0"/>
          <w:marRight w:val="0"/>
          <w:marTop w:val="0"/>
          <w:marBottom w:val="0"/>
          <w:divBdr>
            <w:top w:val="none" w:sz="0" w:space="0" w:color="auto"/>
            <w:left w:val="none" w:sz="0" w:space="0" w:color="auto"/>
            <w:bottom w:val="none" w:sz="0" w:space="0" w:color="auto"/>
            <w:right w:val="none" w:sz="0" w:space="0" w:color="auto"/>
          </w:divBdr>
        </w:div>
        <w:div w:id="545875822">
          <w:marLeft w:val="0"/>
          <w:marRight w:val="0"/>
          <w:marTop w:val="0"/>
          <w:marBottom w:val="0"/>
          <w:divBdr>
            <w:top w:val="none" w:sz="0" w:space="0" w:color="auto"/>
            <w:left w:val="none" w:sz="0" w:space="0" w:color="auto"/>
            <w:bottom w:val="none" w:sz="0" w:space="0" w:color="auto"/>
            <w:right w:val="none" w:sz="0" w:space="0" w:color="auto"/>
          </w:divBdr>
        </w:div>
        <w:div w:id="556940304">
          <w:marLeft w:val="0"/>
          <w:marRight w:val="0"/>
          <w:marTop w:val="0"/>
          <w:marBottom w:val="0"/>
          <w:divBdr>
            <w:top w:val="none" w:sz="0" w:space="0" w:color="auto"/>
            <w:left w:val="none" w:sz="0" w:space="0" w:color="auto"/>
            <w:bottom w:val="none" w:sz="0" w:space="0" w:color="auto"/>
            <w:right w:val="none" w:sz="0" w:space="0" w:color="auto"/>
          </w:divBdr>
        </w:div>
        <w:div w:id="639846707">
          <w:marLeft w:val="0"/>
          <w:marRight w:val="0"/>
          <w:marTop w:val="0"/>
          <w:marBottom w:val="0"/>
          <w:divBdr>
            <w:top w:val="none" w:sz="0" w:space="0" w:color="auto"/>
            <w:left w:val="none" w:sz="0" w:space="0" w:color="auto"/>
            <w:bottom w:val="none" w:sz="0" w:space="0" w:color="auto"/>
            <w:right w:val="none" w:sz="0" w:space="0" w:color="auto"/>
          </w:divBdr>
        </w:div>
        <w:div w:id="873469718">
          <w:marLeft w:val="0"/>
          <w:marRight w:val="0"/>
          <w:marTop w:val="0"/>
          <w:marBottom w:val="0"/>
          <w:divBdr>
            <w:top w:val="none" w:sz="0" w:space="0" w:color="auto"/>
            <w:left w:val="none" w:sz="0" w:space="0" w:color="auto"/>
            <w:bottom w:val="none" w:sz="0" w:space="0" w:color="auto"/>
            <w:right w:val="none" w:sz="0" w:space="0" w:color="auto"/>
          </w:divBdr>
        </w:div>
        <w:div w:id="1066340168">
          <w:marLeft w:val="0"/>
          <w:marRight w:val="0"/>
          <w:marTop w:val="0"/>
          <w:marBottom w:val="0"/>
          <w:divBdr>
            <w:top w:val="none" w:sz="0" w:space="0" w:color="auto"/>
            <w:left w:val="none" w:sz="0" w:space="0" w:color="auto"/>
            <w:bottom w:val="none" w:sz="0" w:space="0" w:color="auto"/>
            <w:right w:val="none" w:sz="0" w:space="0" w:color="auto"/>
          </w:divBdr>
        </w:div>
        <w:div w:id="1297100043">
          <w:marLeft w:val="0"/>
          <w:marRight w:val="0"/>
          <w:marTop w:val="0"/>
          <w:marBottom w:val="0"/>
          <w:divBdr>
            <w:top w:val="none" w:sz="0" w:space="0" w:color="auto"/>
            <w:left w:val="none" w:sz="0" w:space="0" w:color="auto"/>
            <w:bottom w:val="none" w:sz="0" w:space="0" w:color="auto"/>
            <w:right w:val="none" w:sz="0" w:space="0" w:color="auto"/>
          </w:divBdr>
        </w:div>
        <w:div w:id="1367833608">
          <w:marLeft w:val="0"/>
          <w:marRight w:val="0"/>
          <w:marTop w:val="0"/>
          <w:marBottom w:val="0"/>
          <w:divBdr>
            <w:top w:val="none" w:sz="0" w:space="0" w:color="auto"/>
            <w:left w:val="none" w:sz="0" w:space="0" w:color="auto"/>
            <w:bottom w:val="none" w:sz="0" w:space="0" w:color="auto"/>
            <w:right w:val="none" w:sz="0" w:space="0" w:color="auto"/>
          </w:divBdr>
        </w:div>
        <w:div w:id="1434474349">
          <w:marLeft w:val="0"/>
          <w:marRight w:val="0"/>
          <w:marTop w:val="0"/>
          <w:marBottom w:val="0"/>
          <w:divBdr>
            <w:top w:val="none" w:sz="0" w:space="0" w:color="auto"/>
            <w:left w:val="none" w:sz="0" w:space="0" w:color="auto"/>
            <w:bottom w:val="none" w:sz="0" w:space="0" w:color="auto"/>
            <w:right w:val="none" w:sz="0" w:space="0" w:color="auto"/>
          </w:divBdr>
        </w:div>
        <w:div w:id="1454861692">
          <w:marLeft w:val="0"/>
          <w:marRight w:val="0"/>
          <w:marTop w:val="0"/>
          <w:marBottom w:val="0"/>
          <w:divBdr>
            <w:top w:val="none" w:sz="0" w:space="0" w:color="auto"/>
            <w:left w:val="none" w:sz="0" w:space="0" w:color="auto"/>
            <w:bottom w:val="none" w:sz="0" w:space="0" w:color="auto"/>
            <w:right w:val="none" w:sz="0" w:space="0" w:color="auto"/>
          </w:divBdr>
        </w:div>
        <w:div w:id="1565680069">
          <w:marLeft w:val="0"/>
          <w:marRight w:val="0"/>
          <w:marTop w:val="0"/>
          <w:marBottom w:val="0"/>
          <w:divBdr>
            <w:top w:val="none" w:sz="0" w:space="0" w:color="auto"/>
            <w:left w:val="none" w:sz="0" w:space="0" w:color="auto"/>
            <w:bottom w:val="none" w:sz="0" w:space="0" w:color="auto"/>
            <w:right w:val="none" w:sz="0" w:space="0" w:color="auto"/>
          </w:divBdr>
        </w:div>
        <w:div w:id="1651861982">
          <w:marLeft w:val="0"/>
          <w:marRight w:val="0"/>
          <w:marTop w:val="0"/>
          <w:marBottom w:val="0"/>
          <w:divBdr>
            <w:top w:val="none" w:sz="0" w:space="0" w:color="auto"/>
            <w:left w:val="none" w:sz="0" w:space="0" w:color="auto"/>
            <w:bottom w:val="none" w:sz="0" w:space="0" w:color="auto"/>
            <w:right w:val="none" w:sz="0" w:space="0" w:color="auto"/>
          </w:divBdr>
        </w:div>
        <w:div w:id="1653563459">
          <w:marLeft w:val="0"/>
          <w:marRight w:val="0"/>
          <w:marTop w:val="0"/>
          <w:marBottom w:val="0"/>
          <w:divBdr>
            <w:top w:val="none" w:sz="0" w:space="0" w:color="auto"/>
            <w:left w:val="none" w:sz="0" w:space="0" w:color="auto"/>
            <w:bottom w:val="none" w:sz="0" w:space="0" w:color="auto"/>
            <w:right w:val="none" w:sz="0" w:space="0" w:color="auto"/>
          </w:divBdr>
        </w:div>
        <w:div w:id="1688407572">
          <w:marLeft w:val="0"/>
          <w:marRight w:val="0"/>
          <w:marTop w:val="0"/>
          <w:marBottom w:val="0"/>
          <w:divBdr>
            <w:top w:val="none" w:sz="0" w:space="0" w:color="auto"/>
            <w:left w:val="none" w:sz="0" w:space="0" w:color="auto"/>
            <w:bottom w:val="none" w:sz="0" w:space="0" w:color="auto"/>
            <w:right w:val="none" w:sz="0" w:space="0" w:color="auto"/>
          </w:divBdr>
        </w:div>
        <w:div w:id="1724477500">
          <w:marLeft w:val="0"/>
          <w:marRight w:val="0"/>
          <w:marTop w:val="0"/>
          <w:marBottom w:val="0"/>
          <w:divBdr>
            <w:top w:val="none" w:sz="0" w:space="0" w:color="auto"/>
            <w:left w:val="none" w:sz="0" w:space="0" w:color="auto"/>
            <w:bottom w:val="none" w:sz="0" w:space="0" w:color="auto"/>
            <w:right w:val="none" w:sz="0" w:space="0" w:color="auto"/>
          </w:divBdr>
        </w:div>
        <w:div w:id="1942685542">
          <w:marLeft w:val="0"/>
          <w:marRight w:val="0"/>
          <w:marTop w:val="0"/>
          <w:marBottom w:val="0"/>
          <w:divBdr>
            <w:top w:val="none" w:sz="0" w:space="0" w:color="auto"/>
            <w:left w:val="none" w:sz="0" w:space="0" w:color="auto"/>
            <w:bottom w:val="none" w:sz="0" w:space="0" w:color="auto"/>
            <w:right w:val="none" w:sz="0" w:space="0" w:color="auto"/>
          </w:divBdr>
        </w:div>
      </w:divsChild>
    </w:div>
    <w:div w:id="908461725">
      <w:bodyDiv w:val="1"/>
      <w:marLeft w:val="0"/>
      <w:marRight w:val="0"/>
      <w:marTop w:val="0"/>
      <w:marBottom w:val="0"/>
      <w:divBdr>
        <w:top w:val="none" w:sz="0" w:space="0" w:color="auto"/>
        <w:left w:val="none" w:sz="0" w:space="0" w:color="auto"/>
        <w:bottom w:val="none" w:sz="0" w:space="0" w:color="auto"/>
        <w:right w:val="none" w:sz="0" w:space="0" w:color="auto"/>
      </w:divBdr>
      <w:divsChild>
        <w:div w:id="174925584">
          <w:marLeft w:val="0"/>
          <w:marRight w:val="0"/>
          <w:marTop w:val="0"/>
          <w:marBottom w:val="0"/>
          <w:divBdr>
            <w:top w:val="none" w:sz="0" w:space="0" w:color="auto"/>
            <w:left w:val="none" w:sz="0" w:space="0" w:color="auto"/>
            <w:bottom w:val="none" w:sz="0" w:space="0" w:color="auto"/>
            <w:right w:val="none" w:sz="0" w:space="0" w:color="auto"/>
          </w:divBdr>
          <w:divsChild>
            <w:div w:id="19215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82902">
      <w:bodyDiv w:val="1"/>
      <w:marLeft w:val="0"/>
      <w:marRight w:val="0"/>
      <w:marTop w:val="0"/>
      <w:marBottom w:val="0"/>
      <w:divBdr>
        <w:top w:val="none" w:sz="0" w:space="0" w:color="auto"/>
        <w:left w:val="none" w:sz="0" w:space="0" w:color="auto"/>
        <w:bottom w:val="none" w:sz="0" w:space="0" w:color="auto"/>
        <w:right w:val="none" w:sz="0" w:space="0" w:color="auto"/>
      </w:divBdr>
    </w:div>
    <w:div w:id="1060788582">
      <w:bodyDiv w:val="1"/>
      <w:marLeft w:val="0"/>
      <w:marRight w:val="0"/>
      <w:marTop w:val="0"/>
      <w:marBottom w:val="0"/>
      <w:divBdr>
        <w:top w:val="none" w:sz="0" w:space="0" w:color="auto"/>
        <w:left w:val="none" w:sz="0" w:space="0" w:color="auto"/>
        <w:bottom w:val="none" w:sz="0" w:space="0" w:color="auto"/>
        <w:right w:val="none" w:sz="0" w:space="0" w:color="auto"/>
      </w:divBdr>
      <w:divsChild>
        <w:div w:id="2144079981">
          <w:marLeft w:val="0"/>
          <w:marRight w:val="0"/>
          <w:marTop w:val="0"/>
          <w:marBottom w:val="0"/>
          <w:divBdr>
            <w:top w:val="none" w:sz="0" w:space="0" w:color="auto"/>
            <w:left w:val="none" w:sz="0" w:space="0" w:color="auto"/>
            <w:bottom w:val="none" w:sz="0" w:space="0" w:color="auto"/>
            <w:right w:val="none" w:sz="0" w:space="0" w:color="auto"/>
          </w:divBdr>
        </w:div>
      </w:divsChild>
    </w:div>
    <w:div w:id="1081372533">
      <w:bodyDiv w:val="1"/>
      <w:marLeft w:val="0"/>
      <w:marRight w:val="0"/>
      <w:marTop w:val="0"/>
      <w:marBottom w:val="0"/>
      <w:divBdr>
        <w:top w:val="none" w:sz="0" w:space="0" w:color="auto"/>
        <w:left w:val="none" w:sz="0" w:space="0" w:color="auto"/>
        <w:bottom w:val="none" w:sz="0" w:space="0" w:color="auto"/>
        <w:right w:val="none" w:sz="0" w:space="0" w:color="auto"/>
      </w:divBdr>
      <w:divsChild>
        <w:div w:id="38475686">
          <w:marLeft w:val="0"/>
          <w:marRight w:val="0"/>
          <w:marTop w:val="0"/>
          <w:marBottom w:val="0"/>
          <w:divBdr>
            <w:top w:val="none" w:sz="0" w:space="0" w:color="auto"/>
            <w:left w:val="none" w:sz="0" w:space="0" w:color="auto"/>
            <w:bottom w:val="none" w:sz="0" w:space="0" w:color="auto"/>
            <w:right w:val="none" w:sz="0" w:space="0" w:color="auto"/>
          </w:divBdr>
        </w:div>
        <w:div w:id="392044248">
          <w:marLeft w:val="0"/>
          <w:marRight w:val="0"/>
          <w:marTop w:val="0"/>
          <w:marBottom w:val="0"/>
          <w:divBdr>
            <w:top w:val="none" w:sz="0" w:space="0" w:color="auto"/>
            <w:left w:val="none" w:sz="0" w:space="0" w:color="auto"/>
            <w:bottom w:val="none" w:sz="0" w:space="0" w:color="auto"/>
            <w:right w:val="none" w:sz="0" w:space="0" w:color="auto"/>
          </w:divBdr>
        </w:div>
        <w:div w:id="635337681">
          <w:marLeft w:val="0"/>
          <w:marRight w:val="0"/>
          <w:marTop w:val="0"/>
          <w:marBottom w:val="0"/>
          <w:divBdr>
            <w:top w:val="none" w:sz="0" w:space="0" w:color="auto"/>
            <w:left w:val="none" w:sz="0" w:space="0" w:color="auto"/>
            <w:bottom w:val="none" w:sz="0" w:space="0" w:color="auto"/>
            <w:right w:val="none" w:sz="0" w:space="0" w:color="auto"/>
          </w:divBdr>
        </w:div>
        <w:div w:id="753089960">
          <w:marLeft w:val="0"/>
          <w:marRight w:val="0"/>
          <w:marTop w:val="0"/>
          <w:marBottom w:val="0"/>
          <w:divBdr>
            <w:top w:val="none" w:sz="0" w:space="0" w:color="auto"/>
            <w:left w:val="none" w:sz="0" w:space="0" w:color="auto"/>
            <w:bottom w:val="none" w:sz="0" w:space="0" w:color="auto"/>
            <w:right w:val="none" w:sz="0" w:space="0" w:color="auto"/>
          </w:divBdr>
        </w:div>
        <w:div w:id="871070132">
          <w:marLeft w:val="0"/>
          <w:marRight w:val="0"/>
          <w:marTop w:val="0"/>
          <w:marBottom w:val="0"/>
          <w:divBdr>
            <w:top w:val="none" w:sz="0" w:space="0" w:color="auto"/>
            <w:left w:val="none" w:sz="0" w:space="0" w:color="auto"/>
            <w:bottom w:val="none" w:sz="0" w:space="0" w:color="auto"/>
            <w:right w:val="none" w:sz="0" w:space="0" w:color="auto"/>
          </w:divBdr>
        </w:div>
        <w:div w:id="1279294007">
          <w:marLeft w:val="0"/>
          <w:marRight w:val="0"/>
          <w:marTop w:val="0"/>
          <w:marBottom w:val="0"/>
          <w:divBdr>
            <w:top w:val="none" w:sz="0" w:space="0" w:color="auto"/>
            <w:left w:val="none" w:sz="0" w:space="0" w:color="auto"/>
            <w:bottom w:val="none" w:sz="0" w:space="0" w:color="auto"/>
            <w:right w:val="none" w:sz="0" w:space="0" w:color="auto"/>
          </w:divBdr>
        </w:div>
        <w:div w:id="1391148824">
          <w:marLeft w:val="0"/>
          <w:marRight w:val="0"/>
          <w:marTop w:val="0"/>
          <w:marBottom w:val="0"/>
          <w:divBdr>
            <w:top w:val="none" w:sz="0" w:space="0" w:color="auto"/>
            <w:left w:val="none" w:sz="0" w:space="0" w:color="auto"/>
            <w:bottom w:val="none" w:sz="0" w:space="0" w:color="auto"/>
            <w:right w:val="none" w:sz="0" w:space="0" w:color="auto"/>
          </w:divBdr>
        </w:div>
        <w:div w:id="1429734627">
          <w:marLeft w:val="0"/>
          <w:marRight w:val="0"/>
          <w:marTop w:val="0"/>
          <w:marBottom w:val="0"/>
          <w:divBdr>
            <w:top w:val="none" w:sz="0" w:space="0" w:color="auto"/>
            <w:left w:val="none" w:sz="0" w:space="0" w:color="auto"/>
            <w:bottom w:val="none" w:sz="0" w:space="0" w:color="auto"/>
            <w:right w:val="none" w:sz="0" w:space="0" w:color="auto"/>
          </w:divBdr>
        </w:div>
        <w:div w:id="1443184320">
          <w:marLeft w:val="0"/>
          <w:marRight w:val="0"/>
          <w:marTop w:val="0"/>
          <w:marBottom w:val="0"/>
          <w:divBdr>
            <w:top w:val="none" w:sz="0" w:space="0" w:color="auto"/>
            <w:left w:val="none" w:sz="0" w:space="0" w:color="auto"/>
            <w:bottom w:val="none" w:sz="0" w:space="0" w:color="auto"/>
            <w:right w:val="none" w:sz="0" w:space="0" w:color="auto"/>
          </w:divBdr>
        </w:div>
        <w:div w:id="1506631662">
          <w:marLeft w:val="0"/>
          <w:marRight w:val="0"/>
          <w:marTop w:val="0"/>
          <w:marBottom w:val="0"/>
          <w:divBdr>
            <w:top w:val="none" w:sz="0" w:space="0" w:color="auto"/>
            <w:left w:val="none" w:sz="0" w:space="0" w:color="auto"/>
            <w:bottom w:val="none" w:sz="0" w:space="0" w:color="auto"/>
            <w:right w:val="none" w:sz="0" w:space="0" w:color="auto"/>
          </w:divBdr>
        </w:div>
        <w:div w:id="1801533308">
          <w:marLeft w:val="0"/>
          <w:marRight w:val="0"/>
          <w:marTop w:val="0"/>
          <w:marBottom w:val="0"/>
          <w:divBdr>
            <w:top w:val="none" w:sz="0" w:space="0" w:color="auto"/>
            <w:left w:val="none" w:sz="0" w:space="0" w:color="auto"/>
            <w:bottom w:val="none" w:sz="0" w:space="0" w:color="auto"/>
            <w:right w:val="none" w:sz="0" w:space="0" w:color="auto"/>
          </w:divBdr>
        </w:div>
        <w:div w:id="1803647895">
          <w:marLeft w:val="0"/>
          <w:marRight w:val="0"/>
          <w:marTop w:val="0"/>
          <w:marBottom w:val="0"/>
          <w:divBdr>
            <w:top w:val="none" w:sz="0" w:space="0" w:color="auto"/>
            <w:left w:val="none" w:sz="0" w:space="0" w:color="auto"/>
            <w:bottom w:val="none" w:sz="0" w:space="0" w:color="auto"/>
            <w:right w:val="none" w:sz="0" w:space="0" w:color="auto"/>
          </w:divBdr>
        </w:div>
        <w:div w:id="2082562341">
          <w:marLeft w:val="0"/>
          <w:marRight w:val="0"/>
          <w:marTop w:val="0"/>
          <w:marBottom w:val="0"/>
          <w:divBdr>
            <w:top w:val="none" w:sz="0" w:space="0" w:color="auto"/>
            <w:left w:val="none" w:sz="0" w:space="0" w:color="auto"/>
            <w:bottom w:val="none" w:sz="0" w:space="0" w:color="auto"/>
            <w:right w:val="none" w:sz="0" w:space="0" w:color="auto"/>
          </w:divBdr>
        </w:div>
      </w:divsChild>
    </w:div>
    <w:div w:id="1200751165">
      <w:bodyDiv w:val="1"/>
      <w:marLeft w:val="0"/>
      <w:marRight w:val="0"/>
      <w:marTop w:val="45"/>
      <w:marBottom w:val="45"/>
      <w:divBdr>
        <w:top w:val="none" w:sz="0" w:space="0" w:color="auto"/>
        <w:left w:val="none" w:sz="0" w:space="0" w:color="auto"/>
        <w:bottom w:val="none" w:sz="0" w:space="0" w:color="auto"/>
        <w:right w:val="none" w:sz="0" w:space="0" w:color="auto"/>
      </w:divBdr>
      <w:divsChild>
        <w:div w:id="1535926367">
          <w:marLeft w:val="0"/>
          <w:marRight w:val="0"/>
          <w:marTop w:val="0"/>
          <w:marBottom w:val="0"/>
          <w:divBdr>
            <w:top w:val="none" w:sz="0" w:space="0" w:color="auto"/>
            <w:left w:val="none" w:sz="0" w:space="0" w:color="auto"/>
            <w:bottom w:val="none" w:sz="0" w:space="0" w:color="auto"/>
            <w:right w:val="none" w:sz="0" w:space="0" w:color="auto"/>
          </w:divBdr>
          <w:divsChild>
            <w:div w:id="1540557106">
              <w:marLeft w:val="0"/>
              <w:marRight w:val="0"/>
              <w:marTop w:val="0"/>
              <w:marBottom w:val="0"/>
              <w:divBdr>
                <w:top w:val="none" w:sz="0" w:space="0" w:color="auto"/>
                <w:left w:val="none" w:sz="0" w:space="0" w:color="auto"/>
                <w:bottom w:val="none" w:sz="0" w:space="0" w:color="auto"/>
                <w:right w:val="none" w:sz="0" w:space="0" w:color="auto"/>
              </w:divBdr>
              <w:divsChild>
                <w:div w:id="816797781">
                  <w:marLeft w:val="0"/>
                  <w:marRight w:val="0"/>
                  <w:marTop w:val="0"/>
                  <w:marBottom w:val="0"/>
                  <w:divBdr>
                    <w:top w:val="none" w:sz="0" w:space="0" w:color="auto"/>
                    <w:left w:val="none" w:sz="0" w:space="0" w:color="auto"/>
                    <w:bottom w:val="none" w:sz="0" w:space="0" w:color="auto"/>
                    <w:right w:val="none" w:sz="0" w:space="0" w:color="auto"/>
                  </w:divBdr>
                  <w:divsChild>
                    <w:div w:id="1597787529">
                      <w:marLeft w:val="0"/>
                      <w:marRight w:val="0"/>
                      <w:marTop w:val="0"/>
                      <w:marBottom w:val="0"/>
                      <w:divBdr>
                        <w:top w:val="none" w:sz="0" w:space="0" w:color="auto"/>
                        <w:left w:val="none" w:sz="0" w:space="0" w:color="auto"/>
                        <w:bottom w:val="none" w:sz="0" w:space="0" w:color="auto"/>
                        <w:right w:val="none" w:sz="0" w:space="0" w:color="auto"/>
                      </w:divBdr>
                      <w:divsChild>
                        <w:div w:id="1427381656">
                          <w:marLeft w:val="0"/>
                          <w:marRight w:val="0"/>
                          <w:marTop w:val="45"/>
                          <w:marBottom w:val="0"/>
                          <w:divBdr>
                            <w:top w:val="none" w:sz="0" w:space="0" w:color="auto"/>
                            <w:left w:val="none" w:sz="0" w:space="0" w:color="auto"/>
                            <w:bottom w:val="none" w:sz="0" w:space="0" w:color="auto"/>
                            <w:right w:val="none" w:sz="0" w:space="0" w:color="auto"/>
                          </w:divBdr>
                          <w:divsChild>
                            <w:div w:id="1055590272">
                              <w:marLeft w:val="0"/>
                              <w:marRight w:val="0"/>
                              <w:marTop w:val="0"/>
                              <w:marBottom w:val="0"/>
                              <w:divBdr>
                                <w:top w:val="none" w:sz="0" w:space="0" w:color="auto"/>
                                <w:left w:val="none" w:sz="0" w:space="0" w:color="auto"/>
                                <w:bottom w:val="none" w:sz="0" w:space="0" w:color="auto"/>
                                <w:right w:val="none" w:sz="0" w:space="0" w:color="auto"/>
                              </w:divBdr>
                              <w:divsChild>
                                <w:div w:id="661155506">
                                  <w:marLeft w:val="2070"/>
                                  <w:marRight w:val="3960"/>
                                  <w:marTop w:val="45"/>
                                  <w:marBottom w:val="0"/>
                                  <w:divBdr>
                                    <w:top w:val="none" w:sz="0" w:space="0" w:color="auto"/>
                                    <w:left w:val="none" w:sz="0" w:space="0" w:color="auto"/>
                                    <w:bottom w:val="none" w:sz="0" w:space="0" w:color="auto"/>
                                    <w:right w:val="none" w:sz="0" w:space="0" w:color="auto"/>
                                  </w:divBdr>
                                  <w:divsChild>
                                    <w:div w:id="477695348">
                                      <w:marLeft w:val="0"/>
                                      <w:marRight w:val="0"/>
                                      <w:marTop w:val="45"/>
                                      <w:marBottom w:val="0"/>
                                      <w:divBdr>
                                        <w:top w:val="none" w:sz="0" w:space="0" w:color="auto"/>
                                        <w:left w:val="none" w:sz="0" w:space="6" w:color="auto"/>
                                        <w:bottom w:val="none" w:sz="0" w:space="0" w:color="auto"/>
                                        <w:right w:val="none" w:sz="0" w:space="6" w:color="auto"/>
                                      </w:divBdr>
                                      <w:divsChild>
                                        <w:div w:id="747456905">
                                          <w:marLeft w:val="0"/>
                                          <w:marRight w:val="0"/>
                                          <w:marTop w:val="45"/>
                                          <w:marBottom w:val="0"/>
                                          <w:divBdr>
                                            <w:top w:val="none" w:sz="0" w:space="0" w:color="auto"/>
                                            <w:left w:val="none" w:sz="0" w:space="6" w:color="auto"/>
                                            <w:bottom w:val="none" w:sz="0" w:space="0" w:color="auto"/>
                                            <w:right w:val="none" w:sz="0" w:space="6" w:color="auto"/>
                                          </w:divBdr>
                                          <w:divsChild>
                                            <w:div w:id="781151744">
                                              <w:marLeft w:val="0"/>
                                              <w:marRight w:val="0"/>
                                              <w:marTop w:val="45"/>
                                              <w:marBottom w:val="0"/>
                                              <w:divBdr>
                                                <w:top w:val="none" w:sz="0" w:space="0" w:color="auto"/>
                                                <w:left w:val="none" w:sz="0" w:space="6" w:color="auto"/>
                                                <w:bottom w:val="none" w:sz="0" w:space="0" w:color="auto"/>
                                                <w:right w:val="none" w:sz="0" w:space="6" w:color="auto"/>
                                              </w:divBdr>
                                              <w:divsChild>
                                                <w:div w:id="90630182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6688374">
      <w:bodyDiv w:val="1"/>
      <w:marLeft w:val="0"/>
      <w:marRight w:val="0"/>
      <w:marTop w:val="0"/>
      <w:marBottom w:val="0"/>
      <w:divBdr>
        <w:top w:val="none" w:sz="0" w:space="0" w:color="auto"/>
        <w:left w:val="none" w:sz="0" w:space="0" w:color="auto"/>
        <w:bottom w:val="none" w:sz="0" w:space="0" w:color="auto"/>
        <w:right w:val="none" w:sz="0" w:space="0" w:color="auto"/>
      </w:divBdr>
    </w:div>
    <w:div w:id="1282497246">
      <w:bodyDiv w:val="1"/>
      <w:marLeft w:val="0"/>
      <w:marRight w:val="0"/>
      <w:marTop w:val="0"/>
      <w:marBottom w:val="0"/>
      <w:divBdr>
        <w:top w:val="none" w:sz="0" w:space="0" w:color="auto"/>
        <w:left w:val="none" w:sz="0" w:space="0" w:color="auto"/>
        <w:bottom w:val="none" w:sz="0" w:space="0" w:color="auto"/>
        <w:right w:val="none" w:sz="0" w:space="0" w:color="auto"/>
      </w:divBdr>
      <w:divsChild>
        <w:div w:id="455374945">
          <w:marLeft w:val="0"/>
          <w:marRight w:val="0"/>
          <w:marTop w:val="0"/>
          <w:marBottom w:val="0"/>
          <w:divBdr>
            <w:top w:val="none" w:sz="0" w:space="0" w:color="auto"/>
            <w:left w:val="none" w:sz="0" w:space="0" w:color="auto"/>
            <w:bottom w:val="none" w:sz="0" w:space="0" w:color="auto"/>
            <w:right w:val="none" w:sz="0" w:space="0" w:color="auto"/>
          </w:divBdr>
          <w:divsChild>
            <w:div w:id="53735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21844">
      <w:bodyDiv w:val="1"/>
      <w:marLeft w:val="0"/>
      <w:marRight w:val="0"/>
      <w:marTop w:val="0"/>
      <w:marBottom w:val="0"/>
      <w:divBdr>
        <w:top w:val="none" w:sz="0" w:space="0" w:color="auto"/>
        <w:left w:val="none" w:sz="0" w:space="0" w:color="auto"/>
        <w:bottom w:val="none" w:sz="0" w:space="0" w:color="auto"/>
        <w:right w:val="none" w:sz="0" w:space="0" w:color="auto"/>
      </w:divBdr>
    </w:div>
    <w:div w:id="1367100925">
      <w:bodyDiv w:val="1"/>
      <w:marLeft w:val="0"/>
      <w:marRight w:val="0"/>
      <w:marTop w:val="0"/>
      <w:marBottom w:val="0"/>
      <w:divBdr>
        <w:top w:val="none" w:sz="0" w:space="0" w:color="auto"/>
        <w:left w:val="none" w:sz="0" w:space="0" w:color="auto"/>
        <w:bottom w:val="none" w:sz="0" w:space="0" w:color="auto"/>
        <w:right w:val="none" w:sz="0" w:space="0" w:color="auto"/>
      </w:divBdr>
      <w:divsChild>
        <w:div w:id="1311863398">
          <w:marLeft w:val="0"/>
          <w:marRight w:val="0"/>
          <w:marTop w:val="0"/>
          <w:marBottom w:val="0"/>
          <w:divBdr>
            <w:top w:val="none" w:sz="0" w:space="0" w:color="auto"/>
            <w:left w:val="none" w:sz="0" w:space="0" w:color="auto"/>
            <w:bottom w:val="none" w:sz="0" w:space="0" w:color="auto"/>
            <w:right w:val="none" w:sz="0" w:space="0" w:color="auto"/>
          </w:divBdr>
        </w:div>
      </w:divsChild>
    </w:div>
    <w:div w:id="1854958052">
      <w:bodyDiv w:val="1"/>
      <w:marLeft w:val="0"/>
      <w:marRight w:val="0"/>
      <w:marTop w:val="0"/>
      <w:marBottom w:val="0"/>
      <w:divBdr>
        <w:top w:val="none" w:sz="0" w:space="0" w:color="auto"/>
        <w:left w:val="none" w:sz="0" w:space="0" w:color="auto"/>
        <w:bottom w:val="none" w:sz="0" w:space="0" w:color="auto"/>
        <w:right w:val="none" w:sz="0" w:space="0" w:color="auto"/>
      </w:divBdr>
    </w:div>
    <w:div w:id="1856918304">
      <w:bodyDiv w:val="1"/>
      <w:marLeft w:val="0"/>
      <w:marRight w:val="0"/>
      <w:marTop w:val="0"/>
      <w:marBottom w:val="0"/>
      <w:divBdr>
        <w:top w:val="none" w:sz="0" w:space="0" w:color="auto"/>
        <w:left w:val="none" w:sz="0" w:space="0" w:color="auto"/>
        <w:bottom w:val="none" w:sz="0" w:space="0" w:color="auto"/>
        <w:right w:val="none" w:sz="0" w:space="0" w:color="auto"/>
      </w:divBdr>
      <w:divsChild>
        <w:div w:id="698895885">
          <w:marLeft w:val="0"/>
          <w:marRight w:val="0"/>
          <w:marTop w:val="0"/>
          <w:marBottom w:val="0"/>
          <w:divBdr>
            <w:top w:val="none" w:sz="0" w:space="0" w:color="auto"/>
            <w:left w:val="none" w:sz="0" w:space="0" w:color="auto"/>
            <w:bottom w:val="none" w:sz="0" w:space="0" w:color="auto"/>
            <w:right w:val="none" w:sz="0" w:space="0" w:color="auto"/>
          </w:divBdr>
          <w:divsChild>
            <w:div w:id="2277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4048">
      <w:bodyDiv w:val="1"/>
      <w:marLeft w:val="0"/>
      <w:marRight w:val="0"/>
      <w:marTop w:val="0"/>
      <w:marBottom w:val="0"/>
      <w:divBdr>
        <w:top w:val="none" w:sz="0" w:space="0" w:color="auto"/>
        <w:left w:val="none" w:sz="0" w:space="0" w:color="auto"/>
        <w:bottom w:val="none" w:sz="0" w:space="0" w:color="auto"/>
        <w:right w:val="none" w:sz="0" w:space="0" w:color="auto"/>
      </w:divBdr>
      <w:divsChild>
        <w:div w:id="475686268">
          <w:marLeft w:val="0"/>
          <w:marRight w:val="0"/>
          <w:marTop w:val="0"/>
          <w:marBottom w:val="0"/>
          <w:divBdr>
            <w:top w:val="none" w:sz="0" w:space="0" w:color="auto"/>
            <w:left w:val="none" w:sz="0" w:space="0" w:color="auto"/>
            <w:bottom w:val="none" w:sz="0" w:space="0" w:color="auto"/>
            <w:right w:val="none" w:sz="0" w:space="0" w:color="auto"/>
          </w:divBdr>
          <w:divsChild>
            <w:div w:id="14785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2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chart" Target="charts/chart3.xm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chart" Target="charts/chart2.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8.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threerunwaysystem.com/en/Growth/demand_forecast.aspx" TargetMode="External"/><Relationship Id="rId1" Type="http://schemas.openxmlformats.org/officeDocument/2006/relationships/hyperlink" Target="http://www.threerunwaysystem.com/en/Growth/Economic_contribution.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2" Type="http://schemas.openxmlformats.org/officeDocument/2006/relationships/oleObject" Target="file:///D:\Teaching%20work\PPT%20of%20property%20market\Data%20for%20houses\CPI%20data%20HK.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Teaching%20work\PPT%20of%20property%20market\Data%20for%20houses\CPI%20data%20HK.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Teaching%20work\PPT%20of%20property%20market\Charts%20for%20housing%20model.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Sheet2!$D$19</c:f>
              <c:strCache>
                <c:ptCount val="1"/>
                <c:pt idx="0">
                  <c:v>A(less than 40m2)</c:v>
                </c:pt>
              </c:strCache>
            </c:strRef>
          </c:tx>
          <c:invertIfNegative val="0"/>
          <c:cat>
            <c:numRef>
              <c:f>Sheet2!$A$29:$A$42</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Sheet2!$D$29:$D$42</c:f>
              <c:numCache>
                <c:formatCode>0.0</c:formatCode>
                <c:ptCount val="14"/>
                <c:pt idx="0" formatCode="0.0;[Red]0.0">
                  <c:v>100</c:v>
                </c:pt>
                <c:pt idx="1">
                  <c:v>97.2</c:v>
                </c:pt>
                <c:pt idx="2">
                  <c:v>93</c:v>
                </c:pt>
                <c:pt idx="3">
                  <c:v>81.3</c:v>
                </c:pt>
                <c:pt idx="4">
                  <c:v>72.8</c:v>
                </c:pt>
                <c:pt idx="5">
                  <c:v>75.5</c:v>
                </c:pt>
                <c:pt idx="6">
                  <c:v>83.3</c:v>
                </c:pt>
                <c:pt idx="7">
                  <c:v>90.1</c:v>
                </c:pt>
                <c:pt idx="8">
                  <c:v>100.5</c:v>
                </c:pt>
                <c:pt idx="9">
                  <c:v>113.2</c:v>
                </c:pt>
                <c:pt idx="10">
                  <c:v>102</c:v>
                </c:pt>
                <c:pt idx="11">
                  <c:v>120.7</c:v>
                </c:pt>
                <c:pt idx="12">
                  <c:v>137.1</c:v>
                </c:pt>
                <c:pt idx="13">
                  <c:v>149.6</c:v>
                </c:pt>
              </c:numCache>
            </c:numRef>
          </c:val>
        </c:ser>
        <c:ser>
          <c:idx val="1"/>
          <c:order val="1"/>
          <c:tx>
            <c:strRef>
              <c:f>Sheet2!$G$19</c:f>
              <c:strCache>
                <c:ptCount val="1"/>
                <c:pt idx="0">
                  <c:v>B (40-69.9m2)</c:v>
                </c:pt>
              </c:strCache>
            </c:strRef>
          </c:tx>
          <c:invertIfNegative val="0"/>
          <c:cat>
            <c:numRef>
              <c:f>Sheet2!$A$29:$A$42</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Sheet2!$G$29:$G$42</c:f>
              <c:numCache>
                <c:formatCode>0.0</c:formatCode>
                <c:ptCount val="14"/>
                <c:pt idx="0" formatCode="0.0;[Red]0.0">
                  <c:v>100</c:v>
                </c:pt>
                <c:pt idx="1">
                  <c:v>97.4</c:v>
                </c:pt>
                <c:pt idx="2">
                  <c:v>93.9</c:v>
                </c:pt>
                <c:pt idx="3">
                  <c:v>81.8</c:v>
                </c:pt>
                <c:pt idx="4">
                  <c:v>72.7</c:v>
                </c:pt>
                <c:pt idx="5">
                  <c:v>76.5</c:v>
                </c:pt>
                <c:pt idx="6">
                  <c:v>84.9</c:v>
                </c:pt>
                <c:pt idx="7">
                  <c:v>89.1</c:v>
                </c:pt>
                <c:pt idx="8">
                  <c:v>98.1</c:v>
                </c:pt>
                <c:pt idx="9">
                  <c:v>111.7</c:v>
                </c:pt>
                <c:pt idx="10">
                  <c:v>97.8</c:v>
                </c:pt>
                <c:pt idx="11">
                  <c:v>118</c:v>
                </c:pt>
                <c:pt idx="12">
                  <c:v>132</c:v>
                </c:pt>
                <c:pt idx="13">
                  <c:v>140.5</c:v>
                </c:pt>
              </c:numCache>
            </c:numRef>
          </c:val>
        </c:ser>
        <c:ser>
          <c:idx val="2"/>
          <c:order val="2"/>
          <c:tx>
            <c:strRef>
              <c:f>Sheet2!$J$19</c:f>
              <c:strCache>
                <c:ptCount val="1"/>
                <c:pt idx="0">
                  <c:v>C (70-99.9m2)</c:v>
                </c:pt>
              </c:strCache>
            </c:strRef>
          </c:tx>
          <c:invertIfNegative val="0"/>
          <c:cat>
            <c:numRef>
              <c:f>Sheet2!$A$29:$A$42</c:f>
              <c:numCache>
                <c:formatCode>General</c:formatCod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numCache>
            </c:numRef>
          </c:cat>
          <c:val>
            <c:numRef>
              <c:f>Sheet2!$J$29:$J$42</c:f>
              <c:numCache>
                <c:formatCode>0.0</c:formatCode>
                <c:ptCount val="14"/>
                <c:pt idx="0" formatCode="0.0;[Red]0.0">
                  <c:v>100</c:v>
                </c:pt>
                <c:pt idx="1">
                  <c:v>99.3</c:v>
                </c:pt>
                <c:pt idx="2">
                  <c:v>97.4</c:v>
                </c:pt>
                <c:pt idx="3">
                  <c:v>85</c:v>
                </c:pt>
                <c:pt idx="4">
                  <c:v>72.5</c:v>
                </c:pt>
                <c:pt idx="5">
                  <c:v>79.099999999999994</c:v>
                </c:pt>
                <c:pt idx="6">
                  <c:v>90.4</c:v>
                </c:pt>
                <c:pt idx="7">
                  <c:v>93.9</c:v>
                </c:pt>
                <c:pt idx="8">
                  <c:v>103.5</c:v>
                </c:pt>
                <c:pt idx="9">
                  <c:v>119.2</c:v>
                </c:pt>
                <c:pt idx="10">
                  <c:v>98.1</c:v>
                </c:pt>
                <c:pt idx="11">
                  <c:v>117.1</c:v>
                </c:pt>
                <c:pt idx="12">
                  <c:v>128</c:v>
                </c:pt>
                <c:pt idx="13">
                  <c:v>132</c:v>
                </c:pt>
              </c:numCache>
            </c:numRef>
          </c:val>
        </c:ser>
        <c:dLbls>
          <c:showLegendKey val="0"/>
          <c:showVal val="0"/>
          <c:showCatName val="0"/>
          <c:showSerName val="0"/>
          <c:showPercent val="0"/>
          <c:showBubbleSize val="0"/>
        </c:dLbls>
        <c:gapWidth val="150"/>
        <c:axId val="643576304"/>
        <c:axId val="643573168"/>
      </c:barChart>
      <c:lineChart>
        <c:grouping val="standard"/>
        <c:varyColors val="0"/>
        <c:ser>
          <c:idx val="4"/>
          <c:order val="3"/>
          <c:tx>
            <c:v>CPI (C)</c:v>
          </c:tx>
          <c:val>
            <c:numRef>
              <c:f>Sheet2!$N$41:$N$54</c:f>
              <c:numCache>
                <c:formatCode>General</c:formatCode>
                <c:ptCount val="14"/>
                <c:pt idx="0">
                  <c:v>100</c:v>
                </c:pt>
                <c:pt idx="1">
                  <c:v>95.613160518444658</c:v>
                </c:pt>
                <c:pt idx="2">
                  <c:v>94.217347956131519</c:v>
                </c:pt>
                <c:pt idx="3">
                  <c:v>91.525423728813564</c:v>
                </c:pt>
                <c:pt idx="4">
                  <c:v>88.933200398803606</c:v>
                </c:pt>
                <c:pt idx="5">
                  <c:v>88.235294117647072</c:v>
                </c:pt>
                <c:pt idx="6">
                  <c:v>88.83349950149551</c:v>
                </c:pt>
                <c:pt idx="7">
                  <c:v>90.82751744765703</c:v>
                </c:pt>
                <c:pt idx="8">
                  <c:v>93.220338983050453</c:v>
                </c:pt>
                <c:pt idx="9">
                  <c:v>97.607178464606179</c:v>
                </c:pt>
                <c:pt idx="10">
                  <c:v>98.205383848454218</c:v>
                </c:pt>
                <c:pt idx="11">
                  <c:v>100.2991026919242</c:v>
                </c:pt>
                <c:pt idx="12">
                  <c:v>105.48354935194422</c:v>
                </c:pt>
                <c:pt idx="13">
                  <c:v>109.77068793619109</c:v>
                </c:pt>
              </c:numCache>
            </c:numRef>
          </c:val>
          <c:smooth val="0"/>
        </c:ser>
        <c:dLbls>
          <c:showLegendKey val="0"/>
          <c:showVal val="0"/>
          <c:showCatName val="0"/>
          <c:showSerName val="0"/>
          <c:showPercent val="0"/>
          <c:showBubbleSize val="0"/>
        </c:dLbls>
        <c:marker val="1"/>
        <c:smooth val="0"/>
        <c:axId val="643576304"/>
        <c:axId val="643573168"/>
      </c:lineChart>
      <c:catAx>
        <c:axId val="643576304"/>
        <c:scaling>
          <c:orientation val="minMax"/>
        </c:scaling>
        <c:delete val="0"/>
        <c:axPos val="b"/>
        <c:numFmt formatCode="General" sourceLinked="1"/>
        <c:majorTickMark val="out"/>
        <c:minorTickMark val="none"/>
        <c:tickLblPos val="nextTo"/>
        <c:crossAx val="643573168"/>
        <c:crosses val="autoZero"/>
        <c:auto val="1"/>
        <c:lblAlgn val="ctr"/>
        <c:lblOffset val="100"/>
        <c:noMultiLvlLbl val="0"/>
      </c:catAx>
      <c:valAx>
        <c:axId val="643573168"/>
        <c:scaling>
          <c:orientation val="minMax"/>
        </c:scaling>
        <c:delete val="0"/>
        <c:axPos val="l"/>
        <c:majorGridlines/>
        <c:numFmt formatCode="0.0;[Red]0.0" sourceLinked="1"/>
        <c:majorTickMark val="out"/>
        <c:minorTickMark val="none"/>
        <c:tickLblPos val="nextTo"/>
        <c:crossAx val="64357630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3.6327745322157309E-2"/>
                  <c:y val="1.4875524755590837E-5"/>
                </c:manualLayout>
              </c:layout>
              <c:tx>
                <c:rich>
                  <a:bodyPr/>
                  <a:lstStyle/>
                  <a:p>
                    <a:r>
                      <a:rPr lang="en-US"/>
                      <a:t>30.4</a:t>
                    </a:r>
                    <a:r>
                      <a:rPr lang="en-US" altLang="zh-TW"/>
                      <a:t>4</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15.9</a:t>
                    </a:r>
                    <a:r>
                      <a:rPr lang="en-US" altLang="zh-TW"/>
                      <a:t>4</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36.</a:t>
                    </a:r>
                    <a:r>
                      <a:rPr lang="en-US" altLang="zh-TW"/>
                      <a:t>14</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5.9422826178985692E-2"/>
                  <c:y val="7.1514943465854228E-2"/>
                </c:manualLayout>
              </c:layout>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a:t>
                    </a:r>
                    <a:r>
                      <a:rPr lang="en-US" altLang="zh-TW"/>
                      <a:t>13</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pPr>
                <a:endParaRPr lang="zh-TW"/>
              </a:p>
            </c:txPr>
            <c:showLegendKey val="0"/>
            <c:showVal val="1"/>
            <c:showCatName val="0"/>
            <c:showSerName val="0"/>
            <c:showPercent val="0"/>
            <c:showBubbleSize val="0"/>
            <c:showLeaderLines val="1"/>
            <c:extLst>
              <c:ext xmlns:c15="http://schemas.microsoft.com/office/drawing/2012/chart" uri="{CE6537A1-D6FC-4f65-9D91-7224C49458BB}"/>
            </c:extLst>
          </c:dLbls>
          <c:cat>
            <c:strRef>
              <c:f>Sheet3!$A$4:$A$8</c:f>
              <c:strCache>
                <c:ptCount val="5"/>
                <c:pt idx="0">
                  <c:v>Public Rental Housing </c:v>
                </c:pt>
                <c:pt idx="1">
                  <c:v>Home Ownership Scheme Flats</c:v>
                </c:pt>
                <c:pt idx="2">
                  <c:v>Pirvate Permanent Housing (Owner-occupiers)</c:v>
                </c:pt>
                <c:pt idx="3">
                  <c:v>Private Permanent Housing (Renting)</c:v>
                </c:pt>
                <c:pt idx="4">
                  <c:v>Others</c:v>
                </c:pt>
              </c:strCache>
            </c:strRef>
          </c:cat>
          <c:val>
            <c:numRef>
              <c:f>Sheet3!$B$4:$B$8</c:f>
              <c:numCache>
                <c:formatCode>0.00%</c:formatCode>
                <c:ptCount val="5"/>
                <c:pt idx="0">
                  <c:v>0.30399999999999999</c:v>
                </c:pt>
                <c:pt idx="1">
                  <c:v>0.159</c:v>
                </c:pt>
                <c:pt idx="2">
                  <c:v>0.36199999999999999</c:v>
                </c:pt>
                <c:pt idx="3">
                  <c:v>0.16300000000000001</c:v>
                </c:pt>
                <c:pt idx="4">
                  <c:v>1.2E-2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zh-TW"/>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pattFill prst="dashDnDiag">
              <a:fgClr>
                <a:schemeClr val="accent1"/>
              </a:fgClr>
              <a:bgClr>
                <a:schemeClr val="bg1"/>
              </a:bgClr>
            </a:pattFill>
          </c:spPr>
          <c:dPt>
            <c:idx val="0"/>
            <c:bubble3D val="0"/>
            <c:spPr>
              <a:pattFill prst="lgGrid">
                <a:fgClr>
                  <a:schemeClr val="accent1"/>
                </a:fgClr>
                <a:bgClr>
                  <a:schemeClr val="bg1"/>
                </a:bgClr>
              </a:pattFill>
            </c:spPr>
          </c:dPt>
          <c:dPt>
            <c:idx val="1"/>
            <c:bubble3D val="0"/>
            <c:spPr>
              <a:pattFill prst="pct25">
                <a:fgClr>
                  <a:schemeClr val="accent4"/>
                </a:fgClr>
                <a:bgClr>
                  <a:schemeClr val="bg1"/>
                </a:bgClr>
              </a:pattFill>
            </c:spPr>
          </c:dPt>
          <c:dPt>
            <c:idx val="2"/>
            <c:bubble3D val="0"/>
            <c:spPr>
              <a:pattFill prst="dashDnDiag">
                <a:fgClr>
                  <a:schemeClr val="accent3"/>
                </a:fgClr>
                <a:bgClr>
                  <a:schemeClr val="bg1"/>
                </a:bgClr>
              </a:pattFill>
            </c:spPr>
          </c:dPt>
          <c:dLbls>
            <c:dLbl>
              <c:idx val="0"/>
              <c:layout>
                <c:manualLayout>
                  <c:x val="-4.2946019580251987E-2"/>
                  <c:y val="-0.2407522853767473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811003662564846E-2"/>
                  <c:y val="-7.4182901107587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9936429049030377E-2"/>
                  <c:y val="2.44441963101270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Sheet1!$A$3:$A$5</c:f>
              <c:strCache>
                <c:ptCount val="3"/>
                <c:pt idx="0">
                  <c:v>Private housing</c:v>
                </c:pt>
                <c:pt idx="1">
                  <c:v>Eligible for HOS but not PRH</c:v>
                </c:pt>
                <c:pt idx="2">
                  <c:v>Eligible for PRH only</c:v>
                </c:pt>
              </c:strCache>
            </c:strRef>
          </c:cat>
          <c:val>
            <c:numRef>
              <c:f>Sheet1!$B$3:$B$5</c:f>
              <c:numCache>
                <c:formatCode>General</c:formatCode>
                <c:ptCount val="3"/>
                <c:pt idx="0">
                  <c:v>1000</c:v>
                </c:pt>
                <c:pt idx="1">
                  <c:v>600</c:v>
                </c:pt>
                <c:pt idx="2">
                  <c:v>400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0.63927</cdr:x>
      <cdr:y>0.8186</cdr:y>
    </cdr:from>
    <cdr:to>
      <cdr:x>0.94939</cdr:x>
      <cdr:y>0.9346</cdr:y>
    </cdr:to>
    <cdr:sp macro="" textlink="">
      <cdr:nvSpPr>
        <cdr:cNvPr id="2" name="Text Box 1"/>
        <cdr:cNvSpPr txBox="1"/>
      </cdr:nvSpPr>
      <cdr:spPr>
        <a:xfrm xmlns:a="http://schemas.openxmlformats.org/drawingml/2006/main">
          <a:off x="3200399" y="2352675"/>
          <a:ext cx="15525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000"/>
            <a:t>Total: 2000 persons</a:t>
          </a:r>
          <a:endParaRPr lang="zh-TW" altLang="en-US"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7A9D2-DDDB-4913-93B0-ADDAE4893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1048</TotalTime>
  <Pages>94</Pages>
  <Words>12582</Words>
  <Characters>71719</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Economic analysis of Housing Market in Hong Kong</vt:lpstr>
    </vt:vector>
  </TitlesOfParts>
  <Company>London School of Economics and Political Science</Company>
  <LinksUpToDate>false</LinksUpToDate>
  <CharactersWithSpaces>84133</CharactersWithSpaces>
  <SharedDoc>false</SharedDoc>
  <HLinks>
    <vt:vector size="210" baseType="variant">
      <vt:variant>
        <vt:i4>6422646</vt:i4>
      </vt:variant>
      <vt:variant>
        <vt:i4>87</vt:i4>
      </vt:variant>
      <vt:variant>
        <vt:i4>0</vt:i4>
      </vt:variant>
      <vt:variant>
        <vt:i4>5</vt:i4>
      </vt:variant>
      <vt:variant>
        <vt:lpwstr>http://www.info.gov.hk/gia/general/201309/11/P201309110555.htm</vt:lpwstr>
      </vt:variant>
      <vt:variant>
        <vt:lpwstr/>
      </vt:variant>
      <vt:variant>
        <vt:i4>1245295</vt:i4>
      </vt:variant>
      <vt:variant>
        <vt:i4>84</vt:i4>
      </vt:variant>
      <vt:variant>
        <vt:i4>0</vt:i4>
      </vt:variant>
      <vt:variant>
        <vt:i4>5</vt:i4>
      </vt:variant>
      <vt:variant>
        <vt:lpwstr>http://www.thb.gov.hk/tc/policy/housing/policy/lths/lthb_consultation_doc_201309.pdf</vt:lpwstr>
      </vt:variant>
      <vt:variant>
        <vt:lpwstr/>
      </vt:variant>
      <vt:variant>
        <vt:i4>2621492</vt:i4>
      </vt:variant>
      <vt:variant>
        <vt:i4>81</vt:i4>
      </vt:variant>
      <vt:variant>
        <vt:i4>0</vt:i4>
      </vt:variant>
      <vt:variant>
        <vt:i4>5</vt:i4>
      </vt:variant>
      <vt:variant>
        <vt:lpwstr>http://www.cityu.edu.hk/hkhousing/</vt:lpwstr>
      </vt:variant>
      <vt:variant>
        <vt:lpwstr/>
      </vt:variant>
      <vt:variant>
        <vt:i4>6094918</vt:i4>
      </vt:variant>
      <vt:variant>
        <vt:i4>78</vt:i4>
      </vt:variant>
      <vt:variant>
        <vt:i4>0</vt:i4>
      </vt:variant>
      <vt:variant>
        <vt:i4>5</vt:i4>
      </vt:variant>
      <vt:variant>
        <vt:lpwstr>http://www.legco.gov.hk/yr08-09/chinese/panels/dev/papers/dev1125cb1-302-3-c.pdf</vt:lpwstr>
      </vt:variant>
      <vt:variant>
        <vt:lpwstr/>
      </vt:variant>
      <vt:variant>
        <vt:i4>3997815</vt:i4>
      </vt:variant>
      <vt:variant>
        <vt:i4>75</vt:i4>
      </vt:variant>
      <vt:variant>
        <vt:i4>0</vt:i4>
      </vt:variant>
      <vt:variant>
        <vt:i4>5</vt:i4>
      </vt:variant>
      <vt:variant>
        <vt:lpwstr>http://www.singtao.com/archive/fullstory.asp?andor=or&amp;year1=2008&amp;month1=11&amp;day1=19&amp;year2=2008&amp;month2=11&amp;day2=19&amp;category=all&amp;id=20081119a02&amp;keyword1=&amp;keyword2=</vt:lpwstr>
      </vt:variant>
      <vt:variant>
        <vt:lpwstr/>
      </vt:variant>
      <vt:variant>
        <vt:i4>5636112</vt:i4>
      </vt:variant>
      <vt:variant>
        <vt:i4>72</vt:i4>
      </vt:variant>
      <vt:variant>
        <vt:i4>0</vt:i4>
      </vt:variant>
      <vt:variant>
        <vt:i4>5</vt:i4>
      </vt:variant>
      <vt:variant>
        <vt:lpwstr>http://klncc.caritas.org.hk/private/document/747.pdf</vt:lpwstr>
      </vt:variant>
      <vt:variant>
        <vt:lpwstr/>
      </vt:variant>
      <vt:variant>
        <vt:i4>6881343</vt:i4>
      </vt:variant>
      <vt:variant>
        <vt:i4>69</vt:i4>
      </vt:variant>
      <vt:variant>
        <vt:i4>0</vt:i4>
      </vt:variant>
      <vt:variant>
        <vt:i4>5</vt:i4>
      </vt:variant>
      <vt:variant>
        <vt:lpwstr>http://www.legco.gov.hk/yr10-11/chinese/panels/se/papers/se1019-sbcr110209199-c.pdf</vt:lpwstr>
      </vt:variant>
      <vt:variant>
        <vt:lpwstr/>
      </vt:variant>
      <vt:variant>
        <vt:i4>5636103</vt:i4>
      </vt:variant>
      <vt:variant>
        <vt:i4>66</vt:i4>
      </vt:variant>
      <vt:variant>
        <vt:i4>0</vt:i4>
      </vt:variant>
      <vt:variant>
        <vt:i4>5</vt:i4>
      </vt:variant>
      <vt:variant>
        <vt:lpwstr>http://www.immd.gov.hk/tc/services/hk-visas/capital-investment-entrant/statistic.html</vt:lpwstr>
      </vt:variant>
      <vt:variant>
        <vt:lpwstr/>
      </vt:variant>
      <vt:variant>
        <vt:i4>1966155</vt:i4>
      </vt:variant>
      <vt:variant>
        <vt:i4>63</vt:i4>
      </vt:variant>
      <vt:variant>
        <vt:i4>0</vt:i4>
      </vt:variant>
      <vt:variant>
        <vt:i4>5</vt:i4>
      </vt:variant>
      <vt:variant>
        <vt:lpwstr>http://www.federalreserve.gov/pubs/refinancings/glossary.htm</vt:lpwstr>
      </vt:variant>
      <vt:variant>
        <vt:lpwstr/>
      </vt:variant>
      <vt:variant>
        <vt:i4>524377</vt:i4>
      </vt:variant>
      <vt:variant>
        <vt:i4>60</vt:i4>
      </vt:variant>
      <vt:variant>
        <vt:i4>0</vt:i4>
      </vt:variant>
      <vt:variant>
        <vt:i4>5</vt:i4>
      </vt:variant>
      <vt:variant>
        <vt:lpwstr>http://www.gov.hk/tc/residents/taxes/stamp/stamp_duty_rates.htm</vt:lpwstr>
      </vt:variant>
      <vt:variant>
        <vt:lpwstr/>
      </vt:variant>
      <vt:variant>
        <vt:i4>5832780</vt:i4>
      </vt:variant>
      <vt:variant>
        <vt:i4>57</vt:i4>
      </vt:variant>
      <vt:variant>
        <vt:i4>0</vt:i4>
      </vt:variant>
      <vt:variant>
        <vt:i4>5</vt:i4>
      </vt:variant>
      <vt:variant>
        <vt:lpwstr>http://www.rvd.gov.hk/tc/property_market_statistics/index.html</vt:lpwstr>
      </vt:variant>
      <vt:variant>
        <vt:lpwstr/>
      </vt:variant>
      <vt:variant>
        <vt:i4>6815860</vt:i4>
      </vt:variant>
      <vt:variant>
        <vt:i4>54</vt:i4>
      </vt:variant>
      <vt:variant>
        <vt:i4>0</vt:i4>
      </vt:variant>
      <vt:variant>
        <vt:i4>5</vt:i4>
      </vt:variant>
      <vt:variant>
        <vt:lpwstr>http://www.policyaddress.gov.hk/2013/chi/index.html</vt:lpwstr>
      </vt:variant>
      <vt:variant>
        <vt:lpwstr/>
      </vt:variant>
      <vt:variant>
        <vt:i4>2490467</vt:i4>
      </vt:variant>
      <vt:variant>
        <vt:i4>51</vt:i4>
      </vt:variant>
      <vt:variant>
        <vt:i4>0</vt:i4>
      </vt:variant>
      <vt:variant>
        <vt:i4>5</vt:i4>
      </vt:variant>
      <vt:variant>
        <vt:lpwstr>http://www.thb.gov.hk/tc/policy/housing/policy/lths/sdurpt2013.pdf</vt:lpwstr>
      </vt:variant>
      <vt:variant>
        <vt:lpwstr/>
      </vt:variant>
      <vt:variant>
        <vt:i4>7929978</vt:i4>
      </vt:variant>
      <vt:variant>
        <vt:i4>48</vt:i4>
      </vt:variant>
      <vt:variant>
        <vt:i4>0</vt:i4>
      </vt:variant>
      <vt:variant>
        <vt:i4>5</vt:i4>
      </vt:variant>
      <vt:variant>
        <vt:lpwstr>http://www.hkma.gov.hk/chi/key-information/press-release-category/residential-mortgage-survey.shtml</vt:lpwstr>
      </vt:variant>
      <vt:variant>
        <vt:lpwstr/>
      </vt:variant>
      <vt:variant>
        <vt:i4>2293884</vt:i4>
      </vt:variant>
      <vt:variant>
        <vt:i4>45</vt:i4>
      </vt:variant>
      <vt:variant>
        <vt:i4>0</vt:i4>
      </vt:variant>
      <vt:variant>
        <vt:i4>5</vt:i4>
      </vt:variant>
      <vt:variant>
        <vt:lpwstr>http://www.census2011.gov.hk/en/index.html</vt:lpwstr>
      </vt:variant>
      <vt:variant>
        <vt:lpwstr/>
      </vt:variant>
      <vt:variant>
        <vt:i4>5636189</vt:i4>
      </vt:variant>
      <vt:variant>
        <vt:i4>24</vt:i4>
      </vt:variant>
      <vt:variant>
        <vt:i4>0</vt:i4>
      </vt:variant>
      <vt:variant>
        <vt:i4>5</vt:i4>
      </vt:variant>
      <vt:variant>
        <vt:lpwstr>http://www.ird.gov.hk/eng/faq/bsd.htm</vt:lpwstr>
      </vt:variant>
      <vt:variant>
        <vt:lpwstr/>
      </vt:variant>
      <vt:variant>
        <vt:i4>327752</vt:i4>
      </vt:variant>
      <vt:variant>
        <vt:i4>21</vt:i4>
      </vt:variant>
      <vt:variant>
        <vt:i4>0</vt:i4>
      </vt:variant>
      <vt:variant>
        <vt:i4>5</vt:i4>
      </vt:variant>
      <vt:variant>
        <vt:lpwstr>http://www.gov.hk/en/residents/taxes/stamp/stamp_duty_rates.htm</vt:lpwstr>
      </vt:variant>
      <vt:variant>
        <vt:lpwstr/>
      </vt:variant>
      <vt:variant>
        <vt:i4>327752</vt:i4>
      </vt:variant>
      <vt:variant>
        <vt:i4>18</vt:i4>
      </vt:variant>
      <vt:variant>
        <vt:i4>0</vt:i4>
      </vt:variant>
      <vt:variant>
        <vt:i4>5</vt:i4>
      </vt:variant>
      <vt:variant>
        <vt:lpwstr>http://www.gov.hk/en/residents/taxes/stamp/stamp_duty_rates.htm</vt:lpwstr>
      </vt:variant>
      <vt:variant>
        <vt:lpwstr/>
      </vt:variant>
      <vt:variant>
        <vt:i4>5636172</vt:i4>
      </vt:variant>
      <vt:variant>
        <vt:i4>15</vt:i4>
      </vt:variant>
      <vt:variant>
        <vt:i4>0</vt:i4>
      </vt:variant>
      <vt:variant>
        <vt:i4>5</vt:i4>
      </vt:variant>
      <vt:variant>
        <vt:lpwstr>http://www.ird.gov.hk/eng/faq/ssd.htm</vt:lpwstr>
      </vt:variant>
      <vt:variant>
        <vt:lpwstr/>
      </vt:variant>
      <vt:variant>
        <vt:i4>5636172</vt:i4>
      </vt:variant>
      <vt:variant>
        <vt:i4>12</vt:i4>
      </vt:variant>
      <vt:variant>
        <vt:i4>0</vt:i4>
      </vt:variant>
      <vt:variant>
        <vt:i4>5</vt:i4>
      </vt:variant>
      <vt:variant>
        <vt:lpwstr>http://www.ird.gov.hk/eng/faq/ssd.htm</vt:lpwstr>
      </vt:variant>
      <vt:variant>
        <vt:lpwstr/>
      </vt:variant>
      <vt:variant>
        <vt:i4>327752</vt:i4>
      </vt:variant>
      <vt:variant>
        <vt:i4>9</vt:i4>
      </vt:variant>
      <vt:variant>
        <vt:i4>0</vt:i4>
      </vt:variant>
      <vt:variant>
        <vt:i4>5</vt:i4>
      </vt:variant>
      <vt:variant>
        <vt:lpwstr>http://www.gov.hk/en/residents/taxes/stamp/stamp_duty_rates.htm</vt:lpwstr>
      </vt:variant>
      <vt:variant>
        <vt:lpwstr/>
      </vt:variant>
      <vt:variant>
        <vt:i4>5177438</vt:i4>
      </vt:variant>
      <vt:variant>
        <vt:i4>0</vt:i4>
      </vt:variant>
      <vt:variant>
        <vt:i4>0</vt:i4>
      </vt:variant>
      <vt:variant>
        <vt:i4>5</vt:i4>
      </vt:variant>
      <vt:variant>
        <vt:lpwstr>http://www.bauhinia.org/</vt:lpwstr>
      </vt:variant>
      <vt:variant>
        <vt:lpwstr/>
      </vt:variant>
      <vt:variant>
        <vt:i4>7340159</vt:i4>
      </vt:variant>
      <vt:variant>
        <vt:i4>36</vt:i4>
      </vt:variant>
      <vt:variant>
        <vt:i4>0</vt:i4>
      </vt:variant>
      <vt:variant>
        <vt:i4>5</vt:i4>
      </vt:variant>
      <vt:variant>
        <vt:lpwstr>http://webcache.googleusercontent.com/search?q=cache:ko-DGujrFfkJ:www.soco.org.hk/publication/press_release/privatehousing/2013/pr_2013_9_1.pdf+&amp;cd=3&amp;hl=en&amp;ct=clnk&amp;gl=hk</vt:lpwstr>
      </vt:variant>
      <vt:variant>
        <vt:lpwstr/>
      </vt:variant>
      <vt:variant>
        <vt:i4>6422646</vt:i4>
      </vt:variant>
      <vt:variant>
        <vt:i4>33</vt:i4>
      </vt:variant>
      <vt:variant>
        <vt:i4>0</vt:i4>
      </vt:variant>
      <vt:variant>
        <vt:i4>5</vt:i4>
      </vt:variant>
      <vt:variant>
        <vt:lpwstr>http://www.info.gov.hk/gia/general/201309/11/P201309110555.htm</vt:lpwstr>
      </vt:variant>
      <vt:variant>
        <vt:lpwstr/>
      </vt:variant>
      <vt:variant>
        <vt:i4>1966155</vt:i4>
      </vt:variant>
      <vt:variant>
        <vt:i4>30</vt:i4>
      </vt:variant>
      <vt:variant>
        <vt:i4>0</vt:i4>
      </vt:variant>
      <vt:variant>
        <vt:i4>5</vt:i4>
      </vt:variant>
      <vt:variant>
        <vt:lpwstr>http://www.legco.gov.hk/yr03-04/chinese/sec/library/0304fs01c.pdf</vt:lpwstr>
      </vt:variant>
      <vt:variant>
        <vt:lpwstr/>
      </vt:variant>
      <vt:variant>
        <vt:i4>1769521</vt:i4>
      </vt:variant>
      <vt:variant>
        <vt:i4>27</vt:i4>
      </vt:variant>
      <vt:variant>
        <vt:i4>0</vt:i4>
      </vt:variant>
      <vt:variant>
        <vt:i4>5</vt:i4>
      </vt:variant>
      <vt:variant>
        <vt:lpwstr>http://www.cityu.edu.hk/hkhousing/pdoc/1998_ LTHS-c.pdf</vt:lpwstr>
      </vt:variant>
      <vt:variant>
        <vt:lpwstr/>
      </vt:variant>
      <vt:variant>
        <vt:i4>5963885</vt:i4>
      </vt:variant>
      <vt:variant>
        <vt:i4>24</vt:i4>
      </vt:variant>
      <vt:variant>
        <vt:i4>0</vt:i4>
      </vt:variant>
      <vt:variant>
        <vt:i4>5</vt:i4>
      </vt:variant>
      <vt:variant>
        <vt:lpwstr>http://www.cityu.edu.hk/hkhousing/pdoc/1996_A_Consultative_Digest_Territorial_Devel_Stra_Review.pdf</vt:lpwstr>
      </vt:variant>
      <vt:variant>
        <vt:lpwstr/>
      </vt:variant>
      <vt:variant>
        <vt:i4>6946932</vt:i4>
      </vt:variant>
      <vt:variant>
        <vt:i4>21</vt:i4>
      </vt:variant>
      <vt:variant>
        <vt:i4>0</vt:i4>
      </vt:variant>
      <vt:variant>
        <vt:i4>5</vt:i4>
      </vt:variant>
      <vt:variant>
        <vt:lpwstr>http://www.info.gov.hk/gia/general/200603/01/P200603010197.htm</vt:lpwstr>
      </vt:variant>
      <vt:variant>
        <vt:lpwstr/>
      </vt:variant>
      <vt:variant>
        <vt:i4>65604</vt:i4>
      </vt:variant>
      <vt:variant>
        <vt:i4>18</vt:i4>
      </vt:variant>
      <vt:variant>
        <vt:i4>0</vt:i4>
      </vt:variant>
      <vt:variant>
        <vt:i4>5</vt:i4>
      </vt:variant>
      <vt:variant>
        <vt:lpwstr>http://www.housingauthority.gov.hk/tc/about-us/publications-and-statistics/actual-public-rental-housing-production/index.html</vt:lpwstr>
      </vt:variant>
      <vt:variant>
        <vt:lpwstr/>
      </vt:variant>
      <vt:variant>
        <vt:i4>7602229</vt:i4>
      </vt:variant>
      <vt:variant>
        <vt:i4>15</vt:i4>
      </vt:variant>
      <vt:variant>
        <vt:i4>0</vt:i4>
      </vt:variant>
      <vt:variant>
        <vt:i4>5</vt:i4>
      </vt:variant>
      <vt:variant>
        <vt:lpwstr>http://www.legco.gov.hk/yr12-13/english/counmtg/hansard/cm0206-translate-e.pdf</vt:lpwstr>
      </vt:variant>
      <vt:variant>
        <vt:lpwstr/>
      </vt:variant>
      <vt:variant>
        <vt:i4>2490467</vt:i4>
      </vt:variant>
      <vt:variant>
        <vt:i4>12</vt:i4>
      </vt:variant>
      <vt:variant>
        <vt:i4>0</vt:i4>
      </vt:variant>
      <vt:variant>
        <vt:i4>5</vt:i4>
      </vt:variant>
      <vt:variant>
        <vt:lpwstr>http://www.thb.gov.hk/tc/policy/housing/policy/lths/sdurpt2013.pdf</vt:lpwstr>
      </vt:variant>
      <vt:variant>
        <vt:lpwstr/>
      </vt:variant>
      <vt:variant>
        <vt:i4>4587540</vt:i4>
      </vt:variant>
      <vt:variant>
        <vt:i4>9</vt:i4>
      </vt:variant>
      <vt:variant>
        <vt:i4>0</vt:i4>
      </vt:variant>
      <vt:variant>
        <vt:i4>5</vt:i4>
      </vt:variant>
      <vt:variant>
        <vt:lpwstr>http://ps.hket.com/content/32862/%E9%84%AD%E5%AE%B6%E7%B4%94%EF%BC%9A%E5%BB%BA%E7%AF%89%E6%88%90%E6%9C%AC%E9%AB%98 %E6%A8%93%E5%83%B9%E9%9B%A3%E5%A4%A7%E8%B7%8C</vt:lpwstr>
      </vt:variant>
      <vt:variant>
        <vt:lpwstr/>
      </vt:variant>
      <vt:variant>
        <vt:i4>5701709</vt:i4>
      </vt:variant>
      <vt:variant>
        <vt:i4>6</vt:i4>
      </vt:variant>
      <vt:variant>
        <vt:i4>0</vt:i4>
      </vt:variant>
      <vt:variant>
        <vt:i4>5</vt:i4>
      </vt:variant>
      <vt:variant>
        <vt:lpwstr>http://www.singtao.com.hk/yesterday/loc/0205ao03.html</vt:lpwstr>
      </vt:variant>
      <vt:variant>
        <vt:lpwstr/>
      </vt:variant>
      <vt:variant>
        <vt:i4>1507338</vt:i4>
      </vt:variant>
      <vt:variant>
        <vt:i4>3</vt:i4>
      </vt:variant>
      <vt:variant>
        <vt:i4>0</vt:i4>
      </vt:variant>
      <vt:variant>
        <vt:i4>5</vt:i4>
      </vt:variant>
      <vt:variant>
        <vt:lpwstr>http://thehousenews.com/finance/%E8%B6%85%E9%AB%98%E6%A8%93%E5%83%B9%E6%8A%8A%E5%B9%B4%E8%BC%95%E4%BA%BA%E9%80%BC%E5%90%91%E7%B5%95%E6%9C%9B/</vt:lpwstr>
      </vt:variant>
      <vt:variant>
        <vt:lpwstr/>
      </vt:variant>
      <vt:variant>
        <vt:i4>589899</vt:i4>
      </vt:variant>
      <vt:variant>
        <vt:i4>0</vt:i4>
      </vt:variant>
      <vt:variant>
        <vt:i4>0</vt:i4>
      </vt:variant>
      <vt:variant>
        <vt:i4>5</vt:i4>
      </vt:variant>
      <vt:variant>
        <vt:lpwstr>http://life.mingpao.com/cfm/reports3.cfm?File=20120713/rptaa02a/gwv1.txt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analysis of Housing Market in Hong Kong</dc:title>
  <dc:creator>Gavin</dc:creator>
  <cp:lastModifiedBy>Simone Wong</cp:lastModifiedBy>
  <cp:revision>44</cp:revision>
  <cp:lastPrinted>2014-03-01T08:51:00Z</cp:lastPrinted>
  <dcterms:created xsi:type="dcterms:W3CDTF">2014-07-28T01:04:00Z</dcterms:created>
  <dcterms:modified xsi:type="dcterms:W3CDTF">2015-08-06T09:20:00Z</dcterms:modified>
</cp:coreProperties>
</file>