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7BC" w:rsidRDefault="009947BC" w:rsidP="009947BC">
      <w:pPr>
        <w:spacing w:line="360" w:lineRule="auto"/>
        <w:jc w:val="both"/>
        <w:rPr>
          <w:rFonts w:asciiTheme="majorBidi" w:hAnsiTheme="majorBidi" w:cstheme="majorBidi"/>
          <w:b/>
          <w:bCs/>
          <w:color w:val="201F1E"/>
          <w:sz w:val="24"/>
          <w:szCs w:val="24"/>
          <w:shd w:val="clear" w:color="auto" w:fill="FFFFFF"/>
        </w:rPr>
      </w:pPr>
      <w:r w:rsidRPr="009947BC">
        <w:rPr>
          <w:rFonts w:asciiTheme="majorBidi" w:hAnsiTheme="majorBidi" w:cstheme="majorBidi"/>
          <w:b/>
          <w:bCs/>
          <w:color w:val="201F1E"/>
          <w:sz w:val="24"/>
          <w:szCs w:val="24"/>
          <w:shd w:val="clear" w:color="auto" w:fill="FFFFFF"/>
        </w:rPr>
        <w:t xml:space="preserve">2.6 </w:t>
      </w:r>
      <w:r w:rsidRPr="009947BC">
        <w:rPr>
          <w:rFonts w:asciiTheme="majorBidi" w:hAnsiTheme="majorBidi" w:cstheme="majorBidi"/>
          <w:b/>
          <w:bCs/>
          <w:color w:val="201F1E"/>
          <w:sz w:val="24"/>
          <w:szCs w:val="24"/>
          <w:shd w:val="clear" w:color="auto" w:fill="FFFFFF"/>
        </w:rPr>
        <w:t>Pre-flight, in-flight, and post- flight service quality and customer satisfaction</w:t>
      </w:r>
    </w:p>
    <w:p w:rsidR="009947BC" w:rsidRDefault="009137FA" w:rsidP="009137FA">
      <w:pPr>
        <w:spacing w:line="360" w:lineRule="auto"/>
        <w:jc w:val="both"/>
        <w:rPr>
          <w:rFonts w:asciiTheme="majorBidi" w:hAnsiTheme="majorBidi" w:cstheme="majorBidi"/>
          <w:color w:val="FF0000"/>
          <w:sz w:val="28"/>
          <w:szCs w:val="28"/>
          <w:shd w:val="clear" w:color="auto" w:fill="FFFFFF"/>
        </w:rPr>
      </w:pPr>
      <w:r w:rsidRPr="009137FA">
        <w:rPr>
          <w:rFonts w:asciiTheme="majorBidi" w:hAnsiTheme="majorBidi" w:cstheme="majorBidi"/>
          <w:b/>
          <w:bCs/>
          <w:color w:val="FF0000"/>
          <w:sz w:val="28"/>
          <w:szCs w:val="28"/>
          <w:shd w:val="clear" w:color="auto" w:fill="FFFFFF"/>
        </w:rPr>
        <w:t>You</w:t>
      </w:r>
      <w:r w:rsidR="009947BC" w:rsidRPr="009137FA">
        <w:rPr>
          <w:rFonts w:asciiTheme="majorBidi" w:hAnsiTheme="majorBidi" w:cstheme="majorBidi"/>
          <w:b/>
          <w:bCs/>
          <w:color w:val="FF0000"/>
          <w:sz w:val="28"/>
          <w:szCs w:val="28"/>
          <w:shd w:val="clear" w:color="auto" w:fill="FFFFFF"/>
        </w:rPr>
        <w:t xml:space="preserve"> need to </w:t>
      </w:r>
      <w:r w:rsidRPr="009137FA">
        <w:rPr>
          <w:rFonts w:asciiTheme="majorBidi" w:hAnsiTheme="majorBidi" w:cstheme="majorBidi"/>
          <w:b/>
          <w:bCs/>
          <w:color w:val="FF0000"/>
          <w:sz w:val="28"/>
          <w:szCs w:val="28"/>
          <w:shd w:val="clear" w:color="auto" w:fill="FFFFFF"/>
        </w:rPr>
        <w:t xml:space="preserve">provide relationship </w:t>
      </w:r>
      <w:r>
        <w:rPr>
          <w:rFonts w:asciiTheme="majorBidi" w:hAnsiTheme="majorBidi" w:cstheme="majorBidi"/>
          <w:b/>
          <w:bCs/>
          <w:color w:val="FF0000"/>
          <w:sz w:val="28"/>
          <w:szCs w:val="28"/>
          <w:shd w:val="clear" w:color="auto" w:fill="FFFFFF"/>
        </w:rPr>
        <w:t>from</w:t>
      </w:r>
      <w:r w:rsidR="009947BC" w:rsidRPr="009137FA">
        <w:rPr>
          <w:rFonts w:asciiTheme="majorBidi" w:hAnsiTheme="majorBidi" w:cstheme="majorBidi"/>
          <w:b/>
          <w:bCs/>
          <w:color w:val="FF0000"/>
          <w:sz w:val="28"/>
          <w:szCs w:val="28"/>
          <w:shd w:val="clear" w:color="auto" w:fill="FFFFFF"/>
        </w:rPr>
        <w:t xml:space="preserve"> </w:t>
      </w:r>
      <w:r w:rsidRPr="009137FA">
        <w:rPr>
          <w:rFonts w:asciiTheme="majorBidi" w:hAnsiTheme="majorBidi" w:cstheme="majorBidi"/>
          <w:b/>
          <w:bCs/>
          <w:color w:val="FF0000"/>
          <w:sz w:val="28"/>
          <w:szCs w:val="28"/>
          <w:shd w:val="clear" w:color="auto" w:fill="FFFFFF"/>
        </w:rPr>
        <w:t xml:space="preserve">literature review and other </w:t>
      </w:r>
      <w:proofErr w:type="spellStart"/>
      <w:r w:rsidRPr="009137FA">
        <w:rPr>
          <w:rFonts w:asciiTheme="majorBidi" w:hAnsiTheme="majorBidi" w:cstheme="majorBidi"/>
          <w:b/>
          <w:bCs/>
          <w:color w:val="FF0000"/>
          <w:sz w:val="28"/>
          <w:szCs w:val="28"/>
          <w:shd w:val="clear" w:color="auto" w:fill="FFFFFF"/>
        </w:rPr>
        <w:t>parphargh</w:t>
      </w:r>
      <w:proofErr w:type="spellEnd"/>
      <w:r w:rsidRPr="009137FA">
        <w:rPr>
          <w:rFonts w:asciiTheme="majorBidi" w:hAnsiTheme="majorBidi" w:cstheme="majorBidi"/>
          <w:b/>
          <w:bCs/>
          <w:color w:val="FF0000"/>
          <w:sz w:val="28"/>
          <w:szCs w:val="28"/>
          <w:shd w:val="clear" w:color="auto" w:fill="FFFFFF"/>
        </w:rPr>
        <w:t xml:space="preserve"> for </w:t>
      </w:r>
      <w:r w:rsidR="009947BC" w:rsidRPr="009137FA">
        <w:rPr>
          <w:rFonts w:asciiTheme="majorBidi" w:hAnsiTheme="majorBidi" w:cstheme="majorBidi"/>
          <w:color w:val="FF0000"/>
          <w:sz w:val="28"/>
          <w:szCs w:val="28"/>
          <w:shd w:val="clear" w:color="auto" w:fill="FFFFFF"/>
        </w:rPr>
        <w:t xml:space="preserve">develop the </w:t>
      </w:r>
      <w:r w:rsidRPr="009137FA">
        <w:rPr>
          <w:rFonts w:asciiTheme="majorBidi" w:hAnsiTheme="majorBidi" w:cstheme="majorBidi"/>
          <w:color w:val="FF0000"/>
          <w:sz w:val="28"/>
          <w:szCs w:val="28"/>
          <w:shd w:val="clear" w:color="auto" w:fill="FFFFFF"/>
        </w:rPr>
        <w:t>hypothesis</w:t>
      </w:r>
      <w:r>
        <w:rPr>
          <w:rFonts w:asciiTheme="majorBidi" w:hAnsiTheme="majorBidi" w:cstheme="majorBidi"/>
          <w:color w:val="FF0000"/>
          <w:sz w:val="28"/>
          <w:szCs w:val="28"/>
          <w:shd w:val="clear" w:color="auto" w:fill="FFFFFF"/>
        </w:rPr>
        <w:t xml:space="preserve"> and explain</w:t>
      </w:r>
    </w:p>
    <w:p w:rsidR="009137FA" w:rsidRPr="009137FA" w:rsidRDefault="009137FA" w:rsidP="009137FA">
      <w:pPr>
        <w:spacing w:line="360" w:lineRule="auto"/>
        <w:jc w:val="both"/>
        <w:rPr>
          <w:rFonts w:asciiTheme="majorBidi" w:hAnsiTheme="majorBidi" w:cstheme="majorBidi"/>
          <w:b/>
          <w:bCs/>
          <w:color w:val="FF0000"/>
          <w:sz w:val="28"/>
          <w:szCs w:val="28"/>
          <w:shd w:val="clear" w:color="auto" w:fill="FFFFFF"/>
        </w:rPr>
      </w:pPr>
      <w:r>
        <w:rPr>
          <w:rFonts w:asciiTheme="majorBidi" w:hAnsiTheme="majorBidi" w:cstheme="majorBidi"/>
          <w:color w:val="FF0000"/>
          <w:sz w:val="28"/>
          <w:szCs w:val="28"/>
          <w:shd w:val="clear" w:color="auto" w:fill="FFFFFF"/>
        </w:rPr>
        <w:t xml:space="preserve">So after explain that and you can get </w:t>
      </w:r>
      <w:proofErr w:type="gramStart"/>
      <w:r>
        <w:rPr>
          <w:rFonts w:asciiTheme="majorBidi" w:hAnsiTheme="majorBidi" w:cstheme="majorBidi"/>
          <w:color w:val="FF0000"/>
          <w:sz w:val="28"/>
          <w:szCs w:val="28"/>
          <w:shd w:val="clear" w:color="auto" w:fill="FFFFFF"/>
        </w:rPr>
        <w:t>this three hypothesis under</w:t>
      </w:r>
      <w:proofErr w:type="gramEnd"/>
      <w:r>
        <w:rPr>
          <w:rFonts w:asciiTheme="majorBidi" w:hAnsiTheme="majorBidi" w:cstheme="majorBidi"/>
          <w:color w:val="FF0000"/>
          <w:sz w:val="28"/>
          <w:szCs w:val="28"/>
          <w:shd w:val="clear" w:color="auto" w:fill="FFFFFF"/>
        </w:rPr>
        <w:t xml:space="preserve"> </w:t>
      </w:r>
    </w:p>
    <w:p w:rsidR="009947BC" w:rsidRDefault="009947BC" w:rsidP="009947BC">
      <w:pPr>
        <w:spacing w:line="360" w:lineRule="auto"/>
        <w:jc w:val="both"/>
        <w:rPr>
          <w:rFonts w:ascii="Segoe UI" w:hAnsi="Segoe UI" w:cs="Segoe UI"/>
          <w:color w:val="201F1E"/>
          <w:shd w:val="clear" w:color="auto" w:fill="FFFFFF"/>
        </w:rPr>
      </w:pPr>
      <w:r>
        <w:rPr>
          <w:rFonts w:ascii="Segoe UI" w:hAnsi="Segoe UI" w:cs="Segoe UI"/>
          <w:color w:val="201F1E"/>
          <w:shd w:val="clear" w:color="auto" w:fill="FFFFFF"/>
        </w:rPr>
        <w:t>H1-1 Pre-flight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H1-2 In-flight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 xml:space="preserve">H1-3 </w:t>
      </w:r>
      <w:r>
        <w:rPr>
          <w:rFonts w:ascii="Segoe UI" w:hAnsi="Segoe UI" w:cs="Segoe UI"/>
          <w:color w:val="201F1E"/>
          <w:shd w:val="clear" w:color="auto" w:fill="FFFFFF"/>
        </w:rPr>
        <w:t xml:space="preserve">    </w:t>
      </w:r>
      <w:r>
        <w:rPr>
          <w:rFonts w:ascii="Segoe UI" w:hAnsi="Segoe UI" w:cs="Segoe UI"/>
          <w:color w:val="201F1E"/>
          <w:shd w:val="clear" w:color="auto" w:fill="FFFFFF"/>
        </w:rPr>
        <w:t>Post- flight service quality improves the level of customer satisfaction.</w:t>
      </w:r>
    </w:p>
    <w:p w:rsidR="009947BC" w:rsidRDefault="009947BC" w:rsidP="009947BC">
      <w:pPr>
        <w:spacing w:line="360" w:lineRule="auto"/>
        <w:jc w:val="both"/>
        <w:rPr>
          <w:rFonts w:asciiTheme="majorBidi" w:hAnsiTheme="majorBidi" w:cstheme="majorBidi"/>
          <w:color w:val="201F1E"/>
          <w:sz w:val="24"/>
          <w:szCs w:val="24"/>
          <w:shd w:val="clear" w:color="auto" w:fill="FFFFFF"/>
        </w:rPr>
      </w:pPr>
    </w:p>
    <w:p w:rsidR="009137FA" w:rsidRDefault="009137FA" w:rsidP="009947BC">
      <w:pPr>
        <w:spacing w:line="360" w:lineRule="auto"/>
        <w:jc w:val="both"/>
        <w:rPr>
          <w:rFonts w:asciiTheme="majorBidi" w:hAnsiTheme="majorBidi" w:cstheme="majorBidi"/>
          <w:color w:val="201F1E"/>
          <w:sz w:val="24"/>
          <w:szCs w:val="24"/>
          <w:shd w:val="clear" w:color="auto" w:fill="FFFFFF"/>
        </w:rPr>
      </w:pPr>
    </w:p>
    <w:p w:rsidR="009947BC" w:rsidRPr="009947BC" w:rsidRDefault="009137FA" w:rsidP="009137FA">
      <w:pPr>
        <w:spacing w:line="360" w:lineRule="auto"/>
        <w:jc w:val="both"/>
        <w:rPr>
          <w:rFonts w:asciiTheme="majorBidi" w:hAnsiTheme="majorBidi" w:cstheme="majorBidi"/>
          <w:color w:val="201F1E"/>
          <w:sz w:val="24"/>
          <w:szCs w:val="24"/>
          <w:shd w:val="clear" w:color="auto" w:fill="FFFFFF"/>
        </w:rPr>
      </w:pPr>
      <w:r>
        <w:rPr>
          <w:rFonts w:asciiTheme="majorBidi" w:hAnsiTheme="majorBidi" w:cstheme="majorBidi"/>
          <w:color w:val="201F1E"/>
          <w:sz w:val="24"/>
          <w:szCs w:val="24"/>
          <w:shd w:val="clear" w:color="auto" w:fill="FFFFFF"/>
        </w:rPr>
        <w:t xml:space="preserve">2.7 </w:t>
      </w:r>
      <w:r w:rsidR="009947BC" w:rsidRPr="009947BC">
        <w:rPr>
          <w:rFonts w:asciiTheme="majorBidi" w:hAnsiTheme="majorBidi" w:cstheme="majorBidi"/>
          <w:color w:val="201F1E"/>
          <w:sz w:val="24"/>
          <w:szCs w:val="24"/>
          <w:shd w:val="clear" w:color="auto" w:fill="FFFFFF"/>
        </w:rPr>
        <w:t>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p w:rsidR="009947BC" w:rsidRPr="009137FA" w:rsidRDefault="009137FA" w:rsidP="009947BC">
      <w:pPr>
        <w:spacing w:line="360" w:lineRule="auto"/>
        <w:jc w:val="both"/>
        <w:rPr>
          <w:rFonts w:asciiTheme="majorBidi" w:hAnsiTheme="majorBidi" w:cstheme="majorBidi"/>
          <w:b/>
          <w:bCs/>
          <w:color w:val="FF0000"/>
          <w:sz w:val="24"/>
          <w:szCs w:val="24"/>
          <w:shd w:val="clear" w:color="auto" w:fill="FFFFFF"/>
        </w:rPr>
      </w:pPr>
      <w:r w:rsidRPr="009137FA">
        <w:rPr>
          <w:rFonts w:asciiTheme="majorBidi" w:hAnsiTheme="majorBidi" w:cstheme="majorBidi"/>
          <w:b/>
          <w:bCs/>
          <w:color w:val="FF0000"/>
          <w:sz w:val="24"/>
          <w:szCs w:val="24"/>
          <w:shd w:val="clear" w:color="auto" w:fill="FFFFFF"/>
        </w:rPr>
        <w:t xml:space="preserve">Same before </w:t>
      </w:r>
    </w:p>
    <w:p w:rsidR="009137FA" w:rsidRPr="009947BC" w:rsidRDefault="009137FA" w:rsidP="009947BC">
      <w:pPr>
        <w:spacing w:line="360" w:lineRule="auto"/>
        <w:jc w:val="both"/>
        <w:rPr>
          <w:rFonts w:asciiTheme="majorBidi" w:hAnsiTheme="majorBidi" w:cstheme="majorBidi"/>
          <w:color w:val="201F1E"/>
          <w:sz w:val="24"/>
          <w:szCs w:val="24"/>
          <w:shd w:val="clear" w:color="auto" w:fill="FFFFFF"/>
        </w:rPr>
      </w:pPr>
      <w:r>
        <w:rPr>
          <w:rFonts w:ascii="Segoe UI" w:hAnsi="Segoe UI" w:cs="Segoe UI"/>
          <w:color w:val="201F1E"/>
          <w:shd w:val="clear" w:color="auto" w:fill="FFFFFF"/>
        </w:rPr>
        <w:t>H2-1 Price sensitivity negatively moderate the relationship between pre-flight service quality and customer satisfaction</w:t>
      </w:r>
      <w:r>
        <w:rPr>
          <w:rFonts w:ascii="Segoe UI" w:hAnsi="Segoe UI" w:cs="Segoe UI"/>
          <w:color w:val="201F1E"/>
        </w:rPr>
        <w:br/>
      </w:r>
      <w:r>
        <w:rPr>
          <w:rFonts w:ascii="Segoe UI" w:hAnsi="Segoe UI" w:cs="Segoe UI"/>
          <w:color w:val="201F1E"/>
          <w:shd w:val="clear" w:color="auto" w:fill="FFFFFF"/>
        </w:rPr>
        <w:t>H2-2 Price sensitivity negatively moderate the relationship between in-flight service quality and customer satisfaction</w:t>
      </w:r>
      <w:r>
        <w:rPr>
          <w:rFonts w:ascii="Segoe UI" w:hAnsi="Segoe UI" w:cs="Segoe UI"/>
          <w:color w:val="201F1E"/>
        </w:rPr>
        <w:br/>
      </w:r>
      <w:r>
        <w:rPr>
          <w:rFonts w:ascii="Segoe UI" w:hAnsi="Segoe UI" w:cs="Segoe UI"/>
          <w:color w:val="201F1E"/>
          <w:shd w:val="clear" w:color="auto" w:fill="FFFFFF"/>
        </w:rPr>
        <w:t>H2-3 Price sensitivity negatively moderate the relationship between post-flight service quality and customer satisfaction</w:t>
      </w:r>
    </w:p>
    <w:p w:rsidR="009137FA" w:rsidRDefault="009137FA" w:rsidP="009947BC">
      <w:pPr>
        <w:spacing w:line="360" w:lineRule="auto"/>
        <w:jc w:val="both"/>
        <w:rPr>
          <w:rFonts w:asciiTheme="majorBidi" w:hAnsiTheme="majorBidi" w:cstheme="majorBidi"/>
          <w:color w:val="201F1E"/>
          <w:sz w:val="24"/>
          <w:szCs w:val="24"/>
          <w:shd w:val="clear" w:color="auto" w:fill="FFFFFF"/>
        </w:rPr>
      </w:pPr>
    </w:p>
    <w:p w:rsidR="009137FA" w:rsidRDefault="009137FA" w:rsidP="009947BC">
      <w:pPr>
        <w:spacing w:line="360" w:lineRule="auto"/>
        <w:jc w:val="both"/>
        <w:rPr>
          <w:rFonts w:asciiTheme="majorBidi" w:hAnsiTheme="majorBidi" w:cstheme="majorBidi"/>
          <w:color w:val="201F1E"/>
          <w:sz w:val="24"/>
          <w:szCs w:val="24"/>
          <w:shd w:val="clear" w:color="auto" w:fill="FFFFFF"/>
        </w:rPr>
      </w:pPr>
    </w:p>
    <w:p w:rsidR="009137FA" w:rsidRDefault="009137FA" w:rsidP="009947BC">
      <w:pPr>
        <w:spacing w:line="360" w:lineRule="auto"/>
        <w:jc w:val="both"/>
        <w:rPr>
          <w:rFonts w:asciiTheme="majorBidi" w:hAnsiTheme="majorBidi" w:cstheme="majorBidi"/>
          <w:color w:val="201F1E"/>
          <w:sz w:val="24"/>
          <w:szCs w:val="24"/>
          <w:shd w:val="clear" w:color="auto" w:fill="FFFFFF"/>
        </w:rPr>
      </w:pPr>
    </w:p>
    <w:p w:rsidR="009947BC" w:rsidRDefault="009137FA" w:rsidP="009947BC">
      <w:pPr>
        <w:spacing w:line="360" w:lineRule="auto"/>
        <w:jc w:val="both"/>
        <w:rPr>
          <w:rFonts w:asciiTheme="majorBidi" w:hAnsiTheme="majorBidi" w:cstheme="majorBidi"/>
          <w:color w:val="201F1E"/>
          <w:sz w:val="24"/>
          <w:szCs w:val="24"/>
          <w:shd w:val="clear" w:color="auto" w:fill="FFFFFF"/>
        </w:rPr>
      </w:pPr>
      <w:r>
        <w:rPr>
          <w:rFonts w:asciiTheme="majorBidi" w:hAnsiTheme="majorBidi" w:cstheme="majorBidi"/>
          <w:color w:val="201F1E"/>
          <w:sz w:val="24"/>
          <w:szCs w:val="24"/>
          <w:shd w:val="clear" w:color="auto" w:fill="FFFFFF"/>
        </w:rPr>
        <w:lastRenderedPageBreak/>
        <w:t xml:space="preserve">2.8 </w:t>
      </w:r>
      <w:r w:rsidR="009947BC" w:rsidRPr="009947BC">
        <w:rPr>
          <w:rFonts w:asciiTheme="majorBidi" w:hAnsiTheme="majorBidi" w:cstheme="majorBidi"/>
          <w:color w:val="201F1E"/>
          <w:sz w:val="24"/>
          <w:szCs w:val="24"/>
          <w:shd w:val="clear" w:color="auto" w:fill="FFFFFF"/>
        </w:rPr>
        <w:t>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w:t>
      </w:r>
    </w:p>
    <w:p w:rsidR="009137FA" w:rsidRPr="009137FA" w:rsidRDefault="009137FA" w:rsidP="009947BC">
      <w:pPr>
        <w:spacing w:line="360" w:lineRule="auto"/>
        <w:jc w:val="both"/>
        <w:rPr>
          <w:rFonts w:asciiTheme="majorBidi" w:hAnsiTheme="majorBidi" w:cstheme="majorBidi"/>
          <w:b/>
          <w:bCs/>
          <w:color w:val="FF0000"/>
          <w:sz w:val="36"/>
          <w:szCs w:val="36"/>
          <w:shd w:val="clear" w:color="auto" w:fill="FFFFFF"/>
        </w:rPr>
      </w:pPr>
      <w:r w:rsidRPr="009137FA">
        <w:rPr>
          <w:rFonts w:asciiTheme="majorBidi" w:hAnsiTheme="majorBidi" w:cstheme="majorBidi"/>
          <w:b/>
          <w:bCs/>
          <w:color w:val="FF0000"/>
          <w:sz w:val="36"/>
          <w:szCs w:val="36"/>
          <w:shd w:val="clear" w:color="auto" w:fill="FFFFFF"/>
        </w:rPr>
        <w:t xml:space="preserve">Same before </w:t>
      </w:r>
    </w:p>
    <w:p w:rsidR="009947BC" w:rsidRDefault="009137FA" w:rsidP="009137FA">
      <w:pPr>
        <w:spacing w:line="360" w:lineRule="auto"/>
        <w:jc w:val="both"/>
        <w:rPr>
          <w:rFonts w:ascii="Segoe UI" w:hAnsi="Segoe UI" w:cs="Segoe UI"/>
          <w:color w:val="201F1E"/>
          <w:shd w:val="clear" w:color="auto" w:fill="FFFFFF"/>
        </w:rPr>
      </w:pPr>
      <w:r>
        <w:rPr>
          <w:rFonts w:ascii="Segoe UI" w:hAnsi="Segoe UI" w:cs="Segoe UI"/>
          <w:color w:val="201F1E"/>
          <w:shd w:val="clear" w:color="auto" w:fill="FFFFFF"/>
        </w:rPr>
        <w:t>H3-1 Quality seeker negatively moderate the relationship between pre-flight service quality and customer satisfaction</w:t>
      </w:r>
      <w:r>
        <w:rPr>
          <w:rFonts w:ascii="Segoe UI" w:hAnsi="Segoe UI" w:cs="Segoe UI"/>
          <w:color w:val="201F1E"/>
        </w:rPr>
        <w:br/>
      </w:r>
      <w:r>
        <w:rPr>
          <w:rFonts w:ascii="Segoe UI" w:hAnsi="Segoe UI" w:cs="Segoe UI"/>
          <w:color w:val="201F1E"/>
          <w:shd w:val="clear" w:color="auto" w:fill="FFFFFF"/>
        </w:rPr>
        <w:t>H3-2 Quality seeker negatively moderate the relationship between in-flight service quality and customer satisfaction</w:t>
      </w:r>
      <w:r>
        <w:rPr>
          <w:rFonts w:ascii="Segoe UI" w:hAnsi="Segoe UI" w:cs="Segoe UI"/>
          <w:color w:val="201F1E"/>
        </w:rPr>
        <w:br/>
      </w:r>
      <w:r>
        <w:rPr>
          <w:rFonts w:ascii="Segoe UI" w:hAnsi="Segoe UI" w:cs="Segoe UI"/>
          <w:color w:val="201F1E"/>
          <w:shd w:val="clear" w:color="auto" w:fill="FFFFFF"/>
        </w:rPr>
        <w:t>H3-3 Quality seeker negatively moderate the relationship between post-flight service quality and customer satisfaction</w:t>
      </w:r>
    </w:p>
    <w:p w:rsidR="009137FA" w:rsidRDefault="009137FA" w:rsidP="009137FA">
      <w:pPr>
        <w:spacing w:line="360" w:lineRule="auto"/>
        <w:jc w:val="both"/>
        <w:rPr>
          <w:rFonts w:ascii="Segoe UI" w:hAnsi="Segoe UI" w:cs="Segoe UI"/>
          <w:color w:val="201F1E"/>
          <w:shd w:val="clear" w:color="auto" w:fill="FFFFFF"/>
        </w:rPr>
      </w:pPr>
    </w:p>
    <w:p w:rsidR="009137FA" w:rsidRDefault="009137FA" w:rsidP="009137FA">
      <w:pPr>
        <w:spacing w:line="360" w:lineRule="auto"/>
        <w:jc w:val="both"/>
        <w:rPr>
          <w:rFonts w:ascii="Segoe UI" w:hAnsi="Segoe UI" w:cs="Segoe UI"/>
          <w:color w:val="201F1E"/>
          <w:shd w:val="clear" w:color="auto" w:fill="FFFFFF"/>
        </w:rPr>
      </w:pPr>
      <w:r>
        <w:rPr>
          <w:rFonts w:ascii="Segoe UI" w:hAnsi="Segoe UI" w:cs="Segoe UI"/>
          <w:color w:val="201F1E"/>
          <w:shd w:val="clear" w:color="auto" w:fill="FFFFFF"/>
        </w:rPr>
        <w:t xml:space="preserve">3.9 </w:t>
      </w:r>
      <w:r>
        <w:rPr>
          <w:rFonts w:ascii="Segoe UI" w:hAnsi="Segoe UI" w:cs="Segoe UI"/>
          <w:color w:val="201F1E"/>
          <w:shd w:val="clear" w:color="auto" w:fill="FFFFFF"/>
        </w:rPr>
        <w:t xml:space="preserve">H4-Customer satisfaction positively </w:t>
      </w:r>
      <w:r>
        <w:rPr>
          <w:rFonts w:ascii="Segoe UI" w:hAnsi="Segoe UI" w:cs="Segoe UI"/>
          <w:color w:val="201F1E"/>
          <w:shd w:val="clear" w:color="auto" w:fill="FFFFFF"/>
        </w:rPr>
        <w:t xml:space="preserve">and </w:t>
      </w:r>
      <w:r>
        <w:rPr>
          <w:rFonts w:ascii="Segoe UI" w:hAnsi="Segoe UI" w:cs="Segoe UI"/>
          <w:color w:val="201F1E"/>
          <w:shd w:val="clear" w:color="auto" w:fill="FFFFFF"/>
        </w:rPr>
        <w:t>passenger loyalty.</w:t>
      </w:r>
    </w:p>
    <w:p w:rsidR="009137FA" w:rsidRPr="009137FA" w:rsidRDefault="009137FA" w:rsidP="009137FA">
      <w:pPr>
        <w:spacing w:line="360" w:lineRule="auto"/>
        <w:jc w:val="both"/>
        <w:rPr>
          <w:rFonts w:ascii="Segoe UI" w:hAnsi="Segoe UI" w:cs="Segoe UI"/>
          <w:b/>
          <w:bCs/>
          <w:color w:val="FF0000"/>
          <w:sz w:val="40"/>
          <w:szCs w:val="40"/>
          <w:shd w:val="clear" w:color="auto" w:fill="FFFFFF"/>
        </w:rPr>
      </w:pPr>
      <w:bookmarkStart w:id="0" w:name="_GoBack"/>
      <w:r w:rsidRPr="009137FA">
        <w:rPr>
          <w:rFonts w:ascii="Segoe UI" w:hAnsi="Segoe UI" w:cs="Segoe UI"/>
          <w:b/>
          <w:bCs/>
          <w:color w:val="FF0000"/>
          <w:sz w:val="40"/>
          <w:szCs w:val="40"/>
          <w:shd w:val="clear" w:color="auto" w:fill="FFFFFF"/>
        </w:rPr>
        <w:t xml:space="preserve">Same before </w:t>
      </w:r>
    </w:p>
    <w:bookmarkEnd w:id="0"/>
    <w:p w:rsidR="009137FA" w:rsidRPr="009947BC" w:rsidRDefault="009137FA" w:rsidP="009137FA">
      <w:pPr>
        <w:spacing w:line="360" w:lineRule="auto"/>
        <w:jc w:val="both"/>
        <w:rPr>
          <w:rFonts w:asciiTheme="majorBidi" w:hAnsiTheme="majorBidi" w:cstheme="majorBidi"/>
          <w:sz w:val="24"/>
          <w:szCs w:val="24"/>
        </w:rPr>
      </w:pPr>
      <w:r>
        <w:rPr>
          <w:rFonts w:ascii="Segoe UI" w:hAnsi="Segoe UI" w:cs="Segoe UI"/>
          <w:color w:val="201F1E"/>
          <w:shd w:val="clear" w:color="auto" w:fill="FFFFFF"/>
        </w:rPr>
        <w:t>H4-Customer satisfaction positively affects passenger loyalty.</w:t>
      </w:r>
    </w:p>
    <w:sectPr w:rsidR="009137FA" w:rsidRPr="00994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7BC"/>
    <w:rsid w:val="005F383F"/>
    <w:rsid w:val="009137FA"/>
    <w:rsid w:val="009947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2020-05-12T14:35:00Z</dcterms:created>
  <dcterms:modified xsi:type="dcterms:W3CDTF">2020-05-12T14:52:00Z</dcterms:modified>
</cp:coreProperties>
</file>