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029C1A" w14:textId="77777777" w:rsidR="00E7050C" w:rsidRDefault="00A16A1E" w:rsidP="00E7050C">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6B7F8AA2" w14:textId="2E7AB97A" w:rsidR="00E7050C" w:rsidRDefault="00E7050C" w:rsidP="00E7050C">
      <w:pPr>
        <w:spacing w:line="480" w:lineRule="auto"/>
        <w:contextualSpacing/>
        <w:rPr>
          <w:rFonts w:ascii="Times New Roman" w:hAnsi="Times New Roman" w:cs="Times New Roman"/>
          <w:sz w:val="24"/>
          <w:szCs w:val="24"/>
        </w:rPr>
      </w:pPr>
    </w:p>
    <w:p w14:paraId="352A3944" w14:textId="2FE3A52B" w:rsidR="00E7050C" w:rsidRDefault="00E7050C" w:rsidP="00E7050C">
      <w:pPr>
        <w:spacing w:line="480" w:lineRule="auto"/>
        <w:contextualSpacing/>
        <w:rPr>
          <w:rFonts w:ascii="Times New Roman" w:hAnsi="Times New Roman" w:cs="Times New Roman"/>
          <w:sz w:val="24"/>
          <w:szCs w:val="24"/>
        </w:rPr>
      </w:pPr>
    </w:p>
    <w:p w14:paraId="4B4436B1" w14:textId="12F2F680" w:rsidR="00E7050C" w:rsidRDefault="00E7050C" w:rsidP="00E7050C">
      <w:pPr>
        <w:spacing w:line="480" w:lineRule="auto"/>
        <w:contextualSpacing/>
        <w:rPr>
          <w:rFonts w:ascii="Times New Roman" w:hAnsi="Times New Roman" w:cs="Times New Roman"/>
          <w:sz w:val="24"/>
          <w:szCs w:val="24"/>
        </w:rPr>
      </w:pPr>
    </w:p>
    <w:p w14:paraId="0DE749F2" w14:textId="7D0C7A4A" w:rsidR="00E7050C" w:rsidRDefault="00E7050C" w:rsidP="00E7050C">
      <w:pPr>
        <w:spacing w:line="480" w:lineRule="auto"/>
        <w:contextualSpacing/>
        <w:rPr>
          <w:rFonts w:ascii="Times New Roman" w:hAnsi="Times New Roman" w:cs="Times New Roman"/>
          <w:sz w:val="24"/>
          <w:szCs w:val="24"/>
        </w:rPr>
      </w:pPr>
    </w:p>
    <w:p w14:paraId="62BC5D9F" w14:textId="6F607699" w:rsidR="00E7050C" w:rsidRDefault="00E7050C" w:rsidP="00E7050C">
      <w:pPr>
        <w:spacing w:line="480" w:lineRule="auto"/>
        <w:contextualSpacing/>
        <w:rPr>
          <w:rFonts w:ascii="Times New Roman" w:hAnsi="Times New Roman" w:cs="Times New Roman"/>
          <w:sz w:val="24"/>
          <w:szCs w:val="24"/>
        </w:rPr>
      </w:pPr>
    </w:p>
    <w:p w14:paraId="62B2C39E" w14:textId="7F075DEF" w:rsidR="00E7050C" w:rsidRDefault="00E7050C" w:rsidP="00E7050C">
      <w:pPr>
        <w:spacing w:line="480" w:lineRule="auto"/>
        <w:contextualSpacing/>
        <w:rPr>
          <w:rFonts w:ascii="Times New Roman" w:hAnsi="Times New Roman" w:cs="Times New Roman"/>
          <w:sz w:val="24"/>
          <w:szCs w:val="24"/>
        </w:rPr>
      </w:pPr>
    </w:p>
    <w:p w14:paraId="58AB9C59" w14:textId="4A99EC5B" w:rsidR="00E7050C" w:rsidRDefault="00E7050C" w:rsidP="00E7050C">
      <w:pPr>
        <w:spacing w:line="480" w:lineRule="auto"/>
        <w:contextualSpacing/>
        <w:rPr>
          <w:rFonts w:ascii="Times New Roman" w:hAnsi="Times New Roman" w:cs="Times New Roman"/>
          <w:sz w:val="24"/>
          <w:szCs w:val="24"/>
        </w:rPr>
      </w:pPr>
    </w:p>
    <w:p w14:paraId="0E0D39BA" w14:textId="2C6C3FCE" w:rsidR="00E7050C" w:rsidRDefault="00E7050C" w:rsidP="00E7050C">
      <w:pPr>
        <w:spacing w:line="480" w:lineRule="auto"/>
        <w:contextualSpacing/>
        <w:rPr>
          <w:rFonts w:ascii="Times New Roman" w:hAnsi="Times New Roman" w:cs="Times New Roman"/>
          <w:sz w:val="24"/>
          <w:szCs w:val="24"/>
        </w:rPr>
      </w:pPr>
    </w:p>
    <w:p w14:paraId="4FD89442" w14:textId="42BC7A53" w:rsidR="00E7050C" w:rsidRDefault="00E7050C" w:rsidP="00E7050C">
      <w:pPr>
        <w:spacing w:line="480" w:lineRule="auto"/>
        <w:contextualSpacing/>
        <w:rPr>
          <w:rFonts w:ascii="Times New Roman" w:hAnsi="Times New Roman" w:cs="Times New Roman"/>
          <w:sz w:val="24"/>
          <w:szCs w:val="24"/>
        </w:rPr>
      </w:pPr>
    </w:p>
    <w:p w14:paraId="53AD8D88" w14:textId="77777777" w:rsidR="00E7050C" w:rsidRDefault="00E7050C" w:rsidP="00E7050C">
      <w:pPr>
        <w:spacing w:line="480" w:lineRule="auto"/>
        <w:contextualSpacing/>
        <w:rPr>
          <w:rFonts w:ascii="Times New Roman" w:hAnsi="Times New Roman" w:cs="Times New Roman"/>
          <w:sz w:val="24"/>
          <w:szCs w:val="24"/>
        </w:rPr>
      </w:pPr>
    </w:p>
    <w:p w14:paraId="1324DE9A" w14:textId="77777777" w:rsidR="00E7050C" w:rsidRDefault="00A16A1E" w:rsidP="00E7050C">
      <w:pPr>
        <w:spacing w:line="480" w:lineRule="auto"/>
        <w:ind w:left="1440" w:firstLine="720"/>
        <w:contextualSpacing/>
        <w:rPr>
          <w:rFonts w:ascii="Times New Roman" w:hAnsi="Times New Roman" w:cs="Times New Roman"/>
          <w:b/>
          <w:bCs/>
          <w:sz w:val="24"/>
          <w:szCs w:val="24"/>
        </w:rPr>
      </w:pPr>
      <w:r w:rsidRPr="00E7050C">
        <w:rPr>
          <w:rFonts w:ascii="Times New Roman" w:hAnsi="Times New Roman" w:cs="Times New Roman"/>
          <w:b/>
          <w:bCs/>
          <w:sz w:val="24"/>
          <w:szCs w:val="24"/>
        </w:rPr>
        <w:t>Old and New Testament Knowledge of God</w:t>
      </w:r>
    </w:p>
    <w:p w14:paraId="087C6EB3" w14:textId="77777777" w:rsidR="00E7050C" w:rsidRDefault="00E7050C" w:rsidP="00E7050C">
      <w:pPr>
        <w:spacing w:line="480" w:lineRule="auto"/>
        <w:contextualSpacing/>
        <w:rPr>
          <w:rFonts w:ascii="Times New Roman" w:hAnsi="Times New Roman" w:cs="Times New Roman"/>
          <w:b/>
          <w:bCs/>
          <w:sz w:val="24"/>
          <w:szCs w:val="24"/>
        </w:rPr>
      </w:pPr>
    </w:p>
    <w:p w14:paraId="28AF77B6" w14:textId="77777777" w:rsidR="00E7050C" w:rsidRDefault="00E7050C" w:rsidP="00E7050C">
      <w:pPr>
        <w:spacing w:line="480" w:lineRule="auto"/>
        <w:contextualSpacing/>
        <w:rPr>
          <w:rFonts w:ascii="Times New Roman" w:hAnsi="Times New Roman" w:cs="Times New Roman"/>
          <w:b/>
          <w:bCs/>
          <w:sz w:val="24"/>
          <w:szCs w:val="24"/>
        </w:rPr>
      </w:pPr>
    </w:p>
    <w:p w14:paraId="6E903ACF" w14:textId="77777777" w:rsidR="00E7050C" w:rsidRDefault="00E7050C" w:rsidP="00E7050C">
      <w:pPr>
        <w:spacing w:line="480" w:lineRule="auto"/>
        <w:contextualSpacing/>
        <w:rPr>
          <w:rFonts w:ascii="Times New Roman" w:hAnsi="Times New Roman" w:cs="Times New Roman"/>
          <w:b/>
          <w:bCs/>
          <w:sz w:val="24"/>
          <w:szCs w:val="24"/>
        </w:rPr>
      </w:pPr>
    </w:p>
    <w:p w14:paraId="2E2D1228" w14:textId="77777777" w:rsidR="00E7050C" w:rsidRDefault="00E7050C" w:rsidP="00E7050C">
      <w:pPr>
        <w:spacing w:line="480" w:lineRule="auto"/>
        <w:contextualSpacing/>
        <w:rPr>
          <w:rFonts w:ascii="Times New Roman" w:hAnsi="Times New Roman" w:cs="Times New Roman"/>
          <w:b/>
          <w:bCs/>
          <w:sz w:val="24"/>
          <w:szCs w:val="24"/>
        </w:rPr>
      </w:pPr>
    </w:p>
    <w:p w14:paraId="121E6538" w14:textId="77777777" w:rsidR="00E7050C" w:rsidRDefault="00E7050C" w:rsidP="00E7050C">
      <w:pPr>
        <w:spacing w:line="480" w:lineRule="auto"/>
        <w:contextualSpacing/>
        <w:rPr>
          <w:rFonts w:ascii="Times New Roman" w:hAnsi="Times New Roman" w:cs="Times New Roman"/>
          <w:sz w:val="24"/>
          <w:szCs w:val="24"/>
        </w:rPr>
      </w:pPr>
    </w:p>
    <w:p w14:paraId="331DE345" w14:textId="77777777" w:rsidR="00E7050C" w:rsidRDefault="00A16A1E" w:rsidP="00E7050C">
      <w:pPr>
        <w:spacing w:line="480" w:lineRule="auto"/>
        <w:ind w:left="2880" w:firstLine="720"/>
        <w:contextualSpacing/>
        <w:rPr>
          <w:rFonts w:ascii="Times New Roman" w:hAnsi="Times New Roman" w:cs="Times New Roman"/>
          <w:sz w:val="24"/>
          <w:szCs w:val="24"/>
        </w:rPr>
      </w:pPr>
      <w:r>
        <w:rPr>
          <w:rFonts w:ascii="Times New Roman" w:hAnsi="Times New Roman" w:cs="Times New Roman"/>
          <w:sz w:val="24"/>
          <w:szCs w:val="24"/>
        </w:rPr>
        <w:t>(Student’s Name)</w:t>
      </w:r>
    </w:p>
    <w:p w14:paraId="1CA4A450" w14:textId="77777777" w:rsidR="00E7050C" w:rsidRDefault="00A16A1E" w:rsidP="00E7050C">
      <w:pPr>
        <w:spacing w:line="480" w:lineRule="auto"/>
        <w:ind w:left="3600"/>
        <w:contextualSpacing/>
        <w:rPr>
          <w:rFonts w:ascii="Times New Roman" w:hAnsi="Times New Roman" w:cs="Times New Roman"/>
          <w:sz w:val="24"/>
          <w:szCs w:val="24"/>
        </w:rPr>
      </w:pPr>
      <w:r>
        <w:rPr>
          <w:rFonts w:ascii="Times New Roman" w:hAnsi="Times New Roman" w:cs="Times New Roman"/>
          <w:sz w:val="24"/>
          <w:szCs w:val="24"/>
        </w:rPr>
        <w:t xml:space="preserve">   (Institution)</w:t>
      </w:r>
    </w:p>
    <w:p w14:paraId="73404728" w14:textId="77777777" w:rsidR="00E7050C" w:rsidRDefault="00A16A1E" w:rsidP="00E7050C">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(Course)</w:t>
      </w:r>
    </w:p>
    <w:p w14:paraId="03F6CF48" w14:textId="77777777" w:rsidR="00E7050C" w:rsidRPr="00E7050C" w:rsidRDefault="00A16A1E" w:rsidP="00E7050C">
      <w:pPr>
        <w:spacing w:line="480" w:lineRule="auto"/>
        <w:ind w:left="720" w:firstLine="720"/>
        <w:contextualSpacing/>
        <w:rPr>
          <w:rFonts w:ascii="Times New Roman" w:hAnsi="Times New Roman" w:cs="Times New Roman"/>
          <w:b/>
          <w:bCs/>
          <w:sz w:val="24"/>
          <w:szCs w:val="24"/>
        </w:rPr>
      </w:pPr>
      <w:r>
        <w:rPr>
          <w:rFonts w:ascii="Times New Roman" w:hAnsi="Times New Roman" w:cs="Times New Roman"/>
          <w:sz w:val="24"/>
          <w:szCs w:val="24"/>
        </w:rPr>
        <w:t xml:space="preserve">                                            (Date)</w:t>
      </w:r>
      <w:r w:rsidRPr="00E7050C">
        <w:rPr>
          <w:rFonts w:ascii="Times New Roman" w:hAnsi="Times New Roman" w:cs="Times New Roman"/>
          <w:sz w:val="24"/>
          <w:szCs w:val="24"/>
        </w:rPr>
        <w:t xml:space="preserve"> </w:t>
      </w:r>
    </w:p>
    <w:p w14:paraId="05A7B5BB" w14:textId="77777777" w:rsidR="00E7050C" w:rsidRDefault="00E7050C" w:rsidP="00E7050C">
      <w:pPr>
        <w:spacing w:line="480" w:lineRule="auto"/>
        <w:contextualSpacing/>
        <w:rPr>
          <w:rFonts w:ascii="Times New Roman" w:hAnsi="Times New Roman" w:cs="Times New Roman"/>
          <w:sz w:val="24"/>
          <w:szCs w:val="24"/>
        </w:rPr>
      </w:pPr>
    </w:p>
    <w:p w14:paraId="51BCF388" w14:textId="77777777" w:rsidR="00E7050C" w:rsidRDefault="00E7050C" w:rsidP="00E7050C">
      <w:pPr>
        <w:spacing w:line="480" w:lineRule="auto"/>
        <w:contextualSpacing/>
        <w:rPr>
          <w:rFonts w:ascii="Times New Roman" w:hAnsi="Times New Roman" w:cs="Times New Roman"/>
          <w:sz w:val="24"/>
          <w:szCs w:val="24"/>
        </w:rPr>
      </w:pPr>
    </w:p>
    <w:p w14:paraId="5D6D6AEA" w14:textId="745F60C7" w:rsidR="00E7050C" w:rsidRDefault="00A16A1E" w:rsidP="00E7050C">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Old and New Testament Knowledge of God</w:t>
      </w:r>
    </w:p>
    <w:p w14:paraId="0A10B4BF" w14:textId="7DFB1B1F" w:rsidR="00E7050C" w:rsidRDefault="00A16A1E" w:rsidP="00E7050C">
      <w:pPr>
        <w:spacing w:line="480" w:lineRule="auto"/>
        <w:contextualSpacing/>
        <w:rPr>
          <w:rFonts w:ascii="Times New Roman" w:hAnsi="Times New Roman" w:cs="Times New Roman"/>
          <w:b/>
          <w:bCs/>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7050C">
        <w:rPr>
          <w:rFonts w:ascii="Times New Roman" w:hAnsi="Times New Roman" w:cs="Times New Roman"/>
          <w:b/>
          <w:bCs/>
          <w:sz w:val="24"/>
          <w:szCs w:val="24"/>
        </w:rPr>
        <w:t xml:space="preserve">   Introduction</w:t>
      </w:r>
    </w:p>
    <w:p w14:paraId="750F281C" w14:textId="77777777" w:rsidR="00861A77" w:rsidRDefault="00A16A1E" w:rsidP="00861A77">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worship of an idol or other images that men create and start worshiping them is called idolatry. A physical image like stature or placing a person in plac</w:t>
      </w:r>
      <w:r>
        <w:rPr>
          <w:rFonts w:ascii="Times New Roman" w:hAnsi="Times New Roman" w:cs="Times New Roman"/>
          <w:sz w:val="24"/>
          <w:szCs w:val="24"/>
        </w:rPr>
        <w:t>e of God. There are many forms of worship, like the worship of rivers, stones, hills, fetishism, and in the current world, people worship money and make it part of an idol. According to jean, in his book ways of knowing, he argues that pagan religion knows</w:t>
      </w:r>
      <w:r>
        <w:rPr>
          <w:rFonts w:ascii="Times New Roman" w:hAnsi="Times New Roman" w:cs="Times New Roman"/>
          <w:sz w:val="24"/>
          <w:szCs w:val="24"/>
        </w:rPr>
        <w:t xml:space="preserve"> God together with the philosophy. However, this knowledge is mixed with idolatry and falsehood.</w:t>
      </w:r>
    </w:p>
    <w:p w14:paraId="15A02AC5" w14:textId="77777777" w:rsidR="003A1A61" w:rsidRDefault="00A16A1E" w:rsidP="003A1A6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revelation of God is understood by understanding his son Jesus Christ because it is in Christ that the Father is revealed. This case then differs from the </w:t>
      </w:r>
      <w:r>
        <w:rPr>
          <w:rFonts w:ascii="Times New Roman" w:hAnsi="Times New Roman" w:cs="Times New Roman"/>
          <w:sz w:val="24"/>
          <w:szCs w:val="24"/>
        </w:rPr>
        <w:t>revelation of God in the old testament and the revelation of triune God in Jesus Christ.</w:t>
      </w:r>
      <w:r w:rsidR="00861A77">
        <w:rPr>
          <w:rFonts w:ascii="Times New Roman" w:hAnsi="Times New Roman" w:cs="Times New Roman"/>
          <w:sz w:val="24"/>
          <w:szCs w:val="24"/>
        </w:rPr>
        <w:t xml:space="preserve"> God spoke in the old testament through creation, through the prophets and he spoke to the heathen and the philosophers and also in the new testament he has spoken through his son. It is good that there are all these ways of knowing God, but it is more admirable to establish some order.</w:t>
      </w:r>
    </w:p>
    <w:p w14:paraId="0DE57594" w14:textId="586429B0" w:rsidR="00FD3000" w:rsidRDefault="00A16A1E" w:rsidP="003A1A6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 The jean book aims to establish an order and place philosophies, religion, the old and the new testament, mysticism, and theology in th</w:t>
      </w:r>
      <w:r>
        <w:rPr>
          <w:rFonts w:ascii="Times New Roman" w:hAnsi="Times New Roman" w:cs="Times New Roman"/>
          <w:sz w:val="24"/>
          <w:szCs w:val="24"/>
        </w:rPr>
        <w:t>eir proper relationship as they increase in God's knowledge.</w:t>
      </w:r>
      <w:r w:rsidR="00034814">
        <w:rPr>
          <w:rFonts w:ascii="Times New Roman" w:hAnsi="Times New Roman" w:cs="Times New Roman"/>
          <w:sz w:val="24"/>
          <w:szCs w:val="24"/>
        </w:rPr>
        <w:t>According to jean, he describes the first sign of man meeting with God as the pagan religion. He describes it as the first application and the first form of religion. The religion does not provide the revelation of God that man needs.  He argues that there is a mixed knowledge of God in idolatry and falsehood, and it differs from the revelation of God in the old testament and the revelation of God in Jesus Christ</w:t>
      </w:r>
      <w:r>
        <w:rPr>
          <w:rFonts w:ascii="Times New Roman" w:hAnsi="Times New Roman" w:cs="Times New Roman"/>
          <w:sz w:val="24"/>
          <w:szCs w:val="24"/>
        </w:rPr>
        <w:t>. There is something jean wants us t</w:t>
      </w:r>
      <w:r>
        <w:rPr>
          <w:rFonts w:ascii="Times New Roman" w:hAnsi="Times New Roman" w:cs="Times New Roman"/>
          <w:sz w:val="24"/>
          <w:szCs w:val="24"/>
        </w:rPr>
        <w:t>o note concerning how all of this differs from each other, as discussed.</w:t>
      </w:r>
    </w:p>
    <w:p w14:paraId="0C1115A9" w14:textId="77777777" w:rsidR="003A1A61" w:rsidRDefault="003A1A61" w:rsidP="00FD3000">
      <w:pPr>
        <w:spacing w:line="480" w:lineRule="auto"/>
        <w:ind w:left="2160" w:firstLine="720"/>
        <w:contextualSpacing/>
        <w:jc w:val="both"/>
        <w:rPr>
          <w:rFonts w:ascii="Times New Roman" w:hAnsi="Times New Roman" w:cs="Times New Roman"/>
          <w:b/>
          <w:bCs/>
          <w:sz w:val="24"/>
          <w:szCs w:val="24"/>
        </w:rPr>
      </w:pPr>
    </w:p>
    <w:p w14:paraId="1B9C22E8" w14:textId="2FF60456" w:rsidR="00FD3000" w:rsidRDefault="00A16A1E" w:rsidP="00FD3000">
      <w:pPr>
        <w:spacing w:line="480" w:lineRule="auto"/>
        <w:ind w:left="2160" w:firstLine="720"/>
        <w:contextualSpacing/>
        <w:jc w:val="both"/>
        <w:rPr>
          <w:rFonts w:ascii="Times New Roman" w:hAnsi="Times New Roman" w:cs="Times New Roman"/>
          <w:b/>
          <w:bCs/>
          <w:sz w:val="24"/>
          <w:szCs w:val="24"/>
        </w:rPr>
      </w:pPr>
      <w:r w:rsidRPr="00FD3000">
        <w:rPr>
          <w:rFonts w:ascii="Times New Roman" w:hAnsi="Times New Roman" w:cs="Times New Roman"/>
          <w:b/>
          <w:bCs/>
          <w:sz w:val="24"/>
          <w:szCs w:val="24"/>
        </w:rPr>
        <w:t>The Case of Why they Differ</w:t>
      </w:r>
    </w:p>
    <w:p w14:paraId="3650F942" w14:textId="77777777" w:rsidR="003A1A61" w:rsidRDefault="00A16A1E" w:rsidP="00C05D8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ab/>
      </w:r>
      <w:r w:rsidR="00C05D86" w:rsidRPr="00C05D86">
        <w:rPr>
          <w:rFonts w:ascii="Times New Roman" w:hAnsi="Times New Roman" w:cs="Times New Roman"/>
          <w:sz w:val="24"/>
          <w:szCs w:val="24"/>
        </w:rPr>
        <w:t xml:space="preserve">According </w:t>
      </w:r>
      <w:r w:rsidR="00C05D86">
        <w:rPr>
          <w:rFonts w:ascii="Times New Roman" w:hAnsi="Times New Roman" w:cs="Times New Roman"/>
          <w:sz w:val="24"/>
          <w:szCs w:val="24"/>
        </w:rPr>
        <w:t>to jean, God met with Abraham, and he termed this a pagan religion. However, this type of religion does not express God's revelation in a pure state, but with it, there are collaborations. They are from men historically who find themselves in a cosmos that is a world of sin and grace from its very beginning. A religious man having the experience</w:t>
      </w:r>
      <w:r w:rsidR="00664EAC">
        <w:rPr>
          <w:rFonts w:ascii="Times New Roman" w:hAnsi="Times New Roman" w:cs="Times New Roman"/>
          <w:sz w:val="24"/>
          <w:szCs w:val="24"/>
        </w:rPr>
        <w:t>, particularly the higher religion of the East, seeks spiritual food quite among the Christians and sees in other forms of religion the various forms of the unity of the religion. This unity comes in knowing God. There are instances where there is a history of transcendent God who relates with a man and introduces man into a domain that is close to him.</w:t>
      </w:r>
    </w:p>
    <w:p w14:paraId="69E97F7B" w14:textId="60D71517" w:rsidR="00C14687" w:rsidRDefault="00A16A1E" w:rsidP="003A1A6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Bible is a witness and gives revelation of God who relate wit</w:t>
      </w:r>
      <w:r>
        <w:rPr>
          <w:rFonts w:ascii="Times New Roman" w:hAnsi="Times New Roman" w:cs="Times New Roman"/>
          <w:sz w:val="24"/>
          <w:szCs w:val="24"/>
        </w:rPr>
        <w:t>h men of all religion. Human datum is an aptitude for religion which exists as for Christians and non- Christians. Religion in the knowledge of God knows that what saves them is not a religious experience. But Faith in the word of God. The falsehood that c</w:t>
      </w:r>
      <w:r>
        <w:rPr>
          <w:rFonts w:ascii="Times New Roman" w:hAnsi="Times New Roman" w:cs="Times New Roman"/>
          <w:sz w:val="24"/>
          <w:szCs w:val="24"/>
        </w:rPr>
        <w:t xml:space="preserve">omes in with religion is of works and deeds in order on can please God. Religious people have in their mind that the way one can approach God is by works and not by Faith. They believe one has to meet certain conditions to meet God. Buddha and Muhammed as </w:t>
      </w:r>
      <w:r>
        <w:rPr>
          <w:rFonts w:ascii="Times New Roman" w:hAnsi="Times New Roman" w:cs="Times New Roman"/>
          <w:sz w:val="24"/>
          <w:szCs w:val="24"/>
        </w:rPr>
        <w:t xml:space="preserve">compared to st. Peter or the cure is great religious people, but what saves is not a religion but Faith in God. </w:t>
      </w:r>
    </w:p>
    <w:p w14:paraId="65C0981C" w14:textId="045609C7" w:rsidR="00C05D86" w:rsidRDefault="00A16A1E" w:rsidP="00C14687">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Karl Bath is regarded as the God of pagan and is an idol made by man and worshiped him. However, he has to be destroyed </w:t>
      </w:r>
      <w:r w:rsidR="007717D0">
        <w:rPr>
          <w:rFonts w:ascii="Times New Roman" w:hAnsi="Times New Roman" w:cs="Times New Roman"/>
          <w:sz w:val="24"/>
          <w:szCs w:val="24"/>
        </w:rPr>
        <w:t xml:space="preserve">to avail of a room for the revelation of Jesus Christ. Christ alone is the God's work, and he is the pleasure of our God. Hendrick Kraemer enforces the Barthian position and regards paganism as a great obstacle that has to be completely replaced by the Faith in Christ Jesus. Catholic believes and traditions have led to the spoil of human nature with sin. However, the Church does not condemn all that is presented by the pagan religion, worship, Manichaeism, and others; rather, it regards them </w:t>
      </w:r>
      <w:r w:rsidR="002477C5">
        <w:rPr>
          <w:rFonts w:ascii="Times New Roman" w:hAnsi="Times New Roman" w:cs="Times New Roman"/>
          <w:sz w:val="24"/>
          <w:szCs w:val="24"/>
        </w:rPr>
        <w:t>as having been outmoded by a higher truth in Christ.</w:t>
      </w:r>
    </w:p>
    <w:p w14:paraId="503745D5" w14:textId="77777777" w:rsidR="003A1A61" w:rsidRDefault="00A16A1E" w:rsidP="00C14687">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The works of Goerges van der Leeuw have had a great impact on traditional Christian positioning. It has led to a better understanding of rites and doctrines. It shows the signs of a better and genuine religion. When the pagans worship the st</w:t>
      </w:r>
      <w:r>
        <w:rPr>
          <w:rFonts w:ascii="Times New Roman" w:hAnsi="Times New Roman" w:cs="Times New Roman"/>
          <w:sz w:val="24"/>
          <w:szCs w:val="24"/>
        </w:rPr>
        <w:t>orms or the God of the sun, they are not meant to be offering and worshipping a physical phenomenon. These appear as the revelation of power to them, and it's through this that they worship. However, it isn't easy sometimes to see how worship may have conn</w:t>
      </w:r>
      <w:r>
        <w:rPr>
          <w:rFonts w:ascii="Times New Roman" w:hAnsi="Times New Roman" w:cs="Times New Roman"/>
          <w:sz w:val="24"/>
          <w:szCs w:val="24"/>
        </w:rPr>
        <w:t>ections with this kind of belief. They are contaminated, but in them have a certain knowledge of the worship of God, who is true.</w:t>
      </w:r>
      <w:r w:rsidR="001D53C9">
        <w:rPr>
          <w:rFonts w:ascii="Times New Roman" w:hAnsi="Times New Roman" w:cs="Times New Roman"/>
          <w:sz w:val="24"/>
          <w:szCs w:val="24"/>
        </w:rPr>
        <w:t xml:space="preserve"> The history of religion is the history of salvation.</w:t>
      </w:r>
    </w:p>
    <w:p w14:paraId="1048EACB" w14:textId="77777777" w:rsidR="003A1A61" w:rsidRDefault="00A16A1E" w:rsidP="003A1A6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 The pagan's religious truths were considered as loans about the revelati</w:t>
      </w:r>
      <w:r>
        <w:rPr>
          <w:rFonts w:ascii="Times New Roman" w:hAnsi="Times New Roman" w:cs="Times New Roman"/>
          <w:sz w:val="24"/>
          <w:szCs w:val="24"/>
        </w:rPr>
        <w:t>on. Whether from Moses or the gospel of Jesus Christ. The pagan religion truths were considered as the remains of Adam's positive revelation in the world. P.W Schmidt tried giving a scientific justification theory. He claimed to have found a connection bet</w:t>
      </w:r>
      <w:r>
        <w:rPr>
          <w:rFonts w:ascii="Times New Roman" w:hAnsi="Times New Roman" w:cs="Times New Roman"/>
          <w:sz w:val="24"/>
          <w:szCs w:val="24"/>
        </w:rPr>
        <w:t>ween the character of a culture and the purity behind its religion.</w:t>
      </w:r>
      <w:r w:rsidR="0072737A">
        <w:rPr>
          <w:rFonts w:ascii="Times New Roman" w:hAnsi="Times New Roman" w:cs="Times New Roman"/>
          <w:sz w:val="24"/>
          <w:szCs w:val="24"/>
        </w:rPr>
        <w:t xml:space="preserve"> But this theory was outdone by van der. The Scriptures give another solution. The old testaments help us see that God showed Himself to all men. Heaven declares his Glory or the unspoken relation of Him in the son.  </w:t>
      </w:r>
    </w:p>
    <w:p w14:paraId="73BC8193" w14:textId="370A50B2" w:rsidR="0072737A" w:rsidRDefault="00A16A1E" w:rsidP="003A1A6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There is then the know-how of God visibly speaking to the whole earth. That is why it is only fools who say there is no God. (Nicholas et, al 2016).The cosmic revelation of God revealed the job. The book of Genesis justifies us</w:t>
      </w:r>
      <w:r>
        <w:rPr>
          <w:rFonts w:ascii="Times New Roman" w:hAnsi="Times New Roman" w:cs="Times New Roman"/>
          <w:sz w:val="24"/>
          <w:szCs w:val="24"/>
        </w:rPr>
        <w:t xml:space="preserve">, the courses of the stars and the sequence behind the seasons and the cosmic cycles. The new testament </w:t>
      </w:r>
      <w:r w:rsidR="002A0186">
        <w:rPr>
          <w:rFonts w:ascii="Times New Roman" w:hAnsi="Times New Roman" w:cs="Times New Roman"/>
          <w:sz w:val="24"/>
          <w:szCs w:val="24"/>
        </w:rPr>
        <w:t>makes the doctrine appear more precise, and preaching the good news to the pagans shows them that God is still with them, and he will never leave them. He has never</w:t>
      </w:r>
      <w:r w:rsidR="003A1A61">
        <w:rPr>
          <w:rFonts w:ascii="Times New Roman" w:hAnsi="Times New Roman" w:cs="Times New Roman"/>
          <w:sz w:val="24"/>
          <w:szCs w:val="24"/>
        </w:rPr>
        <w:t xml:space="preserve"> </w:t>
      </w:r>
      <w:r w:rsidR="002A0186">
        <w:rPr>
          <w:rFonts w:ascii="Times New Roman" w:hAnsi="Times New Roman" w:cs="Times New Roman"/>
          <w:sz w:val="24"/>
          <w:szCs w:val="24"/>
        </w:rPr>
        <w:t xml:space="preserve">abandoned them. St Paul says that God has made of one and to all  </w:t>
      </w:r>
    </w:p>
    <w:p w14:paraId="3557206F" w14:textId="383EB085" w:rsidR="00C05D86" w:rsidRPr="002B4B33" w:rsidRDefault="00A16A1E" w:rsidP="002B4B33">
      <w:pPr>
        <w:spacing w:line="480" w:lineRule="auto"/>
        <w:ind w:left="3600" w:firstLine="720"/>
        <w:contextualSpacing/>
        <w:jc w:val="both"/>
        <w:rPr>
          <w:rFonts w:ascii="Times New Roman" w:hAnsi="Times New Roman" w:cs="Times New Roman"/>
          <w:b/>
          <w:bCs/>
          <w:sz w:val="24"/>
          <w:szCs w:val="24"/>
        </w:rPr>
      </w:pPr>
      <w:r w:rsidRPr="002B4B33">
        <w:rPr>
          <w:rFonts w:ascii="Times New Roman" w:hAnsi="Times New Roman" w:cs="Times New Roman"/>
          <w:b/>
          <w:bCs/>
          <w:sz w:val="24"/>
          <w:szCs w:val="24"/>
        </w:rPr>
        <w:t>Reference</w:t>
      </w:r>
    </w:p>
    <w:p w14:paraId="53C6E58A" w14:textId="6D36D091" w:rsidR="002B4B33" w:rsidRDefault="00A16A1E">
      <w:pPr>
        <w:rPr>
          <w:rFonts w:ascii="Times New Roman" w:hAnsi="Times New Roman" w:cs="Times New Roman"/>
          <w:sz w:val="24"/>
          <w:szCs w:val="24"/>
        </w:rPr>
      </w:pPr>
      <w:r w:rsidRPr="002B4B33">
        <w:rPr>
          <w:rFonts w:ascii="Times New Roman" w:hAnsi="Times New Roman" w:cs="Times New Roman"/>
          <w:sz w:val="24"/>
          <w:szCs w:val="24"/>
        </w:rPr>
        <w:t>Luhrmann, T. M. (2017). Knowing god.</w:t>
      </w:r>
    </w:p>
    <w:p w14:paraId="6AEC2962" w14:textId="66E12CC2" w:rsidR="002B4B33" w:rsidRDefault="00A16A1E">
      <w:pPr>
        <w:rPr>
          <w:rFonts w:ascii="Times New Roman" w:hAnsi="Times New Roman" w:cs="Times New Roman"/>
          <w:sz w:val="24"/>
          <w:szCs w:val="24"/>
        </w:rPr>
      </w:pPr>
      <w:r w:rsidRPr="002B4B33">
        <w:rPr>
          <w:rFonts w:ascii="Times New Roman" w:hAnsi="Times New Roman" w:cs="Times New Roman"/>
          <w:sz w:val="24"/>
          <w:szCs w:val="24"/>
        </w:rPr>
        <w:t>Nichols, A. (2016). Jean Daniélou</w:t>
      </w:r>
      <w:r w:rsidRPr="002B4B33">
        <w:rPr>
          <w:rFonts w:ascii="Times New Roman" w:hAnsi="Times New Roman" w:cs="Times New Roman"/>
          <w:sz w:val="24"/>
          <w:szCs w:val="24"/>
        </w:rPr>
        <w:t xml:space="preserve">. Key Theological Thinkers: From Modern to Postmodern, </w:t>
      </w:r>
      <w:r>
        <w:rPr>
          <w:rFonts w:ascii="Times New Roman" w:hAnsi="Times New Roman" w:cs="Times New Roman"/>
          <w:sz w:val="24"/>
          <w:szCs w:val="24"/>
        </w:rPr>
        <w:tab/>
      </w:r>
      <w:r w:rsidRPr="002B4B33">
        <w:rPr>
          <w:rFonts w:ascii="Times New Roman" w:hAnsi="Times New Roman" w:cs="Times New Roman"/>
          <w:sz w:val="24"/>
          <w:szCs w:val="24"/>
        </w:rPr>
        <w:t>267.</w:t>
      </w:r>
    </w:p>
    <w:p w14:paraId="6A237470" w14:textId="77777777" w:rsidR="002B4B33" w:rsidRDefault="002B4B33">
      <w:pPr>
        <w:rPr>
          <w:rFonts w:ascii="Times New Roman" w:hAnsi="Times New Roman" w:cs="Times New Roman"/>
          <w:sz w:val="24"/>
          <w:szCs w:val="24"/>
        </w:rPr>
      </w:pPr>
    </w:p>
    <w:p w14:paraId="4FFA3853" w14:textId="1060BC46" w:rsidR="00E7050C" w:rsidRDefault="00A16A1E">
      <w:pPr>
        <w:rPr>
          <w:rFonts w:ascii="Times New Roman" w:hAnsi="Times New Roman" w:cs="Times New Roman"/>
          <w:sz w:val="24"/>
          <w:szCs w:val="24"/>
        </w:rPr>
      </w:pPr>
      <w:r>
        <w:rPr>
          <w:rFonts w:ascii="Times New Roman" w:hAnsi="Times New Roman" w:cs="Times New Roman"/>
          <w:sz w:val="24"/>
          <w:szCs w:val="24"/>
        </w:rPr>
        <w:br w:type="page"/>
      </w:r>
    </w:p>
    <w:sectPr w:rsidR="00E7050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B704F4" w14:textId="77777777" w:rsidR="00000000" w:rsidRDefault="00A16A1E">
      <w:pPr>
        <w:spacing w:after="0" w:line="240" w:lineRule="auto"/>
      </w:pPr>
      <w:r>
        <w:separator/>
      </w:r>
    </w:p>
  </w:endnote>
  <w:endnote w:type="continuationSeparator" w:id="0">
    <w:p w14:paraId="3C17DD12" w14:textId="77777777" w:rsidR="00000000" w:rsidRDefault="00A16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EE6B98" w14:textId="77777777" w:rsidR="00000000" w:rsidRDefault="00A16A1E">
      <w:pPr>
        <w:spacing w:after="0" w:line="240" w:lineRule="auto"/>
      </w:pPr>
      <w:r>
        <w:separator/>
      </w:r>
    </w:p>
  </w:footnote>
  <w:footnote w:type="continuationSeparator" w:id="0">
    <w:p w14:paraId="2B6BA2C0" w14:textId="77777777" w:rsidR="00000000" w:rsidRDefault="00A16A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19025513"/>
      <w:docPartObj>
        <w:docPartGallery w:val="Page Numbers (Top of Page)"/>
        <w:docPartUnique/>
      </w:docPartObj>
    </w:sdtPr>
    <w:sdtEndPr>
      <w:rPr>
        <w:noProof/>
      </w:rPr>
    </w:sdtEndPr>
    <w:sdtContent>
      <w:p w14:paraId="1056095B" w14:textId="6ECDA965" w:rsidR="00E7050C" w:rsidRDefault="00A16A1E">
        <w:pPr>
          <w:pStyle w:val="Header"/>
          <w:jc w:val="right"/>
        </w:pPr>
        <w:r>
          <w:t xml:space="preserve">Running head: IDOLATRY </w:t>
        </w:r>
        <w:r>
          <w:tab/>
        </w:r>
        <w:r>
          <w:tab/>
        </w:r>
        <w:r>
          <w:fldChar w:fldCharType="begin"/>
        </w:r>
        <w:r>
          <w:instrText xml:space="preserve"> PAGE   \* MERGEFORMAT </w:instrText>
        </w:r>
        <w:r>
          <w:fldChar w:fldCharType="separate"/>
        </w:r>
        <w:r>
          <w:rPr>
            <w:noProof/>
          </w:rPr>
          <w:t>2</w:t>
        </w:r>
        <w:r>
          <w:rPr>
            <w:noProof/>
          </w:rPr>
          <w:fldChar w:fldCharType="end"/>
        </w:r>
      </w:p>
    </w:sdtContent>
  </w:sdt>
  <w:p w14:paraId="23822BF4" w14:textId="77777777" w:rsidR="00E7050C" w:rsidRDefault="00E705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50C"/>
    <w:rsid w:val="00034814"/>
    <w:rsid w:val="00147B57"/>
    <w:rsid w:val="001D53C9"/>
    <w:rsid w:val="002477C5"/>
    <w:rsid w:val="002A0186"/>
    <w:rsid w:val="002B4B33"/>
    <w:rsid w:val="003A1A61"/>
    <w:rsid w:val="00664EAC"/>
    <w:rsid w:val="0072737A"/>
    <w:rsid w:val="007717D0"/>
    <w:rsid w:val="00861A77"/>
    <w:rsid w:val="00A16A1E"/>
    <w:rsid w:val="00AB4FCC"/>
    <w:rsid w:val="00AD25A5"/>
    <w:rsid w:val="00B40FD9"/>
    <w:rsid w:val="00C05D86"/>
    <w:rsid w:val="00C14687"/>
    <w:rsid w:val="00CC000E"/>
    <w:rsid w:val="00E7050C"/>
    <w:rsid w:val="00FD3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11DA7012-9B0F-4992-B1E2-E65206E5E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5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50C"/>
  </w:style>
  <w:style w:type="paragraph" w:styleId="Footer">
    <w:name w:val="footer"/>
    <w:basedOn w:val="Normal"/>
    <w:link w:val="FooterChar"/>
    <w:uiPriority w:val="99"/>
    <w:unhideWhenUsed/>
    <w:rsid w:val="00E705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916</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IT</dc:creator>
  <cp:lastModifiedBy>254716226303</cp:lastModifiedBy>
  <cp:revision>2</cp:revision>
  <dcterms:created xsi:type="dcterms:W3CDTF">2020-08-21T17:02:00Z</dcterms:created>
  <dcterms:modified xsi:type="dcterms:W3CDTF">2020-08-21T17:02:00Z</dcterms:modified>
</cp:coreProperties>
</file>